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96"/>
        <w:gridCol w:w="7488"/>
      </w:tblGrid>
      <w:tr w:rsidR="005954DA" w:rsidRPr="000600FB" w14:paraId="596403A0" w14:textId="77777777" w:rsidTr="000A60F3">
        <w:tc>
          <w:tcPr>
            <w:tcW w:w="996" w:type="dxa"/>
            <w:tcBorders>
              <w:top w:val="nil"/>
              <w:left w:val="nil"/>
              <w:bottom w:val="nil"/>
              <w:right w:val="nil"/>
            </w:tcBorders>
          </w:tcPr>
          <w:p w14:paraId="2577D9A2" w14:textId="12B6D71E" w:rsidR="005954DA" w:rsidRPr="000600FB" w:rsidRDefault="00C460BF" w:rsidP="006D1B76">
            <w:pPr>
              <w:pStyle w:val="TOC2"/>
              <w:tabs>
                <w:tab w:val="clear" w:pos="454"/>
                <w:tab w:val="left" w:pos="87"/>
                <w:tab w:val="left" w:pos="342"/>
              </w:tabs>
              <w:spacing w:before="0"/>
              <w:ind w:left="340" w:hanging="448"/>
              <w:rPr>
                <w:rFonts w:ascii="Times New Roman" w:hAnsi="Times New Roman" w:cstheme="minorBidi"/>
                <w:sz w:val="22"/>
                <w:szCs w:val="22"/>
                <w:cs/>
              </w:rPr>
            </w:pPr>
            <w:r w:rsidRPr="000600FB">
              <w:rPr>
                <w:rFonts w:ascii="Times New Roman" w:hAnsi="Times New Roman" w:cstheme="minorBidi"/>
                <w:sz w:val="22"/>
                <w:szCs w:val="22"/>
              </w:rPr>
              <w:t>Note</w:t>
            </w:r>
          </w:p>
        </w:tc>
        <w:tc>
          <w:tcPr>
            <w:tcW w:w="7488" w:type="dxa"/>
            <w:tcBorders>
              <w:top w:val="nil"/>
              <w:left w:val="nil"/>
              <w:bottom w:val="nil"/>
              <w:right w:val="nil"/>
            </w:tcBorders>
          </w:tcPr>
          <w:p w14:paraId="46482945" w14:textId="77777777" w:rsidR="005954DA" w:rsidRPr="000600FB" w:rsidRDefault="005954DA" w:rsidP="000F607F">
            <w:pPr>
              <w:pStyle w:val="TOC2"/>
              <w:spacing w:before="0"/>
              <w:ind w:left="340"/>
              <w:rPr>
                <w:rFonts w:ascii="Times New Roman" w:hAnsi="Times New Roman"/>
                <w:sz w:val="22"/>
                <w:szCs w:val="22"/>
              </w:rPr>
            </w:pPr>
            <w:r w:rsidRPr="000600FB">
              <w:rPr>
                <w:rFonts w:ascii="Times New Roman" w:hAnsi="Times New Roman"/>
                <w:sz w:val="22"/>
                <w:szCs w:val="22"/>
              </w:rPr>
              <w:t>Contents</w:t>
            </w:r>
          </w:p>
        </w:tc>
      </w:tr>
      <w:tr w:rsidR="005954DA" w:rsidRPr="000600FB" w14:paraId="74117151" w14:textId="77777777" w:rsidTr="000A60F3">
        <w:tc>
          <w:tcPr>
            <w:tcW w:w="996" w:type="dxa"/>
          </w:tcPr>
          <w:p w14:paraId="6CEBED82" w14:textId="77777777" w:rsidR="005954DA" w:rsidRPr="000600FB" w:rsidRDefault="005954DA" w:rsidP="000F607F">
            <w:pPr>
              <w:pStyle w:val="TOC2"/>
              <w:spacing w:before="0"/>
              <w:ind w:left="340"/>
              <w:rPr>
                <w:rFonts w:ascii="Times New Roman" w:hAnsi="Times New Roman"/>
                <w:b w:val="0"/>
                <w:bCs w:val="0"/>
                <w:sz w:val="22"/>
                <w:szCs w:val="22"/>
              </w:rPr>
            </w:pPr>
          </w:p>
        </w:tc>
        <w:tc>
          <w:tcPr>
            <w:tcW w:w="7488" w:type="dxa"/>
          </w:tcPr>
          <w:p w14:paraId="4E2B7417" w14:textId="77777777" w:rsidR="005954DA" w:rsidRPr="000600FB" w:rsidRDefault="005954DA" w:rsidP="000F607F">
            <w:pPr>
              <w:pStyle w:val="TOC2"/>
              <w:spacing w:before="0"/>
              <w:ind w:left="340"/>
              <w:rPr>
                <w:rFonts w:ascii="Times New Roman" w:hAnsi="Times New Roman"/>
                <w:b w:val="0"/>
                <w:bCs w:val="0"/>
                <w:sz w:val="22"/>
                <w:szCs w:val="22"/>
              </w:rPr>
            </w:pPr>
          </w:p>
        </w:tc>
      </w:tr>
      <w:tr w:rsidR="005954DA" w:rsidRPr="000600FB" w14:paraId="07A80DF3" w14:textId="77777777" w:rsidTr="000A60F3">
        <w:tc>
          <w:tcPr>
            <w:tcW w:w="996" w:type="dxa"/>
          </w:tcPr>
          <w:p w14:paraId="5C351DE5" w14:textId="77777777" w:rsidR="005954DA" w:rsidRPr="000600FB" w:rsidRDefault="005954DA"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w:t>
            </w:r>
          </w:p>
        </w:tc>
        <w:tc>
          <w:tcPr>
            <w:tcW w:w="7488" w:type="dxa"/>
          </w:tcPr>
          <w:p w14:paraId="3CDD0F7D" w14:textId="422BA19E"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Basis of preparation of the interim financial statements</w:t>
            </w:r>
          </w:p>
        </w:tc>
      </w:tr>
      <w:tr w:rsidR="00771C37" w:rsidRPr="000600FB" w14:paraId="48A6A74E" w14:textId="77777777" w:rsidTr="000A60F3">
        <w:tc>
          <w:tcPr>
            <w:tcW w:w="996" w:type="dxa"/>
          </w:tcPr>
          <w:p w14:paraId="762D6AE0" w14:textId="3C6D497B" w:rsidR="00771C37" w:rsidRPr="000600FB" w:rsidRDefault="00771C37"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2</w:t>
            </w:r>
          </w:p>
        </w:tc>
        <w:tc>
          <w:tcPr>
            <w:tcW w:w="7488" w:type="dxa"/>
          </w:tcPr>
          <w:p w14:paraId="476A009F" w14:textId="59DCD2A8" w:rsidR="00771C37" w:rsidRPr="000600FB" w:rsidRDefault="00961EA1"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Material c</w:t>
            </w:r>
            <w:r w:rsidR="001A7A14" w:rsidRPr="000600FB">
              <w:rPr>
                <w:rFonts w:ascii="Times New Roman" w:hAnsi="Times New Roman"/>
                <w:b w:val="0"/>
                <w:bCs w:val="0"/>
                <w:sz w:val="22"/>
                <w:szCs w:val="22"/>
              </w:rPr>
              <w:t xml:space="preserve">hange in accounting policy </w:t>
            </w:r>
            <w:r w:rsidR="00F16FE9" w:rsidRPr="000600FB">
              <w:rPr>
                <w:rFonts w:ascii="Times New Roman" w:hAnsi="Times New Roman"/>
                <w:b w:val="0"/>
                <w:bCs w:val="0"/>
                <w:sz w:val="22"/>
                <w:szCs w:val="22"/>
              </w:rPr>
              <w:t>and reclassification of accounts</w:t>
            </w:r>
          </w:p>
        </w:tc>
      </w:tr>
      <w:tr w:rsidR="005954DA" w:rsidRPr="000600FB" w14:paraId="1B94BAFE" w14:textId="77777777" w:rsidTr="000A60F3">
        <w:tc>
          <w:tcPr>
            <w:tcW w:w="996" w:type="dxa"/>
          </w:tcPr>
          <w:p w14:paraId="552BC718" w14:textId="31F29E94" w:rsidR="005954DA" w:rsidRPr="000600FB" w:rsidRDefault="00771C37"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3</w:t>
            </w:r>
          </w:p>
        </w:tc>
        <w:tc>
          <w:tcPr>
            <w:tcW w:w="7488" w:type="dxa"/>
          </w:tcPr>
          <w:p w14:paraId="0A4F3444" w14:textId="2AB1BEC9"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Related parties</w:t>
            </w:r>
          </w:p>
        </w:tc>
      </w:tr>
      <w:tr w:rsidR="005954DA" w:rsidRPr="000600FB" w14:paraId="5F822D4F" w14:textId="77777777" w:rsidTr="000A60F3">
        <w:tc>
          <w:tcPr>
            <w:tcW w:w="996" w:type="dxa"/>
          </w:tcPr>
          <w:p w14:paraId="33D67525" w14:textId="5E45D06F" w:rsidR="005954DA" w:rsidRPr="000600FB" w:rsidRDefault="00771C37"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4</w:t>
            </w:r>
          </w:p>
        </w:tc>
        <w:tc>
          <w:tcPr>
            <w:tcW w:w="7488" w:type="dxa"/>
          </w:tcPr>
          <w:p w14:paraId="7DEBF0CF" w14:textId="03C1E018"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 xml:space="preserve">Trade </w:t>
            </w:r>
            <w:r w:rsidR="00E931B2" w:rsidRPr="000600FB">
              <w:rPr>
                <w:rFonts w:ascii="Times New Roman" w:hAnsi="Times New Roman"/>
                <w:b w:val="0"/>
                <w:bCs w:val="0"/>
                <w:sz w:val="22"/>
                <w:szCs w:val="22"/>
              </w:rPr>
              <w:t xml:space="preserve">and other </w:t>
            </w:r>
            <w:r w:rsidRPr="000600FB">
              <w:rPr>
                <w:rFonts w:ascii="Times New Roman" w:hAnsi="Times New Roman"/>
                <w:b w:val="0"/>
                <w:bCs w:val="0"/>
                <w:sz w:val="22"/>
                <w:szCs w:val="22"/>
              </w:rPr>
              <w:t>receivables</w:t>
            </w:r>
            <w:r w:rsidR="00DD73ED" w:rsidRPr="000600FB">
              <w:rPr>
                <w:rFonts w:ascii="Times New Roman" w:hAnsi="Times New Roman"/>
                <w:b w:val="0"/>
                <w:bCs w:val="0"/>
                <w:sz w:val="22"/>
                <w:szCs w:val="22"/>
              </w:rPr>
              <w:t xml:space="preserve"> and contract assets</w:t>
            </w:r>
          </w:p>
        </w:tc>
      </w:tr>
      <w:tr w:rsidR="0029498E" w:rsidRPr="000600FB" w14:paraId="535AAD81" w14:textId="77777777" w:rsidTr="000A60F3">
        <w:tc>
          <w:tcPr>
            <w:tcW w:w="996" w:type="dxa"/>
          </w:tcPr>
          <w:p w14:paraId="0D8B7B8B" w14:textId="150A3380" w:rsidR="0029498E" w:rsidRPr="000600FB" w:rsidRDefault="00771C37" w:rsidP="005954DA">
            <w:pPr>
              <w:pStyle w:val="TOC2"/>
              <w:spacing w:before="0"/>
              <w:ind w:left="340" w:hanging="448"/>
              <w:jc w:val="both"/>
              <w:rPr>
                <w:rFonts w:ascii="Times New Roman" w:hAnsi="Times New Roman" w:cs="Angsana New"/>
                <w:b w:val="0"/>
                <w:bCs w:val="0"/>
                <w:sz w:val="22"/>
                <w:szCs w:val="28"/>
              </w:rPr>
            </w:pPr>
            <w:r w:rsidRPr="000600FB">
              <w:rPr>
                <w:rFonts w:ascii="Times New Roman" w:hAnsi="Times New Roman" w:cs="Angsana New"/>
                <w:b w:val="0"/>
                <w:bCs w:val="0"/>
                <w:sz w:val="22"/>
                <w:szCs w:val="28"/>
              </w:rPr>
              <w:t>5</w:t>
            </w:r>
          </w:p>
        </w:tc>
        <w:tc>
          <w:tcPr>
            <w:tcW w:w="7488" w:type="dxa"/>
          </w:tcPr>
          <w:p w14:paraId="3B0F41C3" w14:textId="2079C087" w:rsidR="0029498E" w:rsidRPr="000600FB" w:rsidRDefault="00AB5960" w:rsidP="005954DA">
            <w:pPr>
              <w:pStyle w:val="TOC2"/>
              <w:spacing w:before="0"/>
              <w:ind w:left="340"/>
              <w:rPr>
                <w:rFonts w:ascii="Times New Roman" w:hAnsi="Times New Roman" w:cstheme="minorBidi"/>
                <w:b w:val="0"/>
                <w:bCs w:val="0"/>
                <w:sz w:val="22"/>
                <w:szCs w:val="22"/>
                <w:cs/>
              </w:rPr>
            </w:pPr>
            <w:r w:rsidRPr="000600FB">
              <w:rPr>
                <w:rFonts w:ascii="Times New Roman" w:hAnsi="Times New Roman" w:cstheme="minorBidi"/>
                <w:b w:val="0"/>
                <w:bCs w:val="0"/>
                <w:sz w:val="22"/>
                <w:szCs w:val="22"/>
              </w:rPr>
              <w:t>Assets and liabilities included in disposal groups classified</w:t>
            </w:r>
            <w:r w:rsidR="00002977" w:rsidRPr="000600FB">
              <w:rPr>
                <w:rFonts w:ascii="Times New Roman" w:hAnsi="Times New Roman" w:cstheme="minorBidi"/>
                <w:b w:val="0"/>
                <w:bCs w:val="0"/>
                <w:sz w:val="22"/>
                <w:szCs w:val="22"/>
              </w:rPr>
              <w:t xml:space="preserve"> as</w:t>
            </w:r>
            <w:r w:rsidR="006B30F8" w:rsidRPr="000600FB">
              <w:rPr>
                <w:rFonts w:ascii="Times New Roman" w:hAnsi="Times New Roman" w:cstheme="minorBidi"/>
                <w:b w:val="0"/>
                <w:bCs w:val="0"/>
                <w:sz w:val="22"/>
                <w:szCs w:val="22"/>
              </w:rPr>
              <w:t xml:space="preserve"> </w:t>
            </w:r>
            <w:r w:rsidR="00002977" w:rsidRPr="000600FB">
              <w:rPr>
                <w:rFonts w:ascii="Times New Roman" w:hAnsi="Times New Roman" w:cstheme="minorBidi"/>
                <w:b w:val="0"/>
                <w:bCs w:val="0"/>
                <w:sz w:val="22"/>
                <w:szCs w:val="22"/>
              </w:rPr>
              <w:t>held for sale</w:t>
            </w:r>
          </w:p>
        </w:tc>
      </w:tr>
      <w:tr w:rsidR="005954DA" w:rsidRPr="000600FB" w14:paraId="3CEFCD24" w14:textId="77777777" w:rsidTr="000A60F3">
        <w:tc>
          <w:tcPr>
            <w:tcW w:w="996" w:type="dxa"/>
          </w:tcPr>
          <w:p w14:paraId="20111022" w14:textId="4D9370F0" w:rsidR="00822B15" w:rsidRPr="000600FB" w:rsidRDefault="00771C37" w:rsidP="00822B15">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6</w:t>
            </w:r>
          </w:p>
        </w:tc>
        <w:tc>
          <w:tcPr>
            <w:tcW w:w="7488" w:type="dxa"/>
          </w:tcPr>
          <w:p w14:paraId="4F6A529A" w14:textId="3B056C95"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 xml:space="preserve">Long-term loans to </w:t>
            </w:r>
            <w:r w:rsidR="00E931B2" w:rsidRPr="000600FB">
              <w:rPr>
                <w:rFonts w:ascii="Times New Roman" w:hAnsi="Times New Roman"/>
                <w:b w:val="0"/>
                <w:bCs w:val="0"/>
                <w:sz w:val="22"/>
                <w:szCs w:val="22"/>
              </w:rPr>
              <w:t>other parties</w:t>
            </w:r>
          </w:p>
        </w:tc>
      </w:tr>
      <w:tr w:rsidR="005954DA" w:rsidRPr="000600FB" w14:paraId="69AAFD08" w14:textId="77777777" w:rsidTr="000A60F3">
        <w:tc>
          <w:tcPr>
            <w:tcW w:w="996" w:type="dxa"/>
          </w:tcPr>
          <w:p w14:paraId="569DA6D5" w14:textId="0BFB09F6" w:rsidR="005954DA" w:rsidRPr="000600FB" w:rsidRDefault="00771C37"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7</w:t>
            </w:r>
          </w:p>
        </w:tc>
        <w:tc>
          <w:tcPr>
            <w:tcW w:w="7488" w:type="dxa"/>
          </w:tcPr>
          <w:p w14:paraId="61112450" w14:textId="2A208C59"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Investments in subsidiaries</w:t>
            </w:r>
          </w:p>
        </w:tc>
      </w:tr>
      <w:tr w:rsidR="005954DA" w:rsidRPr="000600FB" w14:paraId="65CC9D96" w14:textId="77777777" w:rsidTr="000A60F3">
        <w:tc>
          <w:tcPr>
            <w:tcW w:w="996" w:type="dxa"/>
          </w:tcPr>
          <w:p w14:paraId="5FBA124B" w14:textId="4DA6819F" w:rsidR="005954DA" w:rsidRPr="000600FB" w:rsidRDefault="00771C37"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8</w:t>
            </w:r>
          </w:p>
        </w:tc>
        <w:tc>
          <w:tcPr>
            <w:tcW w:w="7488" w:type="dxa"/>
          </w:tcPr>
          <w:p w14:paraId="7C911B2E" w14:textId="309BE7B7"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Investments in associates</w:t>
            </w:r>
            <w:r w:rsidR="004F1BE2" w:rsidRPr="000600FB">
              <w:rPr>
                <w:rFonts w:ascii="Times New Roman" w:hAnsi="Times New Roman"/>
                <w:b w:val="0"/>
                <w:bCs w:val="0"/>
                <w:sz w:val="22"/>
                <w:szCs w:val="22"/>
              </w:rPr>
              <w:t xml:space="preserve"> and joint ventures</w:t>
            </w:r>
          </w:p>
        </w:tc>
      </w:tr>
      <w:tr w:rsidR="005954DA" w:rsidRPr="000600FB" w14:paraId="406419E9" w14:textId="77777777" w:rsidTr="000A60F3">
        <w:tc>
          <w:tcPr>
            <w:tcW w:w="996" w:type="dxa"/>
          </w:tcPr>
          <w:p w14:paraId="75C65EAD" w14:textId="0DACC127" w:rsidR="005954DA" w:rsidRPr="000600FB" w:rsidRDefault="00771C37" w:rsidP="005954DA">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9</w:t>
            </w:r>
          </w:p>
        </w:tc>
        <w:tc>
          <w:tcPr>
            <w:tcW w:w="7488" w:type="dxa"/>
          </w:tcPr>
          <w:p w14:paraId="4DDA07A5" w14:textId="3B7062FC" w:rsidR="005954DA" w:rsidRPr="000600FB" w:rsidRDefault="005954DA" w:rsidP="005954DA">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Property, plant and equipment</w:t>
            </w:r>
          </w:p>
        </w:tc>
      </w:tr>
      <w:tr w:rsidR="00E931B2" w:rsidRPr="000600FB" w14:paraId="489D38FF" w14:textId="77777777" w:rsidTr="000A60F3">
        <w:tc>
          <w:tcPr>
            <w:tcW w:w="996" w:type="dxa"/>
          </w:tcPr>
          <w:p w14:paraId="5B42D8BC" w14:textId="1EAA7CE0" w:rsidR="00E931B2" w:rsidRPr="000600FB" w:rsidRDefault="00771C37" w:rsidP="00E931B2">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10</w:t>
            </w:r>
          </w:p>
        </w:tc>
        <w:tc>
          <w:tcPr>
            <w:tcW w:w="7488" w:type="dxa"/>
          </w:tcPr>
          <w:p w14:paraId="38A5B854" w14:textId="280A79A4" w:rsidR="00E931B2" w:rsidRPr="000600FB" w:rsidRDefault="00BB693E" w:rsidP="00E931B2">
            <w:pPr>
              <w:pStyle w:val="TOC2"/>
              <w:spacing w:before="0"/>
              <w:ind w:left="340"/>
              <w:rPr>
                <w:rFonts w:ascii="Times New Roman" w:hAnsi="Times New Roman"/>
                <w:b w:val="0"/>
                <w:bCs w:val="0"/>
                <w:sz w:val="22"/>
                <w:szCs w:val="22"/>
              </w:rPr>
            </w:pPr>
            <w:proofErr w:type="gramStart"/>
            <w:r w:rsidRPr="000600FB">
              <w:rPr>
                <w:rFonts w:ascii="Times New Roman" w:hAnsi="Times New Roman"/>
                <w:b w:val="0"/>
                <w:bCs w:val="0"/>
                <w:sz w:val="22"/>
                <w:szCs w:val="22"/>
              </w:rPr>
              <w:t>Sale</w:t>
            </w:r>
            <w:proofErr w:type="gramEnd"/>
            <w:r w:rsidR="001B1864" w:rsidRPr="000600FB">
              <w:rPr>
                <w:rFonts w:ascii="Times New Roman" w:hAnsi="Times New Roman"/>
                <w:b w:val="0"/>
                <w:bCs w:val="0"/>
                <w:sz w:val="22"/>
                <w:szCs w:val="22"/>
              </w:rPr>
              <w:t xml:space="preserve"> </w:t>
            </w:r>
            <w:r w:rsidRPr="000600FB">
              <w:rPr>
                <w:rFonts w:ascii="Times New Roman" w:hAnsi="Times New Roman"/>
                <w:b w:val="0"/>
                <w:bCs w:val="0"/>
                <w:sz w:val="22"/>
                <w:szCs w:val="22"/>
              </w:rPr>
              <w:t>of investment in subsidiaries</w:t>
            </w:r>
          </w:p>
        </w:tc>
      </w:tr>
      <w:tr w:rsidR="00E931B2" w:rsidRPr="000600FB" w14:paraId="22EC876C" w14:textId="77777777" w:rsidTr="000A60F3">
        <w:tc>
          <w:tcPr>
            <w:tcW w:w="996" w:type="dxa"/>
          </w:tcPr>
          <w:p w14:paraId="52A0573E" w14:textId="52FF18E1" w:rsidR="00E931B2" w:rsidRPr="000600FB" w:rsidRDefault="00822B15" w:rsidP="00E931B2">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w:t>
            </w:r>
            <w:r w:rsidR="00771C37" w:rsidRPr="000600FB">
              <w:rPr>
                <w:rFonts w:ascii="Times New Roman" w:hAnsi="Times New Roman"/>
                <w:b w:val="0"/>
                <w:bCs w:val="0"/>
                <w:sz w:val="22"/>
                <w:szCs w:val="22"/>
              </w:rPr>
              <w:t>1</w:t>
            </w:r>
          </w:p>
        </w:tc>
        <w:tc>
          <w:tcPr>
            <w:tcW w:w="7488" w:type="dxa"/>
          </w:tcPr>
          <w:p w14:paraId="64AB83CF" w14:textId="7D69A46A" w:rsidR="00E931B2" w:rsidRPr="000600FB" w:rsidRDefault="00E931B2" w:rsidP="00E931B2">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 xml:space="preserve">Business </w:t>
            </w:r>
            <w:r w:rsidR="0021334D" w:rsidRPr="000600FB">
              <w:rPr>
                <w:rFonts w:ascii="Times New Roman" w:hAnsi="Times New Roman"/>
                <w:b w:val="0"/>
                <w:bCs w:val="0"/>
                <w:sz w:val="22"/>
                <w:szCs w:val="22"/>
              </w:rPr>
              <w:t>a</w:t>
            </w:r>
            <w:r w:rsidRPr="000600FB">
              <w:rPr>
                <w:rFonts w:ascii="Times New Roman" w:hAnsi="Times New Roman"/>
                <w:b w:val="0"/>
                <w:bCs w:val="0"/>
                <w:sz w:val="22"/>
                <w:szCs w:val="22"/>
              </w:rPr>
              <w:t>cquisition</w:t>
            </w:r>
          </w:p>
        </w:tc>
      </w:tr>
      <w:tr w:rsidR="00E931B2" w:rsidRPr="000600FB" w14:paraId="7EE1E077" w14:textId="77777777" w:rsidTr="000A60F3">
        <w:tc>
          <w:tcPr>
            <w:tcW w:w="996" w:type="dxa"/>
          </w:tcPr>
          <w:p w14:paraId="6714114D" w14:textId="4A76115F" w:rsidR="00E931B2" w:rsidRPr="000600FB" w:rsidRDefault="00E931B2" w:rsidP="00E931B2">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w:t>
            </w:r>
            <w:r w:rsidR="00771C37" w:rsidRPr="000600FB">
              <w:rPr>
                <w:rFonts w:ascii="Times New Roman" w:hAnsi="Times New Roman"/>
                <w:b w:val="0"/>
                <w:bCs w:val="0"/>
                <w:sz w:val="22"/>
                <w:szCs w:val="22"/>
              </w:rPr>
              <w:t>2</w:t>
            </w:r>
          </w:p>
        </w:tc>
        <w:tc>
          <w:tcPr>
            <w:tcW w:w="7488" w:type="dxa"/>
          </w:tcPr>
          <w:p w14:paraId="006A08D7" w14:textId="12E224FF" w:rsidR="00E931B2" w:rsidRPr="000600FB" w:rsidRDefault="00E931B2" w:rsidP="00E931B2">
            <w:pPr>
              <w:pStyle w:val="TOC2"/>
              <w:spacing w:before="0"/>
              <w:ind w:left="340"/>
            </w:pPr>
            <w:r w:rsidRPr="000600FB">
              <w:rPr>
                <w:rFonts w:ascii="Times New Roman" w:hAnsi="Times New Roman"/>
                <w:b w:val="0"/>
                <w:bCs w:val="0"/>
                <w:sz w:val="22"/>
                <w:szCs w:val="22"/>
              </w:rPr>
              <w:t>Interest-bearing liabilities</w:t>
            </w:r>
          </w:p>
        </w:tc>
      </w:tr>
      <w:tr w:rsidR="00E931B2" w:rsidRPr="000600FB" w14:paraId="70D31CD0" w14:textId="77777777" w:rsidTr="000A60F3">
        <w:tc>
          <w:tcPr>
            <w:tcW w:w="996" w:type="dxa"/>
          </w:tcPr>
          <w:p w14:paraId="3A6D368F" w14:textId="47E8F737" w:rsidR="00E931B2" w:rsidRPr="000600FB" w:rsidRDefault="00E931B2" w:rsidP="00E931B2">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w:t>
            </w:r>
            <w:r w:rsidR="00771C37" w:rsidRPr="000600FB">
              <w:rPr>
                <w:rFonts w:ascii="Times New Roman" w:hAnsi="Times New Roman"/>
                <w:b w:val="0"/>
                <w:bCs w:val="0"/>
                <w:sz w:val="22"/>
                <w:szCs w:val="22"/>
              </w:rPr>
              <w:t>3</w:t>
            </w:r>
          </w:p>
        </w:tc>
        <w:tc>
          <w:tcPr>
            <w:tcW w:w="7488" w:type="dxa"/>
          </w:tcPr>
          <w:p w14:paraId="571F8F8E" w14:textId="2EB6787C" w:rsidR="00E931B2" w:rsidRPr="000600FB" w:rsidRDefault="00E931B2" w:rsidP="00E931B2">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Rights in power purchase agreements payables</w:t>
            </w:r>
          </w:p>
        </w:tc>
      </w:tr>
      <w:tr w:rsidR="00E931B2" w:rsidRPr="000600FB" w14:paraId="68EDC3AA" w14:textId="77777777" w:rsidTr="000A60F3">
        <w:tc>
          <w:tcPr>
            <w:tcW w:w="996" w:type="dxa"/>
          </w:tcPr>
          <w:p w14:paraId="6E055CC8" w14:textId="4F70A060" w:rsidR="00055FDE" w:rsidRPr="000600FB" w:rsidRDefault="00E931B2" w:rsidP="00055FDE">
            <w:pPr>
              <w:pStyle w:val="TOC2"/>
              <w:spacing w:before="0"/>
              <w:ind w:left="340" w:hanging="448"/>
              <w:jc w:val="both"/>
              <w:rPr>
                <w:rFonts w:ascii="Times New Roman" w:hAnsi="Times New Roman" w:cstheme="minorBidi"/>
                <w:b w:val="0"/>
                <w:bCs w:val="0"/>
                <w:sz w:val="22"/>
                <w:szCs w:val="22"/>
              </w:rPr>
            </w:pPr>
            <w:r w:rsidRPr="000600FB">
              <w:rPr>
                <w:rFonts w:ascii="Times New Roman" w:hAnsi="Times New Roman"/>
                <w:b w:val="0"/>
                <w:bCs w:val="0"/>
                <w:sz w:val="22"/>
                <w:szCs w:val="22"/>
              </w:rPr>
              <w:t>1</w:t>
            </w:r>
            <w:r w:rsidR="00771C37" w:rsidRPr="000600FB">
              <w:rPr>
                <w:rFonts w:ascii="Times New Roman" w:hAnsi="Times New Roman"/>
                <w:b w:val="0"/>
                <w:bCs w:val="0"/>
                <w:sz w:val="22"/>
                <w:szCs w:val="22"/>
              </w:rPr>
              <w:t>4</w:t>
            </w:r>
          </w:p>
        </w:tc>
        <w:tc>
          <w:tcPr>
            <w:tcW w:w="7488" w:type="dxa"/>
          </w:tcPr>
          <w:p w14:paraId="5581A041" w14:textId="1800B400" w:rsidR="00055FDE" w:rsidRPr="000600FB" w:rsidRDefault="00E931B2" w:rsidP="00055FDE">
            <w:pPr>
              <w:pStyle w:val="TOC2"/>
              <w:spacing w:before="0"/>
              <w:ind w:left="340"/>
              <w:rPr>
                <w:rFonts w:ascii="Times New Roman" w:hAnsi="Times New Roman" w:cstheme="minorBidi"/>
                <w:b w:val="0"/>
                <w:bCs w:val="0"/>
                <w:sz w:val="22"/>
                <w:szCs w:val="22"/>
                <w:cs/>
              </w:rPr>
            </w:pPr>
            <w:r w:rsidRPr="000600FB">
              <w:rPr>
                <w:rFonts w:ascii="Times New Roman" w:hAnsi="Times New Roman"/>
                <w:b w:val="0"/>
                <w:bCs w:val="0"/>
                <w:sz w:val="22"/>
                <w:szCs w:val="22"/>
              </w:rPr>
              <w:t>Debenture</w:t>
            </w:r>
            <w:r w:rsidR="0021334D" w:rsidRPr="000600FB">
              <w:rPr>
                <w:rFonts w:ascii="Times New Roman" w:hAnsi="Times New Roman"/>
                <w:b w:val="0"/>
                <w:bCs w:val="0"/>
                <w:sz w:val="22"/>
                <w:szCs w:val="22"/>
              </w:rPr>
              <w:t>s</w:t>
            </w:r>
          </w:p>
        </w:tc>
      </w:tr>
      <w:tr w:rsidR="00E931B2" w:rsidRPr="000600FB" w14:paraId="301FE18C" w14:textId="77777777" w:rsidTr="000A60F3">
        <w:tc>
          <w:tcPr>
            <w:tcW w:w="996" w:type="dxa"/>
          </w:tcPr>
          <w:p w14:paraId="047839BC" w14:textId="663D563C" w:rsidR="00E931B2" w:rsidRPr="000600FB" w:rsidRDefault="00E931B2" w:rsidP="00E931B2">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w:t>
            </w:r>
            <w:r w:rsidR="00771C37" w:rsidRPr="000600FB">
              <w:rPr>
                <w:rFonts w:ascii="Times New Roman" w:hAnsi="Times New Roman"/>
                <w:b w:val="0"/>
                <w:bCs w:val="0"/>
                <w:sz w:val="22"/>
                <w:szCs w:val="22"/>
              </w:rPr>
              <w:t>5</w:t>
            </w:r>
          </w:p>
        </w:tc>
        <w:tc>
          <w:tcPr>
            <w:tcW w:w="7488" w:type="dxa"/>
          </w:tcPr>
          <w:p w14:paraId="585781EA" w14:textId="42B6875F" w:rsidR="00E931B2" w:rsidRPr="000600FB" w:rsidRDefault="00CD792C" w:rsidP="00E931B2">
            <w:pPr>
              <w:pStyle w:val="TOC2"/>
              <w:spacing w:before="0"/>
              <w:ind w:left="340"/>
              <w:rPr>
                <w:rFonts w:ascii="Times New Roman" w:hAnsi="Times New Roman" w:cs="Angsana New"/>
                <w:b w:val="0"/>
                <w:bCs w:val="0"/>
                <w:sz w:val="22"/>
                <w:szCs w:val="28"/>
              </w:rPr>
            </w:pPr>
            <w:r w:rsidRPr="000600FB">
              <w:rPr>
                <w:rFonts w:ascii="Times New Roman" w:hAnsi="Times New Roman" w:cs="Angsana New"/>
                <w:b w:val="0"/>
                <w:bCs w:val="0"/>
                <w:sz w:val="22"/>
                <w:szCs w:val="28"/>
              </w:rPr>
              <w:t>Share capital</w:t>
            </w:r>
          </w:p>
        </w:tc>
      </w:tr>
      <w:tr w:rsidR="00CD792C" w:rsidRPr="000600FB" w14:paraId="54CF556C" w14:textId="77777777" w:rsidTr="000A60F3">
        <w:tc>
          <w:tcPr>
            <w:tcW w:w="996" w:type="dxa"/>
          </w:tcPr>
          <w:p w14:paraId="521C9525" w14:textId="6B344266" w:rsidR="00CD792C" w:rsidRPr="000600FB" w:rsidRDefault="00CD792C" w:rsidP="00CD792C">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16</w:t>
            </w:r>
          </w:p>
        </w:tc>
        <w:tc>
          <w:tcPr>
            <w:tcW w:w="7488" w:type="dxa"/>
          </w:tcPr>
          <w:p w14:paraId="6A082063" w14:textId="0F8A5058" w:rsidR="00CD792C" w:rsidRPr="000600FB" w:rsidRDefault="00CD792C" w:rsidP="00CD792C">
            <w:pPr>
              <w:pStyle w:val="TOC2"/>
              <w:spacing w:before="0"/>
              <w:ind w:left="340"/>
              <w:rPr>
                <w:rFonts w:ascii="Times New Roman" w:hAnsi="Times New Roman"/>
                <w:b w:val="0"/>
                <w:bCs w:val="0"/>
                <w:sz w:val="22"/>
                <w:szCs w:val="22"/>
              </w:rPr>
            </w:pPr>
            <w:r w:rsidRPr="000600FB">
              <w:rPr>
                <w:rFonts w:ascii="Times New Roman" w:hAnsi="Times New Roman" w:cs="Angsana New"/>
                <w:b w:val="0"/>
                <w:bCs w:val="0"/>
                <w:sz w:val="22"/>
                <w:szCs w:val="28"/>
              </w:rPr>
              <w:t>Deficits arising from business under common control</w:t>
            </w:r>
          </w:p>
        </w:tc>
      </w:tr>
      <w:tr w:rsidR="00CD792C" w:rsidRPr="000600FB" w14:paraId="688F708D" w14:textId="77777777" w:rsidTr="000A60F3">
        <w:tc>
          <w:tcPr>
            <w:tcW w:w="996" w:type="dxa"/>
          </w:tcPr>
          <w:p w14:paraId="310CF9CF" w14:textId="230F6E17" w:rsidR="00CD792C" w:rsidRPr="000600FB" w:rsidRDefault="00CD792C" w:rsidP="00CD792C">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17</w:t>
            </w:r>
          </w:p>
        </w:tc>
        <w:tc>
          <w:tcPr>
            <w:tcW w:w="7488" w:type="dxa"/>
          </w:tcPr>
          <w:p w14:paraId="5AB839D4" w14:textId="4838E8A8" w:rsidR="00CD792C" w:rsidRPr="000600FB" w:rsidRDefault="00CD792C" w:rsidP="00CD792C">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Segment information and disaggregation of revenue</w:t>
            </w:r>
          </w:p>
        </w:tc>
      </w:tr>
      <w:tr w:rsidR="00CD792C" w:rsidRPr="000600FB" w14:paraId="039717D2" w14:textId="77777777" w:rsidTr="000A60F3">
        <w:tc>
          <w:tcPr>
            <w:tcW w:w="996" w:type="dxa"/>
          </w:tcPr>
          <w:p w14:paraId="61DDB8B2" w14:textId="57F1B177" w:rsidR="00CD792C" w:rsidRPr="000600FB" w:rsidRDefault="00CD792C" w:rsidP="00CD792C">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18</w:t>
            </w:r>
          </w:p>
        </w:tc>
        <w:tc>
          <w:tcPr>
            <w:tcW w:w="7488" w:type="dxa"/>
          </w:tcPr>
          <w:p w14:paraId="2B29F48A" w14:textId="4A4240B5" w:rsidR="00CD792C" w:rsidRPr="000600FB" w:rsidRDefault="00CD792C" w:rsidP="00CD792C">
            <w:pPr>
              <w:pStyle w:val="TOC2"/>
              <w:spacing w:before="0"/>
              <w:ind w:left="340"/>
              <w:rPr>
                <w:rFonts w:ascii="Times New Roman" w:hAnsi="Times New Roman" w:cs="Angsana New"/>
                <w:b w:val="0"/>
                <w:bCs w:val="0"/>
                <w:sz w:val="22"/>
                <w:szCs w:val="28"/>
              </w:rPr>
            </w:pPr>
            <w:r w:rsidRPr="000600FB">
              <w:rPr>
                <w:rFonts w:ascii="Times New Roman" w:hAnsi="Times New Roman"/>
                <w:b w:val="0"/>
                <w:bCs w:val="0"/>
                <w:sz w:val="22"/>
                <w:szCs w:val="22"/>
              </w:rPr>
              <w:t>Financial instruments</w:t>
            </w:r>
          </w:p>
        </w:tc>
      </w:tr>
      <w:tr w:rsidR="00CD792C" w:rsidRPr="000600FB" w14:paraId="3E0E15B9" w14:textId="77777777" w:rsidTr="000A60F3">
        <w:tc>
          <w:tcPr>
            <w:tcW w:w="996" w:type="dxa"/>
          </w:tcPr>
          <w:p w14:paraId="567983EB" w14:textId="10801A9E" w:rsidR="00CD792C" w:rsidRPr="000600FB" w:rsidRDefault="00CD792C" w:rsidP="00CD792C">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19</w:t>
            </w:r>
          </w:p>
        </w:tc>
        <w:tc>
          <w:tcPr>
            <w:tcW w:w="7488" w:type="dxa"/>
          </w:tcPr>
          <w:p w14:paraId="758658EB" w14:textId="6AB94B20" w:rsidR="00CD792C" w:rsidRPr="000600FB" w:rsidRDefault="00CD792C" w:rsidP="00CD792C">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Commitments</w:t>
            </w:r>
          </w:p>
        </w:tc>
      </w:tr>
      <w:tr w:rsidR="00CD792C" w:rsidRPr="000600FB" w14:paraId="3F3738DE" w14:textId="77777777" w:rsidTr="000A60F3">
        <w:tc>
          <w:tcPr>
            <w:tcW w:w="996" w:type="dxa"/>
          </w:tcPr>
          <w:p w14:paraId="01C5E425" w14:textId="3AFD7F3F" w:rsidR="00CD792C" w:rsidRPr="000600FB" w:rsidRDefault="00CD792C" w:rsidP="00CD792C">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20</w:t>
            </w:r>
          </w:p>
        </w:tc>
        <w:tc>
          <w:tcPr>
            <w:tcW w:w="7488" w:type="dxa"/>
          </w:tcPr>
          <w:p w14:paraId="1FCE0F8C" w14:textId="6183EFA0" w:rsidR="00CD792C" w:rsidRPr="000600FB" w:rsidRDefault="00CD792C" w:rsidP="00CD792C">
            <w:pPr>
              <w:pStyle w:val="TOC2"/>
              <w:spacing w:before="0"/>
              <w:ind w:left="340"/>
              <w:rPr>
                <w:rFonts w:ascii="Times New Roman" w:hAnsi="Times New Roman"/>
                <w:b w:val="0"/>
                <w:bCs w:val="0"/>
                <w:sz w:val="22"/>
                <w:szCs w:val="22"/>
              </w:rPr>
            </w:pPr>
            <w:r w:rsidRPr="000600FB">
              <w:rPr>
                <w:rFonts w:ascii="Times New Roman" w:hAnsi="Times New Roman" w:cs="Angsana New"/>
                <w:b w:val="0"/>
                <w:bCs w:val="0"/>
                <w:sz w:val="22"/>
                <w:szCs w:val="28"/>
              </w:rPr>
              <w:t>Litigations</w:t>
            </w:r>
          </w:p>
        </w:tc>
      </w:tr>
      <w:tr w:rsidR="00CD792C" w:rsidRPr="000600FB" w14:paraId="05236179" w14:textId="77777777" w:rsidTr="000A60F3">
        <w:tc>
          <w:tcPr>
            <w:tcW w:w="996" w:type="dxa"/>
          </w:tcPr>
          <w:p w14:paraId="5FC9781C" w14:textId="51DD8138" w:rsidR="00CD792C" w:rsidRPr="000600FB" w:rsidRDefault="00CD792C" w:rsidP="00CD792C">
            <w:pPr>
              <w:pStyle w:val="TOC2"/>
              <w:spacing w:before="0"/>
              <w:ind w:left="340" w:hanging="448"/>
              <w:jc w:val="both"/>
              <w:rPr>
                <w:rFonts w:ascii="Times New Roman" w:hAnsi="Times New Roman"/>
                <w:b w:val="0"/>
                <w:bCs w:val="0"/>
                <w:sz w:val="22"/>
                <w:szCs w:val="22"/>
              </w:rPr>
            </w:pPr>
            <w:r w:rsidRPr="000600FB">
              <w:rPr>
                <w:rFonts w:ascii="Times New Roman" w:hAnsi="Times New Roman"/>
                <w:b w:val="0"/>
                <w:bCs w:val="0"/>
                <w:sz w:val="22"/>
                <w:szCs w:val="22"/>
              </w:rPr>
              <w:t>2</w:t>
            </w:r>
            <w:r w:rsidR="00F15D5E" w:rsidRPr="000600FB">
              <w:rPr>
                <w:rFonts w:ascii="Times New Roman" w:hAnsi="Times New Roman"/>
                <w:b w:val="0"/>
                <w:bCs w:val="0"/>
                <w:sz w:val="22"/>
                <w:szCs w:val="22"/>
              </w:rPr>
              <w:t>1</w:t>
            </w:r>
          </w:p>
        </w:tc>
        <w:tc>
          <w:tcPr>
            <w:tcW w:w="7488" w:type="dxa"/>
          </w:tcPr>
          <w:p w14:paraId="7451E74D" w14:textId="4C939C88" w:rsidR="00CD792C" w:rsidRPr="000600FB" w:rsidRDefault="00CD792C" w:rsidP="00CD792C">
            <w:pPr>
              <w:pStyle w:val="TOC2"/>
              <w:spacing w:before="0"/>
              <w:ind w:left="340"/>
              <w:rPr>
                <w:rFonts w:ascii="Times New Roman" w:hAnsi="Times New Roman"/>
                <w:b w:val="0"/>
                <w:bCs w:val="0"/>
                <w:sz w:val="22"/>
                <w:szCs w:val="22"/>
              </w:rPr>
            </w:pPr>
            <w:r w:rsidRPr="000600FB">
              <w:rPr>
                <w:rFonts w:ascii="Times New Roman" w:hAnsi="Times New Roman"/>
                <w:b w:val="0"/>
                <w:bCs w:val="0"/>
                <w:sz w:val="22"/>
                <w:szCs w:val="22"/>
              </w:rPr>
              <w:t>Thai Financial Reporting Standards (TFRS) not yet adopted</w:t>
            </w:r>
          </w:p>
        </w:tc>
      </w:tr>
      <w:tr w:rsidR="00CD792C" w:rsidRPr="000600FB" w14:paraId="3B4ED164" w14:textId="77777777" w:rsidTr="000A60F3">
        <w:tc>
          <w:tcPr>
            <w:tcW w:w="996" w:type="dxa"/>
          </w:tcPr>
          <w:p w14:paraId="395F1308" w14:textId="03DE9884"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701A4826" w14:textId="13E99AA6"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3C6A58E6" w14:textId="77777777" w:rsidTr="000A60F3">
        <w:tc>
          <w:tcPr>
            <w:tcW w:w="996" w:type="dxa"/>
          </w:tcPr>
          <w:p w14:paraId="59C3BF45" w14:textId="114BA793"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65670652" w14:textId="0D8DBB00"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598A54EE" w14:textId="77777777" w:rsidTr="000A60F3">
        <w:tc>
          <w:tcPr>
            <w:tcW w:w="996" w:type="dxa"/>
          </w:tcPr>
          <w:p w14:paraId="56E1329D" w14:textId="26E5513B"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27A3FF6A" w14:textId="1E686B33"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3CF40511" w14:textId="77777777" w:rsidTr="000A60F3">
        <w:tc>
          <w:tcPr>
            <w:tcW w:w="996" w:type="dxa"/>
          </w:tcPr>
          <w:p w14:paraId="2AE91CFB" w14:textId="6C6C3F64"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284A1428" w14:textId="466A05C5"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3109CD51" w14:textId="77777777" w:rsidTr="000A60F3">
        <w:tc>
          <w:tcPr>
            <w:tcW w:w="996" w:type="dxa"/>
          </w:tcPr>
          <w:p w14:paraId="78734267" w14:textId="231E10D1"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11B3928C" w14:textId="0FC8BD97"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1819F63B" w14:textId="77777777" w:rsidTr="000A60F3">
        <w:tc>
          <w:tcPr>
            <w:tcW w:w="996" w:type="dxa"/>
          </w:tcPr>
          <w:p w14:paraId="601668B3" w14:textId="3756C12F"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75BABE0D" w14:textId="5377D5ED"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217DEA1B" w14:textId="77777777" w:rsidTr="000A60F3">
        <w:tc>
          <w:tcPr>
            <w:tcW w:w="996" w:type="dxa"/>
          </w:tcPr>
          <w:p w14:paraId="3707F280" w14:textId="65381007"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580A62D2" w14:textId="163E0AFC"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1BD2656C" w14:textId="77777777" w:rsidTr="000A60F3">
        <w:tc>
          <w:tcPr>
            <w:tcW w:w="996" w:type="dxa"/>
          </w:tcPr>
          <w:p w14:paraId="768AE326" w14:textId="51D1FDB4"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30432AEC" w14:textId="32CBDC5F"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52F16673" w14:textId="77777777" w:rsidTr="000A60F3">
        <w:tc>
          <w:tcPr>
            <w:tcW w:w="996" w:type="dxa"/>
          </w:tcPr>
          <w:p w14:paraId="718990DC" w14:textId="6D8D3250"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713D2CED" w14:textId="7FFED062"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02136AAB" w14:textId="77777777" w:rsidTr="000A60F3">
        <w:tc>
          <w:tcPr>
            <w:tcW w:w="996" w:type="dxa"/>
          </w:tcPr>
          <w:p w14:paraId="11F4286A" w14:textId="5CD02ADC"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674CA2EE" w14:textId="0F955FB5"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0E528EBF" w14:textId="77777777" w:rsidTr="000A60F3">
        <w:tc>
          <w:tcPr>
            <w:tcW w:w="996" w:type="dxa"/>
          </w:tcPr>
          <w:p w14:paraId="3DEFCC4E" w14:textId="3909273E"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77E1038F" w14:textId="70855BC6"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395DB3F9" w14:textId="77777777" w:rsidTr="000A60F3">
        <w:tc>
          <w:tcPr>
            <w:tcW w:w="996" w:type="dxa"/>
          </w:tcPr>
          <w:p w14:paraId="103AEA5D" w14:textId="2F334FE3"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3D63D135" w14:textId="471E9D89"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0D5AFD00" w14:textId="77777777" w:rsidTr="000A60F3">
        <w:tc>
          <w:tcPr>
            <w:tcW w:w="996" w:type="dxa"/>
          </w:tcPr>
          <w:p w14:paraId="5ACE2981" w14:textId="5E8C938D"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533758EA" w14:textId="7C8E6C1B" w:rsidR="00CD792C" w:rsidRPr="000600FB" w:rsidRDefault="00CD792C" w:rsidP="00CD792C">
            <w:pPr>
              <w:pStyle w:val="TOC2"/>
              <w:spacing w:before="0"/>
              <w:ind w:left="340"/>
              <w:rPr>
                <w:rFonts w:ascii="Times New Roman" w:hAnsi="Times New Roman"/>
                <w:b w:val="0"/>
                <w:bCs w:val="0"/>
                <w:sz w:val="22"/>
                <w:szCs w:val="22"/>
                <w:cs/>
              </w:rPr>
            </w:pPr>
          </w:p>
        </w:tc>
      </w:tr>
      <w:tr w:rsidR="00CD792C" w:rsidRPr="000600FB" w14:paraId="41B82C61" w14:textId="77777777" w:rsidTr="000A60F3">
        <w:tc>
          <w:tcPr>
            <w:tcW w:w="996" w:type="dxa"/>
          </w:tcPr>
          <w:p w14:paraId="76A8A35E" w14:textId="52056B21"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3E1188C1" w14:textId="7ED631C1"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6F7D5426" w14:textId="77777777" w:rsidTr="000A60F3">
        <w:tc>
          <w:tcPr>
            <w:tcW w:w="996" w:type="dxa"/>
          </w:tcPr>
          <w:p w14:paraId="518B5E07" w14:textId="34EBA1D6" w:rsidR="00CD792C" w:rsidRPr="000600FB" w:rsidRDefault="00CD792C" w:rsidP="00CD792C">
            <w:pPr>
              <w:pStyle w:val="TOC2"/>
              <w:spacing w:before="0"/>
              <w:ind w:left="340" w:hanging="448"/>
              <w:jc w:val="both"/>
              <w:rPr>
                <w:rFonts w:ascii="Times New Roman" w:hAnsi="Times New Roman"/>
                <w:b w:val="0"/>
                <w:bCs w:val="0"/>
                <w:sz w:val="22"/>
                <w:szCs w:val="22"/>
              </w:rPr>
            </w:pPr>
          </w:p>
        </w:tc>
        <w:tc>
          <w:tcPr>
            <w:tcW w:w="7488" w:type="dxa"/>
          </w:tcPr>
          <w:p w14:paraId="0D862D1C" w14:textId="7A3FB351"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1E211B04" w14:textId="77777777" w:rsidTr="000A60F3">
        <w:tc>
          <w:tcPr>
            <w:tcW w:w="996" w:type="dxa"/>
          </w:tcPr>
          <w:p w14:paraId="361232DC" w14:textId="77777777" w:rsidR="00CD792C" w:rsidRPr="000600FB" w:rsidRDefault="00CD792C" w:rsidP="00CD792C">
            <w:pPr>
              <w:pStyle w:val="TOC2"/>
              <w:spacing w:before="0"/>
              <w:ind w:left="340"/>
              <w:rPr>
                <w:rFonts w:ascii="Times New Roman" w:hAnsi="Times New Roman"/>
                <w:b w:val="0"/>
                <w:bCs w:val="0"/>
                <w:sz w:val="22"/>
                <w:szCs w:val="22"/>
              </w:rPr>
            </w:pPr>
          </w:p>
        </w:tc>
        <w:tc>
          <w:tcPr>
            <w:tcW w:w="7488" w:type="dxa"/>
          </w:tcPr>
          <w:p w14:paraId="79F3EEE7" w14:textId="77777777"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68EDAAE5" w14:textId="77777777" w:rsidTr="000A60F3">
        <w:tc>
          <w:tcPr>
            <w:tcW w:w="996" w:type="dxa"/>
          </w:tcPr>
          <w:p w14:paraId="77162F1C" w14:textId="77777777" w:rsidR="00CD792C" w:rsidRPr="000600FB" w:rsidRDefault="00CD792C" w:rsidP="00CD792C">
            <w:pPr>
              <w:pStyle w:val="TOC2"/>
              <w:spacing w:before="0"/>
              <w:ind w:left="340"/>
              <w:rPr>
                <w:rFonts w:ascii="Times New Roman" w:hAnsi="Times New Roman"/>
                <w:b w:val="0"/>
                <w:bCs w:val="0"/>
                <w:sz w:val="22"/>
                <w:szCs w:val="22"/>
              </w:rPr>
            </w:pPr>
          </w:p>
        </w:tc>
        <w:tc>
          <w:tcPr>
            <w:tcW w:w="7488" w:type="dxa"/>
          </w:tcPr>
          <w:p w14:paraId="6BCB14E6" w14:textId="77777777" w:rsidR="00CD792C" w:rsidRPr="000600FB" w:rsidRDefault="00CD792C" w:rsidP="00CD792C">
            <w:pPr>
              <w:pStyle w:val="TOC2"/>
              <w:spacing w:before="0"/>
              <w:ind w:left="340"/>
              <w:rPr>
                <w:rFonts w:ascii="Times New Roman" w:hAnsi="Times New Roman"/>
                <w:b w:val="0"/>
                <w:bCs w:val="0"/>
                <w:sz w:val="22"/>
                <w:szCs w:val="22"/>
              </w:rPr>
            </w:pPr>
          </w:p>
        </w:tc>
      </w:tr>
      <w:tr w:rsidR="00CD792C" w:rsidRPr="000600FB" w14:paraId="2D7107F7" w14:textId="77777777" w:rsidTr="000A60F3">
        <w:tc>
          <w:tcPr>
            <w:tcW w:w="996" w:type="dxa"/>
          </w:tcPr>
          <w:p w14:paraId="00C21067" w14:textId="77777777" w:rsidR="00CD792C" w:rsidRPr="000600FB" w:rsidRDefault="00CD792C" w:rsidP="00CD792C">
            <w:pPr>
              <w:pStyle w:val="TOC2"/>
              <w:spacing w:before="0"/>
              <w:ind w:left="340"/>
              <w:rPr>
                <w:rFonts w:ascii="Times New Roman" w:hAnsi="Times New Roman"/>
                <w:b w:val="0"/>
                <w:bCs w:val="0"/>
                <w:sz w:val="22"/>
                <w:szCs w:val="22"/>
              </w:rPr>
            </w:pPr>
          </w:p>
        </w:tc>
        <w:tc>
          <w:tcPr>
            <w:tcW w:w="7488" w:type="dxa"/>
          </w:tcPr>
          <w:p w14:paraId="6CE1CC8C" w14:textId="77777777" w:rsidR="00CD792C" w:rsidRPr="000600FB" w:rsidRDefault="00CD792C" w:rsidP="00CD792C">
            <w:pPr>
              <w:pStyle w:val="TOC2"/>
              <w:spacing w:before="0"/>
              <w:ind w:left="340"/>
              <w:rPr>
                <w:rFonts w:ascii="Times New Roman" w:hAnsi="Times New Roman"/>
                <w:b w:val="0"/>
                <w:bCs w:val="0"/>
                <w:sz w:val="22"/>
                <w:szCs w:val="22"/>
              </w:rPr>
            </w:pPr>
          </w:p>
        </w:tc>
      </w:tr>
    </w:tbl>
    <w:p w14:paraId="7C48B24D" w14:textId="77777777" w:rsidR="005954DA" w:rsidRPr="000600FB" w:rsidRDefault="005954DA" w:rsidP="002367F4">
      <w:pPr>
        <w:pStyle w:val="IndexHeading1"/>
        <w:spacing w:after="0" w:line="240" w:lineRule="atLeast"/>
        <w:ind w:left="1080" w:hanging="1080"/>
        <w:outlineLvl w:val="0"/>
        <w:rPr>
          <w:rFonts w:cs="Times New Roman"/>
          <w:szCs w:val="22"/>
          <w:lang w:val="en-US" w:bidi="th-TH"/>
        </w:rPr>
      </w:pPr>
    </w:p>
    <w:p w14:paraId="23DB0C69" w14:textId="77777777" w:rsidR="005954DA" w:rsidRPr="000600FB" w:rsidRDefault="005954DA" w:rsidP="002367F4">
      <w:pPr>
        <w:pStyle w:val="IndexHeading1"/>
        <w:spacing w:after="0" w:line="240" w:lineRule="atLeast"/>
        <w:ind w:left="1080" w:hanging="1080"/>
        <w:outlineLvl w:val="0"/>
        <w:rPr>
          <w:rFonts w:cs="Times New Roman"/>
          <w:szCs w:val="22"/>
          <w:lang w:bidi="th-TH"/>
        </w:rPr>
      </w:pPr>
    </w:p>
    <w:p w14:paraId="328487DF" w14:textId="77777777" w:rsidR="008A79C3" w:rsidRPr="000600FB" w:rsidRDefault="008A79C3" w:rsidP="008A79C3">
      <w:pPr>
        <w:pStyle w:val="index"/>
        <w:tabs>
          <w:tab w:val="clear" w:pos="1134"/>
        </w:tabs>
        <w:spacing w:after="0" w:line="240" w:lineRule="auto"/>
        <w:outlineLvl w:val="0"/>
        <w:rPr>
          <w:rFonts w:asciiTheme="majorBidi" w:hAnsiTheme="majorBidi" w:cstheme="majorBidi"/>
          <w:sz w:val="28"/>
          <w:szCs w:val="28"/>
          <w:cs/>
          <w:lang w:val="en-US" w:bidi="th-TH"/>
        </w:rPr>
      </w:pPr>
      <w:bookmarkStart w:id="0" w:name="_Hlk23440558"/>
    </w:p>
    <w:bookmarkEnd w:id="0"/>
    <w:p w14:paraId="1484BAD8" w14:textId="29975AD9" w:rsidR="00DB726A" w:rsidRPr="000600FB" w:rsidRDefault="00DB726A">
      <w:pPr>
        <w:spacing w:after="0" w:line="240" w:lineRule="auto"/>
        <w:rPr>
          <w:rFonts w:asciiTheme="majorBidi" w:hAnsiTheme="majorBidi" w:cstheme="majorBidi"/>
          <w:sz w:val="30"/>
          <w:szCs w:val="30"/>
        </w:rPr>
      </w:pPr>
      <w:r w:rsidRPr="000600FB">
        <w:rPr>
          <w:rFonts w:asciiTheme="majorBidi" w:hAnsiTheme="majorBidi" w:cstheme="majorBidi"/>
          <w:sz w:val="30"/>
          <w:szCs w:val="30"/>
        </w:rPr>
        <w:br w:type="page"/>
      </w:r>
    </w:p>
    <w:p w14:paraId="19CCCBDB" w14:textId="77777777" w:rsidR="00490064" w:rsidRPr="000600FB" w:rsidRDefault="00490064" w:rsidP="007965A7">
      <w:pPr>
        <w:tabs>
          <w:tab w:val="left" w:pos="540"/>
        </w:tabs>
        <w:spacing w:after="0" w:line="240" w:lineRule="atLeast"/>
        <w:ind w:left="540"/>
        <w:jc w:val="thaiDistribute"/>
        <w:rPr>
          <w:rFonts w:ascii="Times New Roman" w:hAnsi="Times New Roman" w:cs="Times New Roman"/>
          <w:spacing w:val="-5"/>
          <w:szCs w:val="22"/>
        </w:rPr>
      </w:pPr>
      <w:r w:rsidRPr="000600FB">
        <w:rPr>
          <w:rFonts w:ascii="Times New Roman" w:hAnsi="Times New Roman" w:cs="Times New Roman"/>
          <w:spacing w:val="-5"/>
          <w:szCs w:val="22"/>
        </w:rPr>
        <w:lastRenderedPageBreak/>
        <w:t>These notes form an integral part of the interim financial statements.</w:t>
      </w:r>
    </w:p>
    <w:p w14:paraId="148DD2B5" w14:textId="77777777" w:rsidR="002367F4" w:rsidRPr="000600FB" w:rsidRDefault="002367F4" w:rsidP="00DF6542">
      <w:pPr>
        <w:spacing w:after="0" w:line="240" w:lineRule="atLeast"/>
        <w:ind w:left="547" w:right="-43"/>
        <w:jc w:val="thaiDistribute"/>
        <w:rPr>
          <w:rFonts w:ascii="Times New Roman" w:eastAsia="Times New Roman" w:hAnsi="Times New Roman" w:cs="Times New Roman"/>
          <w:sz w:val="16"/>
          <w:szCs w:val="16"/>
        </w:rPr>
      </w:pPr>
    </w:p>
    <w:p w14:paraId="2E6DB164" w14:textId="35373F30" w:rsidR="00490064" w:rsidRPr="000600FB" w:rsidRDefault="00490064" w:rsidP="00DF6542">
      <w:pPr>
        <w:tabs>
          <w:tab w:val="left" w:pos="540"/>
        </w:tabs>
        <w:spacing w:after="0" w:line="240" w:lineRule="atLeast"/>
        <w:ind w:left="540"/>
        <w:jc w:val="thaiDistribute"/>
        <w:rPr>
          <w:rFonts w:ascii="Times New Roman" w:hAnsi="Times New Roman" w:cs="Times New Roman"/>
          <w:spacing w:val="-5"/>
          <w:szCs w:val="22"/>
          <w:cs/>
        </w:rPr>
      </w:pPr>
      <w:r w:rsidRPr="000600FB">
        <w:rPr>
          <w:rFonts w:ascii="Times New Roman" w:hAnsi="Times New Roman" w:cs="Times New Roman"/>
          <w:spacing w:val="-5"/>
          <w:szCs w:val="22"/>
        </w:rPr>
        <w:t xml:space="preserve">The interim financial statements issued for Thai regulatory reporting purposes are prepared in the Thai language. These English language financial statements have been prepared from the Thai language </w:t>
      </w:r>
      <w:r w:rsidR="003C4A01" w:rsidRPr="000600FB">
        <w:rPr>
          <w:rFonts w:ascii="Times New Roman" w:hAnsi="Times New Roman" w:cs="Times New Roman"/>
          <w:spacing w:val="-5"/>
          <w:szCs w:val="22"/>
        </w:rPr>
        <w:t xml:space="preserve">statutory </w:t>
      </w:r>
      <w:r w:rsidRPr="000600FB">
        <w:rPr>
          <w:rFonts w:ascii="Times New Roman" w:hAnsi="Times New Roman" w:cs="Times New Roman"/>
          <w:spacing w:val="-5"/>
          <w:szCs w:val="22"/>
        </w:rPr>
        <w:t xml:space="preserve">financial </w:t>
      </w:r>
      <w:proofErr w:type="gramStart"/>
      <w:r w:rsidRPr="000600FB">
        <w:rPr>
          <w:rFonts w:ascii="Times New Roman" w:hAnsi="Times New Roman" w:cs="Times New Roman"/>
          <w:spacing w:val="-5"/>
          <w:szCs w:val="22"/>
        </w:rPr>
        <w:t>statements, and</w:t>
      </w:r>
      <w:proofErr w:type="gramEnd"/>
      <w:r w:rsidRPr="000600FB">
        <w:rPr>
          <w:rFonts w:ascii="Times New Roman" w:hAnsi="Times New Roman" w:cs="Times New Roman"/>
          <w:spacing w:val="-5"/>
          <w:szCs w:val="22"/>
        </w:rPr>
        <w:t xml:space="preserve"> were approved and </w:t>
      </w:r>
      <w:proofErr w:type="spellStart"/>
      <w:r w:rsidRPr="000600FB">
        <w:rPr>
          <w:rFonts w:ascii="Times New Roman" w:hAnsi="Times New Roman" w:cs="Times New Roman"/>
          <w:spacing w:val="-5"/>
          <w:szCs w:val="22"/>
        </w:rPr>
        <w:t>authorised</w:t>
      </w:r>
      <w:proofErr w:type="spellEnd"/>
      <w:r w:rsidRPr="000600FB">
        <w:rPr>
          <w:rFonts w:ascii="Times New Roman" w:hAnsi="Times New Roman" w:cs="Times New Roman"/>
          <w:spacing w:val="-5"/>
          <w:szCs w:val="22"/>
        </w:rPr>
        <w:t xml:space="preserve"> for issue by the Board of Directors on</w:t>
      </w:r>
      <w:r w:rsidR="005C1981" w:rsidRPr="000600FB">
        <w:rPr>
          <w:rFonts w:ascii="Times New Roman" w:hAnsi="Times New Roman" w:cs="Times New Roman"/>
          <w:spacing w:val="-5"/>
          <w:szCs w:val="22"/>
        </w:rPr>
        <w:t xml:space="preserve"> </w:t>
      </w:r>
      <w:r w:rsidR="00581C13" w:rsidRPr="000600FB">
        <w:rPr>
          <w:rFonts w:ascii="Times New Roman" w:hAnsi="Times New Roman" w:cs="Times New Roman"/>
          <w:spacing w:val="-5"/>
          <w:szCs w:val="22"/>
        </w:rPr>
        <w:t>13</w:t>
      </w:r>
      <w:r w:rsidR="005C1981" w:rsidRPr="000600FB">
        <w:rPr>
          <w:rFonts w:ascii="Times New Roman" w:hAnsi="Times New Roman" w:cs="Times New Roman"/>
          <w:spacing w:val="-5"/>
          <w:szCs w:val="22"/>
        </w:rPr>
        <w:t xml:space="preserve"> </w:t>
      </w:r>
      <w:r w:rsidR="00995F5C" w:rsidRPr="000600FB">
        <w:rPr>
          <w:rFonts w:ascii="Times New Roman" w:hAnsi="Times New Roman" w:cs="Times New Roman"/>
          <w:spacing w:val="-5"/>
          <w:szCs w:val="22"/>
        </w:rPr>
        <w:t>August</w:t>
      </w:r>
      <w:r w:rsidR="00A30287" w:rsidRPr="000600FB">
        <w:rPr>
          <w:rFonts w:ascii="Times New Roman" w:hAnsi="Times New Roman" w:cs="Times New Roman"/>
          <w:spacing w:val="-5"/>
          <w:szCs w:val="22"/>
        </w:rPr>
        <w:t xml:space="preserve"> </w:t>
      </w:r>
      <w:r w:rsidRPr="000600FB">
        <w:rPr>
          <w:rFonts w:ascii="Times New Roman" w:hAnsi="Times New Roman" w:cs="Times New Roman"/>
          <w:spacing w:val="-5"/>
          <w:szCs w:val="22"/>
        </w:rPr>
        <w:t>202</w:t>
      </w:r>
      <w:r w:rsidR="00D828DD" w:rsidRPr="000600FB">
        <w:rPr>
          <w:rFonts w:ascii="Times New Roman" w:hAnsi="Times New Roman" w:cs="Angsana New"/>
          <w:spacing w:val="-5"/>
        </w:rPr>
        <w:t>6</w:t>
      </w:r>
      <w:r w:rsidR="003C4A01" w:rsidRPr="000600FB">
        <w:rPr>
          <w:rFonts w:ascii="Times New Roman" w:hAnsi="Times New Roman" w:cs="Times New Roman"/>
          <w:spacing w:val="-5"/>
          <w:szCs w:val="22"/>
        </w:rPr>
        <w:t>.</w:t>
      </w:r>
    </w:p>
    <w:p w14:paraId="6068C580" w14:textId="77777777" w:rsidR="00490064" w:rsidRPr="000600FB" w:rsidRDefault="00490064" w:rsidP="00DF654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 w:val="16"/>
          <w:szCs w:val="16"/>
        </w:rPr>
      </w:pPr>
    </w:p>
    <w:p w14:paraId="0AA95500" w14:textId="19799EE7" w:rsidR="005201E6" w:rsidRPr="000600FB"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cs/>
          <w:lang w:val="th-TH" w:eastAsia="x-none"/>
        </w:rPr>
      </w:pPr>
      <w:r w:rsidRPr="000600FB">
        <w:rPr>
          <w:rFonts w:ascii="Times New Roman" w:eastAsia="Times New Roman" w:hAnsi="Times New Roman" w:cs="Times New Roman"/>
          <w:b/>
          <w:bCs/>
          <w:sz w:val="24"/>
          <w:szCs w:val="24"/>
          <w:lang w:eastAsia="x-none"/>
        </w:rPr>
        <w:t>Basis of preparation of the interim financial statements</w:t>
      </w:r>
    </w:p>
    <w:p w14:paraId="4F44DEED" w14:textId="77777777" w:rsidR="00C418A0" w:rsidRPr="000600FB" w:rsidRDefault="00C418A0" w:rsidP="00DF6542">
      <w:pPr>
        <w:tabs>
          <w:tab w:val="left" w:pos="540"/>
        </w:tabs>
        <w:spacing w:after="0" w:line="240" w:lineRule="atLeast"/>
        <w:ind w:left="540" w:right="-43"/>
        <w:jc w:val="thaiDistribute"/>
        <w:rPr>
          <w:rFonts w:ascii="Times New Roman" w:eastAsia="Times New Roman" w:hAnsi="Times New Roman" w:cs="Times New Roman"/>
          <w:sz w:val="16"/>
          <w:szCs w:val="16"/>
        </w:rPr>
      </w:pPr>
    </w:p>
    <w:p w14:paraId="2F5CC17A" w14:textId="7C89EE67" w:rsidR="00DF6542" w:rsidRPr="000600FB" w:rsidRDefault="00DF6542" w:rsidP="00DF6542">
      <w:pPr>
        <w:pStyle w:val="BodyText"/>
        <w:spacing w:after="0" w:line="240" w:lineRule="atLeast"/>
        <w:ind w:left="547"/>
        <w:jc w:val="thaiDistribute"/>
        <w:rPr>
          <w:rFonts w:ascii="Times New Roman" w:hAnsi="Times New Roman" w:cs="Times New Roman"/>
          <w:szCs w:val="22"/>
        </w:rPr>
      </w:pPr>
      <w:r w:rsidRPr="000600FB">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w:t>
      </w:r>
      <w:r w:rsidR="005B2032" w:rsidRPr="000600FB">
        <w:rPr>
          <w:rFonts w:ascii="Times New Roman" w:hAnsi="Times New Roman" w:cs="Times New Roman"/>
          <w:szCs w:val="22"/>
        </w:rPr>
        <w:br/>
      </w:r>
      <w:r w:rsidRPr="000600FB">
        <w:rPr>
          <w:rFonts w:ascii="Times New Roman" w:hAnsi="Times New Roman" w:cs="Times New Roman"/>
          <w:szCs w:val="22"/>
        </w:rPr>
        <w:t xml:space="preserve">(“interim financial statements”) in accordance with Thai Accounting Standard (TAS) No. 34 </w:t>
      </w:r>
      <w:r w:rsidRPr="000600FB">
        <w:rPr>
          <w:rFonts w:ascii="Times New Roman" w:hAnsi="Times New Roman" w:cs="Times New Roman"/>
          <w:i/>
          <w:iCs/>
          <w:szCs w:val="22"/>
        </w:rPr>
        <w:t xml:space="preserve">Interim Financial Reporting, </w:t>
      </w:r>
      <w:r w:rsidRPr="000600FB">
        <w:rPr>
          <w:rFonts w:ascii="Times New Roman" w:hAnsi="Times New Roman" w:cs="Times New Roman"/>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5B2032" w:rsidRPr="000600FB">
        <w:rPr>
          <w:rFonts w:ascii="Times New Roman" w:hAnsi="Times New Roman" w:cs="Times New Roman"/>
          <w:szCs w:val="22"/>
        </w:rPr>
        <w:t xml:space="preserve"> </w:t>
      </w:r>
      <w:r w:rsidRPr="000600FB">
        <w:rPr>
          <w:rFonts w:ascii="Times New Roman" w:hAnsi="Times New Roman" w:cs="Times New Roman"/>
          <w:szCs w:val="22"/>
        </w:rPr>
        <w:t>31 December 202</w:t>
      </w:r>
      <w:r w:rsidR="00750511" w:rsidRPr="000600FB">
        <w:rPr>
          <w:rFonts w:ascii="Times New Roman" w:hAnsi="Times New Roman" w:cs="Times New Roman"/>
          <w:szCs w:val="22"/>
        </w:rPr>
        <w:t>5</w:t>
      </w:r>
      <w:r w:rsidRPr="000600FB">
        <w:rPr>
          <w:rFonts w:ascii="Times New Roman" w:hAnsi="Times New Roman" w:cs="Times New Roman"/>
          <w:szCs w:val="22"/>
        </w:rPr>
        <w:t>.</w:t>
      </w:r>
    </w:p>
    <w:p w14:paraId="14773951" w14:textId="77777777" w:rsidR="00DF6542" w:rsidRPr="000600FB" w:rsidRDefault="00DF6542" w:rsidP="00DF6542">
      <w:pPr>
        <w:pStyle w:val="BodyText"/>
        <w:spacing w:after="0" w:line="240" w:lineRule="atLeast"/>
        <w:ind w:left="547"/>
        <w:jc w:val="thaiDistribute"/>
        <w:rPr>
          <w:rFonts w:ascii="Times New Roman" w:hAnsi="Times New Roman" w:cs="Times New Roman"/>
          <w:sz w:val="16"/>
          <w:szCs w:val="16"/>
        </w:rPr>
      </w:pPr>
    </w:p>
    <w:p w14:paraId="5ACF5D15" w14:textId="30B673BE" w:rsidR="006E720F" w:rsidRPr="000600FB" w:rsidRDefault="00DF6542" w:rsidP="006E720F">
      <w:pPr>
        <w:spacing w:after="0" w:line="240" w:lineRule="atLeast"/>
        <w:ind w:left="562" w:right="108"/>
        <w:jc w:val="thaiDistribute"/>
        <w:rPr>
          <w:rFonts w:ascii="Times New Roman" w:hAnsi="Times New Roman" w:cs="Times New Roman"/>
          <w:szCs w:val="22"/>
        </w:rPr>
      </w:pPr>
      <w:r w:rsidRPr="000600FB">
        <w:rPr>
          <w:rFonts w:ascii="Times New Roman" w:hAnsi="Times New Roman" w:cs="Times New Roman"/>
          <w:szCs w:val="22"/>
        </w:rPr>
        <w:t xml:space="preserve">In preparing these interim financial statements, judgements and estimates are made by management in applying the Group’s accounting policies. Actual results may differ from these estimates. </w:t>
      </w:r>
      <w:r w:rsidR="009903FB" w:rsidRPr="000600FB">
        <w:rPr>
          <w:rFonts w:ascii="Times New Roman" w:hAnsi="Times New Roman" w:cs="Times New Roman"/>
          <w:szCs w:val="22"/>
        </w:rPr>
        <w:br/>
      </w:r>
      <w:r w:rsidR="00DD3DB4" w:rsidRPr="000600FB">
        <w:rPr>
          <w:rFonts w:ascii="Times New Roman" w:hAnsi="Times New Roman" w:cs="Times New Roman"/>
          <w:szCs w:val="22"/>
        </w:rPr>
        <w:t>However, t</w:t>
      </w:r>
      <w:r w:rsidRPr="000600FB">
        <w:rPr>
          <w:rFonts w:ascii="Times New Roman" w:hAnsi="Times New Roman" w:cs="Times New Roman"/>
          <w:szCs w:val="22"/>
        </w:rPr>
        <w:t xml:space="preserve">he accounting policies, methods of computation and the key sources of estimation uncertainty were </w:t>
      </w:r>
      <w:r w:rsidR="007D0D79" w:rsidRPr="000600FB">
        <w:rPr>
          <w:rFonts w:ascii="Times New Roman" w:hAnsi="Times New Roman" w:cs="Times New Roman"/>
          <w:szCs w:val="22"/>
        </w:rPr>
        <w:t>consi</w:t>
      </w:r>
      <w:r w:rsidR="00B748FA" w:rsidRPr="000600FB">
        <w:rPr>
          <w:rFonts w:ascii="Times New Roman" w:hAnsi="Times New Roman" w:cs="Times New Roman"/>
          <w:szCs w:val="22"/>
        </w:rPr>
        <w:t>stent</w:t>
      </w:r>
      <w:r w:rsidR="009A134F" w:rsidRPr="000600FB">
        <w:rPr>
          <w:rFonts w:ascii="Times New Roman" w:hAnsi="Times New Roman" w:cs="Times New Roman"/>
          <w:szCs w:val="22"/>
        </w:rPr>
        <w:t xml:space="preserve"> with</w:t>
      </w:r>
      <w:r w:rsidRPr="000600FB">
        <w:rPr>
          <w:rFonts w:ascii="Times New Roman" w:hAnsi="Times New Roman" w:cs="Times New Roman"/>
          <w:szCs w:val="22"/>
        </w:rPr>
        <w:t xml:space="preserve"> those that described in the financial statements for the year ended 31 December 202</w:t>
      </w:r>
      <w:r w:rsidR="00750511" w:rsidRPr="000600FB">
        <w:rPr>
          <w:rFonts w:ascii="Times New Roman" w:hAnsi="Times New Roman" w:cs="Times New Roman"/>
          <w:szCs w:val="22"/>
        </w:rPr>
        <w:t>5</w:t>
      </w:r>
      <w:r w:rsidR="00BC4394" w:rsidRPr="000600FB">
        <w:rPr>
          <w:rFonts w:ascii="Times New Roman" w:hAnsi="Times New Roman" w:cs="Times New Roman"/>
          <w:szCs w:val="22"/>
        </w:rPr>
        <w:t xml:space="preserve">, except </w:t>
      </w:r>
      <w:r w:rsidR="00246802" w:rsidRPr="000600FB">
        <w:rPr>
          <w:rFonts w:ascii="Times New Roman" w:hAnsi="Times New Roman" w:cs="Angsana New"/>
        </w:rPr>
        <w:t>for those</w:t>
      </w:r>
      <w:r w:rsidR="00BC4394" w:rsidRPr="000600FB">
        <w:rPr>
          <w:rFonts w:ascii="Times New Roman" w:hAnsi="Times New Roman" w:cs="Times New Roman"/>
          <w:szCs w:val="22"/>
        </w:rPr>
        <w:t xml:space="preserve"> disclosed in Note 2</w:t>
      </w:r>
      <w:r w:rsidRPr="000600FB">
        <w:rPr>
          <w:rFonts w:ascii="Times New Roman" w:hAnsi="Times New Roman" w:cs="Times New Roman"/>
          <w:szCs w:val="22"/>
        </w:rPr>
        <w:t>.</w:t>
      </w:r>
    </w:p>
    <w:p w14:paraId="5A2FF589" w14:textId="77777777" w:rsidR="006E720F" w:rsidRPr="000600FB" w:rsidRDefault="006E720F" w:rsidP="006E720F">
      <w:pPr>
        <w:pStyle w:val="BodyText"/>
        <w:spacing w:after="0" w:line="240" w:lineRule="atLeast"/>
        <w:ind w:left="547"/>
        <w:jc w:val="thaiDistribute"/>
        <w:rPr>
          <w:rFonts w:ascii="Times New Roman" w:hAnsi="Times New Roman" w:cs="Times New Roman"/>
          <w:sz w:val="16"/>
          <w:szCs w:val="16"/>
        </w:rPr>
      </w:pPr>
    </w:p>
    <w:p w14:paraId="041C03B4" w14:textId="35FC2555" w:rsidR="006E720F" w:rsidRPr="000600FB" w:rsidRDefault="003C4A01" w:rsidP="006E720F">
      <w:pPr>
        <w:pStyle w:val="BodyText"/>
        <w:spacing w:after="0" w:line="240" w:lineRule="atLeast"/>
        <w:ind w:left="547"/>
        <w:jc w:val="thaiDistribute"/>
        <w:rPr>
          <w:rFonts w:ascii="Times New Roman" w:hAnsi="Times New Roman" w:cs="Times New Roman"/>
          <w:i/>
          <w:iCs/>
          <w:szCs w:val="22"/>
        </w:rPr>
      </w:pPr>
      <w:r w:rsidRPr="000600FB">
        <w:rPr>
          <w:rFonts w:ascii="Times New Roman" w:hAnsi="Times New Roman" w:cs="Times New Roman"/>
          <w:i/>
          <w:iCs/>
          <w:szCs w:val="22"/>
        </w:rPr>
        <w:t>G</w:t>
      </w:r>
      <w:r w:rsidR="006E720F" w:rsidRPr="000600FB">
        <w:rPr>
          <w:rFonts w:ascii="Times New Roman" w:hAnsi="Times New Roman" w:cs="Times New Roman"/>
          <w:i/>
          <w:iCs/>
          <w:szCs w:val="22"/>
        </w:rPr>
        <w:t>oing concern</w:t>
      </w:r>
    </w:p>
    <w:p w14:paraId="41C6B0AF" w14:textId="77777777" w:rsidR="006E720F" w:rsidRPr="000600FB" w:rsidRDefault="006E720F" w:rsidP="00D56CC5">
      <w:pPr>
        <w:spacing w:after="0" w:line="240" w:lineRule="atLeast"/>
        <w:ind w:left="562" w:right="108"/>
        <w:jc w:val="thaiDistribute"/>
        <w:rPr>
          <w:rFonts w:ascii="Times New Roman" w:hAnsi="Times New Roman" w:cs="Times New Roman"/>
          <w:sz w:val="16"/>
          <w:szCs w:val="16"/>
        </w:rPr>
      </w:pPr>
    </w:p>
    <w:p w14:paraId="72C88564" w14:textId="59846EAD" w:rsidR="00B421A7" w:rsidRPr="000600FB" w:rsidRDefault="00B421A7" w:rsidP="00B421A7">
      <w:pPr>
        <w:spacing w:after="0" w:line="240" w:lineRule="atLeast"/>
        <w:ind w:left="562" w:right="108"/>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30 June 2026, the Group had current liabilities exceed current assets by Baht 1,</w:t>
      </w:r>
      <w:r w:rsidR="00CF78ED" w:rsidRPr="000600FB">
        <w:rPr>
          <w:rFonts w:ascii="Times New Roman" w:hAnsi="Times New Roman" w:cs="Times New Roman"/>
          <w:szCs w:val="22"/>
        </w:rPr>
        <w:t>0</w:t>
      </w:r>
      <w:r w:rsidR="00A40BBF" w:rsidRPr="000600FB">
        <w:rPr>
          <w:rFonts w:ascii="Times New Roman" w:hAnsi="Times New Roman" w:cs="Times New Roman"/>
          <w:szCs w:val="22"/>
        </w:rPr>
        <w:t>55</w:t>
      </w:r>
      <w:r w:rsidRPr="000600FB">
        <w:rPr>
          <w:rFonts w:ascii="Times New Roman" w:hAnsi="Times New Roman" w:cs="Times New Roman"/>
          <w:szCs w:val="22"/>
        </w:rPr>
        <w:t>.</w:t>
      </w:r>
      <w:r w:rsidR="00A40BBF" w:rsidRPr="000600FB">
        <w:rPr>
          <w:rFonts w:ascii="Times New Roman" w:hAnsi="Times New Roman" w:cs="Times New Roman"/>
          <w:szCs w:val="22"/>
        </w:rPr>
        <w:t>0</w:t>
      </w:r>
      <w:r w:rsidR="000A25F0" w:rsidRPr="000600FB">
        <w:rPr>
          <w:rFonts w:ascii="Times New Roman" w:hAnsi="Times New Roman" w:cs="Times New Roman"/>
          <w:szCs w:val="22"/>
        </w:rPr>
        <w:t>7</w:t>
      </w:r>
      <w:r w:rsidRPr="000600FB">
        <w:rPr>
          <w:rFonts w:ascii="Times New Roman" w:hAnsi="Times New Roman" w:cs="Times New Roman"/>
          <w:szCs w:val="22"/>
        </w:rPr>
        <w:t xml:space="preserve"> million </w:t>
      </w:r>
      <w:r w:rsidRPr="000600FB">
        <w:rPr>
          <w:rFonts w:ascii="Times New Roman" w:hAnsi="Times New Roman" w:cs="Times New Roman"/>
          <w:i/>
          <w:iCs/>
          <w:szCs w:val="22"/>
        </w:rPr>
        <w:t>(31 December 2025: the Group and the Company had current liabilities exceed current assets by</w:t>
      </w:r>
      <w:r w:rsidRPr="000600FB">
        <w:rPr>
          <w:rFonts w:ascii="Times New Roman" w:hAnsi="Times New Roman" w:cs="Times New Roman"/>
          <w:szCs w:val="22"/>
        </w:rPr>
        <w:t xml:space="preserve"> </w:t>
      </w:r>
      <w:r w:rsidRPr="000600FB">
        <w:rPr>
          <w:rFonts w:ascii="Times New Roman" w:hAnsi="Times New Roman" w:cs="Times New Roman"/>
          <w:i/>
          <w:iCs/>
          <w:szCs w:val="22"/>
        </w:rPr>
        <w:t>Baht 2,562.03 million and Baht 1,749.24 million, respectively).</w:t>
      </w:r>
      <w:r w:rsidRPr="000600FB">
        <w:rPr>
          <w:rFonts w:ascii="Times New Roman" w:hAnsi="Times New Roman" w:cs="Times New Roman"/>
          <w:szCs w:val="22"/>
        </w:rPr>
        <w:t xml:space="preserve"> The current liabilities of the Group mainly consisted of short-term borrowings from financial institutions</w:t>
      </w:r>
      <w:r w:rsidR="008F5917" w:rsidRPr="000600FB">
        <w:rPr>
          <w:rFonts w:ascii="Times New Roman" w:hAnsi="Times New Roman" w:cs="Times New Roman"/>
          <w:szCs w:val="22"/>
        </w:rPr>
        <w:t xml:space="preserve"> and other </w:t>
      </w:r>
      <w:proofErr w:type="gramStart"/>
      <w:r w:rsidR="008F5917" w:rsidRPr="000600FB">
        <w:rPr>
          <w:rFonts w:ascii="Times New Roman" w:hAnsi="Times New Roman" w:cs="Times New Roman"/>
          <w:szCs w:val="22"/>
        </w:rPr>
        <w:t>party</w:t>
      </w:r>
      <w:proofErr w:type="gramEnd"/>
      <w:r w:rsidRPr="000600FB">
        <w:rPr>
          <w:rFonts w:ascii="Times New Roman" w:hAnsi="Times New Roman" w:cs="Times New Roman"/>
          <w:szCs w:val="22"/>
        </w:rPr>
        <w:t xml:space="preserve"> amounting to Baht 51.40 million</w:t>
      </w:r>
      <w:r w:rsidR="008F5917" w:rsidRPr="000600FB">
        <w:rPr>
          <w:rFonts w:ascii="Times New Roman" w:hAnsi="Times New Roman" w:cs="Times New Roman"/>
          <w:szCs w:val="22"/>
        </w:rPr>
        <w:t xml:space="preserve"> and Baht 65.00 million</w:t>
      </w:r>
      <w:r w:rsidR="00335BFB" w:rsidRPr="000600FB">
        <w:rPr>
          <w:rFonts w:ascii="Times New Roman" w:hAnsi="Times New Roman" w:cs="Times New Roman"/>
          <w:szCs w:val="22"/>
        </w:rPr>
        <w:t>, respectively</w:t>
      </w:r>
      <w:r w:rsidR="004A4C2D" w:rsidRPr="000600FB">
        <w:rPr>
          <w:rFonts w:ascii="Times New Roman" w:hAnsi="Times New Roman" w:cs="Times New Roman"/>
          <w:szCs w:val="22"/>
        </w:rPr>
        <w:t xml:space="preserve"> and </w:t>
      </w:r>
      <w:r w:rsidRPr="000600FB">
        <w:rPr>
          <w:rFonts w:ascii="Times New Roman" w:hAnsi="Times New Roman" w:cs="Times New Roman"/>
          <w:szCs w:val="22"/>
        </w:rPr>
        <w:t>current portion of debentures and long-term borrowings from financial institutions</w:t>
      </w:r>
      <w:r w:rsidR="008E588C" w:rsidRPr="000600FB">
        <w:rPr>
          <w:rFonts w:ascii="Times New Roman" w:hAnsi="Times New Roman" w:cstheme="minorBidi"/>
          <w:szCs w:val="22"/>
        </w:rPr>
        <w:t xml:space="preserve"> </w:t>
      </w:r>
      <w:r w:rsidRPr="000600FB">
        <w:rPr>
          <w:rFonts w:ascii="Times New Roman" w:hAnsi="Times New Roman" w:cs="Times New Roman"/>
          <w:szCs w:val="22"/>
        </w:rPr>
        <w:t>amounting to Baht 337.07 million and Baht 792.78 million, respectively. In addition, the Company had a deficit of Baht 1,</w:t>
      </w:r>
      <w:r w:rsidR="00CF78ED" w:rsidRPr="000600FB">
        <w:rPr>
          <w:rFonts w:ascii="Times New Roman" w:hAnsi="Times New Roman" w:cs="Times New Roman"/>
          <w:szCs w:val="22"/>
        </w:rPr>
        <w:t>2</w:t>
      </w:r>
      <w:r w:rsidR="00F95E46" w:rsidRPr="000600FB">
        <w:rPr>
          <w:rFonts w:ascii="Times New Roman" w:hAnsi="Times New Roman" w:cs="Times New Roman"/>
          <w:szCs w:val="22"/>
        </w:rPr>
        <w:t>99</w:t>
      </w:r>
      <w:r w:rsidR="00CF78ED" w:rsidRPr="000600FB">
        <w:rPr>
          <w:rFonts w:ascii="Times New Roman" w:hAnsi="Times New Roman" w:cs="Times New Roman"/>
          <w:szCs w:val="22"/>
        </w:rPr>
        <w:t>.</w:t>
      </w:r>
      <w:r w:rsidR="00F95E46" w:rsidRPr="000600FB">
        <w:rPr>
          <w:rFonts w:ascii="Times New Roman" w:hAnsi="Times New Roman" w:cs="Times New Roman"/>
          <w:szCs w:val="22"/>
        </w:rPr>
        <w:t>93</w:t>
      </w:r>
      <w:r w:rsidRPr="000600FB">
        <w:rPr>
          <w:rFonts w:ascii="Times New Roman" w:hAnsi="Times New Roman" w:cs="Times New Roman"/>
          <w:szCs w:val="22"/>
        </w:rPr>
        <w:t xml:space="preserve"> million </w:t>
      </w:r>
      <w:r w:rsidRPr="000600FB">
        <w:rPr>
          <w:rFonts w:ascii="Times New Roman" w:hAnsi="Times New Roman" w:cs="Times New Roman"/>
          <w:i/>
          <w:iCs/>
          <w:szCs w:val="22"/>
        </w:rPr>
        <w:t>(31 December 2025 (Restated): Baht 1,454.52 million)</w:t>
      </w:r>
      <w:r w:rsidRPr="000600FB">
        <w:rPr>
          <w:rFonts w:ascii="Times New Roman" w:hAnsi="Times New Roman" w:cs="Times New Roman"/>
          <w:szCs w:val="22"/>
        </w:rPr>
        <w:t xml:space="preserve"> and the Group and the Company incurred loss for the three-month period then ended of Baht 1</w:t>
      </w:r>
      <w:r w:rsidR="008D0D2A" w:rsidRPr="000600FB">
        <w:rPr>
          <w:rFonts w:ascii="Times New Roman" w:hAnsi="Times New Roman" w:cs="Times New Roman"/>
          <w:szCs w:val="22"/>
        </w:rPr>
        <w:t>36</w:t>
      </w:r>
      <w:r w:rsidRPr="000600FB">
        <w:rPr>
          <w:rFonts w:ascii="Times New Roman" w:hAnsi="Times New Roman" w:cs="Times New Roman"/>
          <w:szCs w:val="22"/>
        </w:rPr>
        <w:t>.</w:t>
      </w:r>
      <w:r w:rsidR="008D0D2A" w:rsidRPr="000600FB">
        <w:rPr>
          <w:rFonts w:ascii="Times New Roman" w:hAnsi="Times New Roman" w:cs="Times New Roman"/>
          <w:szCs w:val="22"/>
        </w:rPr>
        <w:t>2</w:t>
      </w:r>
      <w:r w:rsidR="00DD506F" w:rsidRPr="000600FB">
        <w:rPr>
          <w:rFonts w:ascii="Times New Roman" w:hAnsi="Times New Roman" w:cs="Times New Roman"/>
          <w:szCs w:val="22"/>
        </w:rPr>
        <w:t>7</w:t>
      </w:r>
      <w:r w:rsidRPr="000600FB">
        <w:rPr>
          <w:rFonts w:ascii="Times New Roman" w:hAnsi="Times New Roman" w:cs="Times New Roman"/>
          <w:szCs w:val="22"/>
        </w:rPr>
        <w:t xml:space="preserve"> million and Baht </w:t>
      </w:r>
      <w:r w:rsidR="00CF78ED" w:rsidRPr="000600FB">
        <w:rPr>
          <w:rFonts w:ascii="Times New Roman" w:hAnsi="Times New Roman" w:cs="Times New Roman"/>
          <w:szCs w:val="22"/>
        </w:rPr>
        <w:t>1</w:t>
      </w:r>
      <w:r w:rsidR="008D0D2A" w:rsidRPr="000600FB">
        <w:rPr>
          <w:rFonts w:ascii="Times New Roman" w:hAnsi="Times New Roman" w:cs="Times New Roman"/>
          <w:szCs w:val="22"/>
        </w:rPr>
        <w:t>38</w:t>
      </w:r>
      <w:r w:rsidR="00CF78ED" w:rsidRPr="000600FB">
        <w:rPr>
          <w:rFonts w:ascii="Times New Roman" w:hAnsi="Times New Roman" w:cs="Times New Roman"/>
          <w:szCs w:val="22"/>
        </w:rPr>
        <w:t>.</w:t>
      </w:r>
      <w:r w:rsidR="008D0D2A" w:rsidRPr="000600FB">
        <w:rPr>
          <w:rFonts w:ascii="Times New Roman" w:hAnsi="Times New Roman" w:cs="Times New Roman"/>
          <w:szCs w:val="22"/>
        </w:rPr>
        <w:t>06</w:t>
      </w:r>
      <w:r w:rsidRPr="000600FB">
        <w:rPr>
          <w:rFonts w:ascii="Times New Roman" w:hAnsi="Times New Roman" w:cs="Times New Roman"/>
          <w:szCs w:val="22"/>
        </w:rPr>
        <w:t xml:space="preserve"> million, respectively </w:t>
      </w:r>
      <w:r w:rsidRPr="000600FB">
        <w:rPr>
          <w:rFonts w:ascii="Times New Roman" w:hAnsi="Times New Roman" w:cs="Times New Roman"/>
          <w:i/>
          <w:iCs/>
          <w:szCs w:val="22"/>
        </w:rPr>
        <w:t>(for the three-month period ended 30 June 2025: the Group and the Company incurred loss of Baht 45.32 million and 61.11 million</w:t>
      </w:r>
      <w:r w:rsidR="00DD506F" w:rsidRPr="000600FB">
        <w:rPr>
          <w:rFonts w:ascii="Times New Roman" w:hAnsi="Times New Roman" w:cs="Times New Roman"/>
          <w:i/>
          <w:iCs/>
          <w:szCs w:val="22"/>
        </w:rPr>
        <w:t xml:space="preserve"> (Restated)</w:t>
      </w:r>
      <w:r w:rsidRPr="000600FB">
        <w:rPr>
          <w:rFonts w:ascii="Times New Roman" w:hAnsi="Times New Roman" w:cs="Times New Roman"/>
          <w:i/>
          <w:iCs/>
          <w:szCs w:val="22"/>
        </w:rPr>
        <w:t>, respectively)</w:t>
      </w:r>
      <w:r w:rsidRPr="000600FB">
        <w:rPr>
          <w:rFonts w:ascii="Times New Roman" w:hAnsi="Times New Roman" w:cs="Times New Roman"/>
          <w:szCs w:val="22"/>
        </w:rPr>
        <w:t xml:space="preserve"> and the Company had negative cash flows from operating activities for the six-month period ended 30 June 2026 of Baht 114.16 million </w:t>
      </w:r>
      <w:r w:rsidRPr="000600FB">
        <w:rPr>
          <w:rFonts w:ascii="Times New Roman" w:hAnsi="Times New Roman" w:cs="Times New Roman"/>
          <w:i/>
          <w:iCs/>
          <w:szCs w:val="22"/>
        </w:rPr>
        <w:t>(for the six-month period ended 30 June 2025 (Restated) : Baht 44.11 million</w:t>
      </w:r>
      <w:r w:rsidRPr="000600FB">
        <w:rPr>
          <w:rFonts w:ascii="Times New Roman" w:hAnsi="Times New Roman" w:cs="Times New Roman"/>
          <w:i/>
          <w:iCs/>
          <w:spacing w:val="-4"/>
          <w:szCs w:val="22"/>
        </w:rPr>
        <w:t>)</w:t>
      </w:r>
      <w:r w:rsidRPr="000600FB">
        <w:rPr>
          <w:rFonts w:ascii="Times New Roman" w:hAnsi="Times New Roman" w:cs="Times New Roman"/>
          <w:spacing w:val="-4"/>
          <w:szCs w:val="22"/>
        </w:rPr>
        <w:t>.</w:t>
      </w:r>
      <w:r w:rsidRPr="000600FB">
        <w:rPr>
          <w:rFonts w:ascii="Times New Roman" w:hAnsi="Times New Roman" w:cs="Times New Roman"/>
          <w:szCs w:val="22"/>
        </w:rPr>
        <w:t xml:space="preserve"> </w:t>
      </w:r>
    </w:p>
    <w:p w14:paraId="57819998" w14:textId="77777777" w:rsidR="00791879" w:rsidRPr="000600FB" w:rsidRDefault="00791879" w:rsidP="003C4A01">
      <w:pPr>
        <w:spacing w:after="0" w:line="240" w:lineRule="atLeast"/>
        <w:ind w:left="562" w:right="108"/>
        <w:jc w:val="thaiDistribute"/>
        <w:rPr>
          <w:rFonts w:ascii="Times New Roman" w:hAnsi="Times New Roman" w:cs="Times New Roman"/>
          <w:sz w:val="16"/>
          <w:szCs w:val="16"/>
        </w:rPr>
      </w:pPr>
    </w:p>
    <w:p w14:paraId="0D9C4E92" w14:textId="3AF330E3" w:rsidR="002857A0" w:rsidRPr="000600FB" w:rsidRDefault="00486948" w:rsidP="00310B97">
      <w:pPr>
        <w:spacing w:after="0" w:line="240" w:lineRule="atLeast"/>
        <w:ind w:left="562" w:right="108"/>
        <w:jc w:val="thaiDistribute"/>
        <w:rPr>
          <w:rFonts w:ascii="Times New Roman" w:hAnsi="Times New Roman" w:cstheme="minorBidi"/>
          <w:spacing w:val="-2"/>
          <w:szCs w:val="22"/>
        </w:rPr>
      </w:pPr>
      <w:r w:rsidRPr="000600FB">
        <w:rPr>
          <w:rFonts w:ascii="Times New Roman" w:hAnsi="Times New Roman" w:cs="Times New Roman"/>
          <w:spacing w:val="-2"/>
          <w:szCs w:val="22"/>
        </w:rPr>
        <w:t>As disclosed in Note 1</w:t>
      </w:r>
      <w:r w:rsidR="001D0A70" w:rsidRPr="000600FB">
        <w:rPr>
          <w:rFonts w:ascii="Times New Roman" w:hAnsi="Times New Roman" w:cs="Times New Roman"/>
          <w:spacing w:val="-2"/>
          <w:szCs w:val="22"/>
        </w:rPr>
        <w:t>2</w:t>
      </w:r>
      <w:r w:rsidRPr="000600FB">
        <w:rPr>
          <w:rFonts w:ascii="Times New Roman" w:hAnsi="Times New Roman" w:cs="Times New Roman"/>
          <w:spacing w:val="-2"/>
          <w:szCs w:val="22"/>
        </w:rPr>
        <w:t xml:space="preserve">, as </w:t>
      </w:r>
      <w:proofErr w:type="gramStart"/>
      <w:r w:rsidRPr="000600FB">
        <w:rPr>
          <w:rFonts w:ascii="Times New Roman" w:hAnsi="Times New Roman" w:cs="Times New Roman"/>
          <w:spacing w:val="-2"/>
          <w:szCs w:val="22"/>
        </w:rPr>
        <w:t>at</w:t>
      </w:r>
      <w:proofErr w:type="gramEnd"/>
      <w:r w:rsidRPr="000600FB">
        <w:rPr>
          <w:rFonts w:ascii="Times New Roman" w:hAnsi="Times New Roman" w:cs="Times New Roman"/>
          <w:spacing w:val="-2"/>
          <w:szCs w:val="22"/>
        </w:rPr>
        <w:t xml:space="preserve"> </w:t>
      </w:r>
      <w:r w:rsidR="00252788" w:rsidRPr="000600FB">
        <w:rPr>
          <w:rFonts w:ascii="Times New Roman" w:hAnsi="Times New Roman" w:cs="Times New Roman"/>
          <w:spacing w:val="-2"/>
          <w:szCs w:val="22"/>
        </w:rPr>
        <w:t>3</w:t>
      </w:r>
      <w:r w:rsidR="00E50B71" w:rsidRPr="000600FB">
        <w:rPr>
          <w:rFonts w:ascii="Times New Roman" w:hAnsi="Times New Roman" w:cs="Angsana New"/>
          <w:spacing w:val="-2"/>
        </w:rPr>
        <w:t>0</w:t>
      </w:r>
      <w:r w:rsidR="00252788" w:rsidRPr="000600FB">
        <w:rPr>
          <w:rFonts w:ascii="Times New Roman" w:hAnsi="Times New Roman" w:cs="Times New Roman"/>
          <w:spacing w:val="-2"/>
          <w:szCs w:val="22"/>
        </w:rPr>
        <w:t xml:space="preserve"> </w:t>
      </w:r>
      <w:r w:rsidR="00E50B71" w:rsidRPr="000600FB">
        <w:rPr>
          <w:rFonts w:ascii="Times New Roman" w:hAnsi="Times New Roman" w:cs="Times New Roman"/>
          <w:spacing w:val="-2"/>
          <w:szCs w:val="22"/>
        </w:rPr>
        <w:t>June</w:t>
      </w:r>
      <w:r w:rsidR="00252788" w:rsidRPr="000600FB">
        <w:rPr>
          <w:rFonts w:ascii="Times New Roman" w:hAnsi="Times New Roman" w:cs="Times New Roman"/>
          <w:spacing w:val="-2"/>
          <w:szCs w:val="22"/>
        </w:rPr>
        <w:t xml:space="preserve"> 2026</w:t>
      </w:r>
      <w:r w:rsidRPr="000600FB">
        <w:rPr>
          <w:rFonts w:ascii="Times New Roman" w:hAnsi="Times New Roman" w:cs="Times New Roman"/>
          <w:spacing w:val="-2"/>
          <w:szCs w:val="22"/>
        </w:rPr>
        <w:t xml:space="preserve">, a foreign subsidiary was unable to </w:t>
      </w:r>
      <w:r w:rsidR="00771955" w:rsidRPr="000600FB">
        <w:rPr>
          <w:rFonts w:ascii="Times New Roman" w:hAnsi="Times New Roman" w:cs="Times New Roman"/>
          <w:iCs/>
          <w:szCs w:val="24"/>
        </w:rPr>
        <w:t>comply with</w:t>
      </w:r>
      <w:r w:rsidR="001F7453" w:rsidRPr="000600FB">
        <w:rPr>
          <w:rFonts w:ascii="Times New Roman" w:hAnsi="Times New Roman" w:cs="Times New Roman"/>
          <w:iCs/>
          <w:szCs w:val="24"/>
        </w:rPr>
        <w:br/>
      </w:r>
      <w:r w:rsidR="00771955" w:rsidRPr="000600FB">
        <w:rPr>
          <w:rFonts w:ascii="Times New Roman" w:hAnsi="Times New Roman" w:cs="Times New Roman"/>
          <w:iCs/>
          <w:szCs w:val="24"/>
        </w:rPr>
        <w:t xml:space="preserve">the </w:t>
      </w:r>
      <w:r w:rsidR="001A5F2D" w:rsidRPr="000600FB">
        <w:rPr>
          <w:rFonts w:ascii="Times New Roman" w:hAnsi="Times New Roman" w:cs="Times New Roman"/>
          <w:iCs/>
          <w:szCs w:val="24"/>
        </w:rPr>
        <w:t xml:space="preserve">certain </w:t>
      </w:r>
      <w:r w:rsidR="00771955" w:rsidRPr="000600FB">
        <w:rPr>
          <w:rFonts w:ascii="Times New Roman" w:hAnsi="Times New Roman" w:cs="Times New Roman"/>
          <w:iCs/>
          <w:szCs w:val="24"/>
        </w:rPr>
        <w:t>requirements under a loan agreement</w:t>
      </w:r>
      <w:r w:rsidR="00771955" w:rsidRPr="000600FB">
        <w:rPr>
          <w:rFonts w:ascii="Times New Roman" w:hAnsi="Times New Roman" w:cs="Times New Roman"/>
          <w:spacing w:val="-2"/>
          <w:szCs w:val="22"/>
        </w:rPr>
        <w:t xml:space="preserve">, </w:t>
      </w:r>
      <w:r w:rsidRPr="000600FB">
        <w:rPr>
          <w:rFonts w:ascii="Times New Roman" w:hAnsi="Times New Roman" w:cs="Times New Roman"/>
          <w:spacing w:val="-2"/>
          <w:szCs w:val="22"/>
        </w:rPr>
        <w:t xml:space="preserve">resulting in the reclassification of Baht </w:t>
      </w:r>
      <w:r w:rsidR="00E95500" w:rsidRPr="000600FB">
        <w:rPr>
          <w:rFonts w:ascii="Times New Roman" w:hAnsi="Times New Roman" w:cs="Times New Roman"/>
          <w:spacing w:val="-2"/>
          <w:szCs w:val="22"/>
        </w:rPr>
        <w:t>6</w:t>
      </w:r>
      <w:r w:rsidR="002C7084" w:rsidRPr="000600FB">
        <w:rPr>
          <w:rFonts w:ascii="Times New Roman" w:hAnsi="Times New Roman" w:cs="Times New Roman"/>
          <w:spacing w:val="-2"/>
          <w:szCs w:val="22"/>
        </w:rPr>
        <w:t>55</w:t>
      </w:r>
      <w:r w:rsidR="00060E9F" w:rsidRPr="000600FB">
        <w:rPr>
          <w:rFonts w:ascii="Times New Roman" w:hAnsi="Times New Roman" w:cs="Times New Roman"/>
          <w:spacing w:val="-2"/>
          <w:szCs w:val="22"/>
        </w:rPr>
        <w:t>.</w:t>
      </w:r>
      <w:r w:rsidR="002C7084" w:rsidRPr="000600FB">
        <w:rPr>
          <w:rFonts w:ascii="Times New Roman" w:hAnsi="Times New Roman" w:cs="Times New Roman"/>
          <w:spacing w:val="-2"/>
          <w:szCs w:val="22"/>
        </w:rPr>
        <w:t>80</w:t>
      </w:r>
      <w:r w:rsidRPr="000600FB">
        <w:rPr>
          <w:rFonts w:ascii="Times New Roman" w:hAnsi="Times New Roman" w:cs="Times New Roman"/>
          <w:spacing w:val="-2"/>
          <w:szCs w:val="22"/>
        </w:rPr>
        <w:t xml:space="preserve"> million from long-term borrowings to current liabilities in the consolidated financial statements.</w:t>
      </w:r>
      <w:r w:rsidR="007C3E5D" w:rsidRPr="000600FB">
        <w:rPr>
          <w:rFonts w:ascii="Times New Roman" w:hAnsi="Times New Roman" w:cs="Times New Roman"/>
          <w:spacing w:val="-2"/>
          <w:szCs w:val="22"/>
        </w:rPr>
        <w:t xml:space="preserve"> </w:t>
      </w:r>
      <w:r w:rsidR="00CD7E13" w:rsidRPr="000600FB">
        <w:rPr>
          <w:rFonts w:ascii="Times New Roman" w:hAnsi="Times New Roman" w:cstheme="minorBidi"/>
          <w:spacing w:val="-2"/>
          <w:szCs w:val="22"/>
        </w:rPr>
        <w:t xml:space="preserve">In addition, the Company is unable to repay borrowings from other </w:t>
      </w:r>
      <w:proofErr w:type="gramStart"/>
      <w:r w:rsidR="00CD7E13" w:rsidRPr="000600FB">
        <w:rPr>
          <w:rFonts w:ascii="Times New Roman" w:hAnsi="Times New Roman" w:cstheme="minorBidi"/>
          <w:spacing w:val="-2"/>
          <w:szCs w:val="22"/>
        </w:rPr>
        <w:t>party</w:t>
      </w:r>
      <w:proofErr w:type="gramEnd"/>
      <w:r w:rsidR="00CD7E13" w:rsidRPr="000600FB">
        <w:rPr>
          <w:rFonts w:ascii="Times New Roman" w:hAnsi="Times New Roman" w:cstheme="minorBidi"/>
          <w:spacing w:val="-2"/>
          <w:szCs w:val="22"/>
        </w:rPr>
        <w:t xml:space="preserve"> within the repayment schedule </w:t>
      </w:r>
      <w:r w:rsidR="00236FF6" w:rsidRPr="000600FB">
        <w:rPr>
          <w:rFonts w:ascii="Times New Roman" w:hAnsi="Times New Roman" w:cstheme="minorBidi"/>
          <w:spacing w:val="-2"/>
          <w:szCs w:val="22"/>
        </w:rPr>
        <w:t xml:space="preserve">and has outstanding obligations under the </w:t>
      </w:r>
      <w:proofErr w:type="gramStart"/>
      <w:r w:rsidR="00236FF6" w:rsidRPr="000600FB">
        <w:rPr>
          <w:rFonts w:ascii="Times New Roman" w:hAnsi="Times New Roman" w:cstheme="minorBidi"/>
          <w:spacing w:val="-2"/>
          <w:szCs w:val="22"/>
        </w:rPr>
        <w:t>guarantee</w:t>
      </w:r>
      <w:proofErr w:type="gramEnd"/>
      <w:r w:rsidR="00236FF6" w:rsidRPr="000600FB">
        <w:rPr>
          <w:rFonts w:ascii="Times New Roman" w:hAnsi="Times New Roman" w:cstheme="minorBidi"/>
          <w:spacing w:val="-2"/>
          <w:szCs w:val="22"/>
        </w:rPr>
        <w:t xml:space="preserve"> agreement with the financial institution.</w:t>
      </w:r>
      <w:r w:rsidR="00236FF6" w:rsidRPr="000600FB">
        <w:rPr>
          <w:rFonts w:ascii="Times New Roman" w:hAnsi="Times New Roman" w:cstheme="minorBidi" w:hint="cs"/>
          <w:spacing w:val="-2"/>
          <w:szCs w:val="22"/>
          <w:cs/>
        </w:rPr>
        <w:t xml:space="preserve"> </w:t>
      </w:r>
      <w:r w:rsidR="002857A0" w:rsidRPr="000600FB">
        <w:rPr>
          <w:rFonts w:ascii="Times New Roman" w:hAnsi="Times New Roman" w:cstheme="minorBidi"/>
          <w:spacing w:val="-2"/>
          <w:szCs w:val="22"/>
        </w:rPr>
        <w:t>The Company is currently in the process of negotiating waivers for the non-compliance with certain requirements under the loan agreement</w:t>
      </w:r>
      <w:r w:rsidR="009E2CD1" w:rsidRPr="000600FB">
        <w:rPr>
          <w:rFonts w:ascii="Times New Roman" w:hAnsi="Times New Roman" w:cstheme="minorBidi"/>
          <w:spacing w:val="-2"/>
          <w:szCs w:val="22"/>
        </w:rPr>
        <w:t xml:space="preserve">, </w:t>
      </w:r>
      <w:r w:rsidR="002857A0" w:rsidRPr="000600FB">
        <w:rPr>
          <w:rFonts w:ascii="Times New Roman" w:hAnsi="Times New Roman" w:cstheme="minorBidi"/>
          <w:spacing w:val="-2"/>
          <w:szCs w:val="22"/>
        </w:rPr>
        <w:t>negotiating extensions of the repayment schedule with the other parties</w:t>
      </w:r>
      <w:r w:rsidR="009E2CD1" w:rsidRPr="000600FB">
        <w:rPr>
          <w:rFonts w:ascii="Times New Roman" w:hAnsi="Times New Roman" w:cstheme="minorBidi"/>
          <w:spacing w:val="-2"/>
          <w:szCs w:val="22"/>
        </w:rPr>
        <w:t xml:space="preserve"> and negotiating</w:t>
      </w:r>
      <w:r w:rsidR="002877C9" w:rsidRPr="000600FB">
        <w:rPr>
          <w:rFonts w:ascii="Times New Roman" w:hAnsi="Times New Roman" w:cstheme="minorBidi"/>
          <w:spacing w:val="-2"/>
          <w:szCs w:val="22"/>
        </w:rPr>
        <w:t xml:space="preserve"> the terms and conditions of loan agreement with the financial institution.</w:t>
      </w:r>
    </w:p>
    <w:p w14:paraId="75939293" w14:textId="77777777" w:rsidR="002857A0" w:rsidRPr="000600FB" w:rsidRDefault="002857A0" w:rsidP="00E01968">
      <w:pPr>
        <w:spacing w:after="0" w:line="240" w:lineRule="atLeast"/>
        <w:ind w:left="562" w:right="108"/>
        <w:jc w:val="thaiDistribute"/>
        <w:rPr>
          <w:rFonts w:ascii="Times New Roman" w:hAnsi="Times New Roman" w:cstheme="minorBidi"/>
          <w:spacing w:val="-2"/>
          <w:szCs w:val="22"/>
        </w:rPr>
      </w:pPr>
    </w:p>
    <w:p w14:paraId="1F2266B9" w14:textId="2FC75416" w:rsidR="00264410" w:rsidRPr="000600FB" w:rsidRDefault="00264410">
      <w:pPr>
        <w:spacing w:after="0" w:line="240" w:lineRule="auto"/>
        <w:rPr>
          <w:rFonts w:ascii="Times New Roman" w:hAnsi="Times New Roman" w:cs="Times New Roman"/>
          <w:spacing w:val="-2"/>
          <w:sz w:val="16"/>
          <w:szCs w:val="16"/>
        </w:rPr>
      </w:pPr>
      <w:r w:rsidRPr="000600FB">
        <w:rPr>
          <w:rFonts w:ascii="Times New Roman" w:hAnsi="Times New Roman" w:cs="Times New Roman"/>
          <w:spacing w:val="-2"/>
          <w:sz w:val="16"/>
          <w:szCs w:val="16"/>
        </w:rPr>
        <w:br w:type="page"/>
      </w:r>
    </w:p>
    <w:p w14:paraId="063D1AE4" w14:textId="7DACC627" w:rsidR="00C4101F" w:rsidRPr="000600FB" w:rsidRDefault="00AD25E1" w:rsidP="0029132A">
      <w:pPr>
        <w:spacing w:after="0" w:line="240" w:lineRule="atLeast"/>
        <w:ind w:left="562" w:right="108"/>
        <w:jc w:val="thaiDistribute"/>
        <w:rPr>
          <w:rFonts w:ascii="Times New Roman" w:hAnsi="Times New Roman" w:cstheme="minorBidi"/>
        </w:rPr>
      </w:pPr>
      <w:r w:rsidRPr="000600FB">
        <w:rPr>
          <w:rFonts w:ascii="Times New Roman" w:hAnsi="Times New Roman" w:cstheme="minorBidi"/>
        </w:rPr>
        <w:lastRenderedPageBreak/>
        <w:t xml:space="preserve">As disclosed in </w:t>
      </w:r>
      <w:r w:rsidR="00B421A7" w:rsidRPr="000600FB">
        <w:rPr>
          <w:rFonts w:ascii="Times New Roman" w:hAnsi="Times New Roman" w:cstheme="minorBidi"/>
        </w:rPr>
        <w:t>Note</w:t>
      </w:r>
      <w:r w:rsidRPr="000600FB">
        <w:rPr>
          <w:rFonts w:ascii="Times New Roman" w:hAnsi="Times New Roman" w:cstheme="minorBidi"/>
        </w:rPr>
        <w:t xml:space="preserve"> 12 and 19</w:t>
      </w:r>
      <w:r w:rsidR="00325351" w:rsidRPr="000600FB">
        <w:rPr>
          <w:rFonts w:ascii="Times New Roman" w:hAnsi="Times New Roman" w:cstheme="minorBidi"/>
        </w:rPr>
        <w:t xml:space="preserve"> </w:t>
      </w:r>
      <w:r w:rsidRPr="000600FB">
        <w:rPr>
          <w:rFonts w:ascii="Times New Roman" w:hAnsi="Times New Roman" w:cstheme="minorBidi"/>
        </w:rPr>
        <w:t>(</w:t>
      </w:r>
      <w:r w:rsidR="00325351" w:rsidRPr="000600FB">
        <w:rPr>
          <w:rFonts w:ascii="Times New Roman" w:hAnsi="Times New Roman" w:cstheme="minorBidi"/>
        </w:rPr>
        <w:t>e</w:t>
      </w:r>
      <w:r w:rsidRPr="000600FB">
        <w:rPr>
          <w:rFonts w:ascii="Times New Roman" w:hAnsi="Times New Roman" w:cstheme="minorBidi"/>
        </w:rPr>
        <w:t xml:space="preserve">), the Company has a </w:t>
      </w:r>
      <w:r w:rsidR="003A362B" w:rsidRPr="000600FB">
        <w:rPr>
          <w:rFonts w:ascii="Times New Roman" w:hAnsi="Times New Roman" w:cstheme="minorBidi"/>
        </w:rPr>
        <w:t xml:space="preserve">letter of </w:t>
      </w:r>
      <w:r w:rsidRPr="000600FB">
        <w:rPr>
          <w:rFonts w:ascii="Times New Roman" w:hAnsi="Times New Roman" w:cstheme="minorBidi"/>
        </w:rPr>
        <w:t xml:space="preserve">guarantee </w:t>
      </w:r>
      <w:r w:rsidR="00E81324" w:rsidRPr="000600FB">
        <w:rPr>
          <w:rFonts w:ascii="Times New Roman" w:hAnsi="Times New Roman" w:cstheme="minorBidi"/>
        </w:rPr>
        <w:t>with a</w:t>
      </w:r>
      <w:r w:rsidR="003A362B" w:rsidRPr="000600FB">
        <w:rPr>
          <w:rFonts w:ascii="Times New Roman" w:hAnsi="Times New Roman" w:cstheme="minorBidi"/>
        </w:rPr>
        <w:t xml:space="preserve"> financial institution </w:t>
      </w:r>
      <w:r w:rsidR="00AF429A" w:rsidRPr="000600FB">
        <w:rPr>
          <w:rFonts w:ascii="Times New Roman" w:hAnsi="Times New Roman" w:cstheme="minorBidi"/>
        </w:rPr>
        <w:t>with the credit limit of</w:t>
      </w:r>
      <w:r w:rsidR="00CD1D26" w:rsidRPr="000600FB">
        <w:rPr>
          <w:rFonts w:ascii="Times New Roman" w:hAnsi="Times New Roman" w:cstheme="minorBidi"/>
        </w:rPr>
        <w:t xml:space="preserve"> </w:t>
      </w:r>
      <w:r w:rsidRPr="000600FB">
        <w:rPr>
          <w:rFonts w:ascii="Times New Roman" w:hAnsi="Times New Roman" w:cstheme="minorBidi"/>
        </w:rPr>
        <w:t>Baht 51.40 million</w:t>
      </w:r>
      <w:r w:rsidR="000F2F11" w:rsidRPr="000600FB">
        <w:rPr>
          <w:rFonts w:ascii="Times New Roman" w:hAnsi="Times New Roman" w:cstheme="minorBidi"/>
        </w:rPr>
        <w:t>.</w:t>
      </w:r>
      <w:r w:rsidR="00C34E82" w:rsidRPr="000600FB">
        <w:t xml:space="preserve"> </w:t>
      </w:r>
      <w:r w:rsidR="00C34E82" w:rsidRPr="000600FB">
        <w:rPr>
          <w:rFonts w:ascii="Times New Roman" w:hAnsi="Times New Roman" w:cstheme="minorBidi"/>
        </w:rPr>
        <w:t>The guarantee was provided to support the bidding with the Electricity Generating Authority of Thailand (</w:t>
      </w:r>
      <w:r w:rsidR="00CA3873" w:rsidRPr="000600FB">
        <w:rPr>
          <w:rFonts w:ascii="Times New Roman" w:hAnsi="Times New Roman" w:cstheme="minorBidi"/>
        </w:rPr>
        <w:t>“</w:t>
      </w:r>
      <w:r w:rsidR="00C34E82" w:rsidRPr="000600FB">
        <w:rPr>
          <w:rFonts w:ascii="Times New Roman" w:hAnsi="Times New Roman" w:cstheme="minorBidi"/>
        </w:rPr>
        <w:t>EGAT</w:t>
      </w:r>
      <w:r w:rsidR="00CA3873" w:rsidRPr="000600FB">
        <w:rPr>
          <w:rFonts w:ascii="Times New Roman" w:hAnsi="Times New Roman" w:cstheme="minorBidi"/>
        </w:rPr>
        <w:t>”</w:t>
      </w:r>
      <w:r w:rsidR="00C34E82" w:rsidRPr="000600FB">
        <w:rPr>
          <w:rFonts w:ascii="Times New Roman" w:hAnsi="Times New Roman" w:cstheme="minorBidi"/>
        </w:rPr>
        <w:t>)</w:t>
      </w:r>
      <w:r w:rsidR="00C20137" w:rsidRPr="000600FB">
        <w:rPr>
          <w:rFonts w:ascii="Times New Roman" w:hAnsi="Times New Roman" w:cstheme="minorBidi"/>
        </w:rPr>
        <w:t>.</w:t>
      </w:r>
      <w:r w:rsidR="00583C68" w:rsidRPr="000600FB">
        <w:rPr>
          <w:rFonts w:ascii="Times New Roman" w:hAnsi="Times New Roman" w:cstheme="minorBidi"/>
        </w:rPr>
        <w:t xml:space="preserve"> </w:t>
      </w:r>
      <w:r w:rsidRPr="000600FB">
        <w:rPr>
          <w:rFonts w:ascii="Times New Roman" w:hAnsi="Times New Roman" w:cstheme="minorBidi"/>
        </w:rPr>
        <w:t xml:space="preserve">Due to the subsidiary's </w:t>
      </w:r>
      <w:r w:rsidR="00B421A7" w:rsidRPr="000600FB">
        <w:rPr>
          <w:rFonts w:ascii="Times New Roman" w:hAnsi="Times New Roman" w:cstheme="minorBidi"/>
        </w:rPr>
        <w:t xml:space="preserve">violation of </w:t>
      </w:r>
      <w:r w:rsidRPr="000600FB">
        <w:rPr>
          <w:rFonts w:ascii="Times New Roman" w:hAnsi="Times New Roman" w:cstheme="minorBidi"/>
        </w:rPr>
        <w:t xml:space="preserve">the </w:t>
      </w:r>
      <w:r w:rsidR="00B421A7" w:rsidRPr="000600FB">
        <w:rPr>
          <w:rFonts w:ascii="Times New Roman" w:hAnsi="Times New Roman" w:cstheme="minorBidi"/>
        </w:rPr>
        <w:t xml:space="preserve">power purchase agreement signing </w:t>
      </w:r>
      <w:r w:rsidRPr="000600FB">
        <w:rPr>
          <w:rFonts w:ascii="Times New Roman" w:hAnsi="Times New Roman" w:cstheme="minorBidi"/>
        </w:rPr>
        <w:t xml:space="preserve">conditions, EGAT </w:t>
      </w:r>
      <w:r w:rsidR="00B421A7" w:rsidRPr="000600FB">
        <w:rPr>
          <w:rFonts w:ascii="Times New Roman" w:hAnsi="Times New Roman" w:cstheme="minorBidi"/>
        </w:rPr>
        <w:t xml:space="preserve">has </w:t>
      </w:r>
      <w:r w:rsidRPr="000600FB">
        <w:rPr>
          <w:rFonts w:ascii="Times New Roman" w:hAnsi="Times New Roman" w:cstheme="minorBidi"/>
        </w:rPr>
        <w:t xml:space="preserve">called </w:t>
      </w:r>
      <w:r w:rsidR="00B421A7" w:rsidRPr="000600FB">
        <w:rPr>
          <w:rFonts w:ascii="Times New Roman" w:hAnsi="Times New Roman" w:cstheme="minorBidi"/>
        </w:rPr>
        <w:t xml:space="preserve">the guarantee </w:t>
      </w:r>
      <w:r w:rsidRPr="000600FB">
        <w:rPr>
          <w:rFonts w:ascii="Times New Roman" w:hAnsi="Times New Roman" w:cstheme="minorBidi"/>
        </w:rPr>
        <w:t>upon the financial institution</w:t>
      </w:r>
      <w:r w:rsidR="00B421A7" w:rsidRPr="000600FB">
        <w:rPr>
          <w:rFonts w:ascii="Times New Roman" w:hAnsi="Times New Roman" w:cstheme="minorBidi"/>
        </w:rPr>
        <w:t>.</w:t>
      </w:r>
      <w:r w:rsidRPr="000600FB">
        <w:rPr>
          <w:rFonts w:ascii="Times New Roman" w:hAnsi="Times New Roman" w:cstheme="minorBidi"/>
        </w:rPr>
        <w:t xml:space="preserve"> As a result, the Company incurred </w:t>
      </w:r>
      <w:r w:rsidR="004C74F5" w:rsidRPr="000600FB">
        <w:rPr>
          <w:rFonts w:ascii="Times New Roman" w:hAnsi="Times New Roman" w:cstheme="minorBidi"/>
        </w:rPr>
        <w:t>financial</w:t>
      </w:r>
      <w:r w:rsidRPr="000600FB">
        <w:rPr>
          <w:rFonts w:ascii="Times New Roman" w:hAnsi="Times New Roman" w:cstheme="minorBidi"/>
        </w:rPr>
        <w:t xml:space="preserve"> liability </w:t>
      </w:r>
      <w:r w:rsidR="00B421A7" w:rsidRPr="000600FB">
        <w:rPr>
          <w:rFonts w:ascii="Times New Roman" w:hAnsi="Times New Roman" w:cstheme="minorBidi"/>
        </w:rPr>
        <w:t>with</w:t>
      </w:r>
      <w:r w:rsidRPr="000600FB">
        <w:rPr>
          <w:rFonts w:ascii="Times New Roman" w:hAnsi="Times New Roman" w:cstheme="minorBidi"/>
        </w:rPr>
        <w:t xml:space="preserve"> the financial institution arising from its inability to settle the amount claimed under the guarantee.</w:t>
      </w:r>
      <w:r w:rsidR="0029132A" w:rsidRPr="000600FB">
        <w:rPr>
          <w:rFonts w:ascii="Times New Roman" w:hAnsi="Times New Roman" w:cstheme="minorBidi"/>
        </w:rPr>
        <w:t xml:space="preserve"> </w:t>
      </w:r>
      <w:r w:rsidRPr="000600FB">
        <w:rPr>
          <w:rFonts w:ascii="Times New Roman" w:hAnsi="Times New Roman" w:cstheme="minorBidi"/>
        </w:rPr>
        <w:t xml:space="preserve">However, the Company is currently in the process of negotiating the terms and conditions of a loan agreement with the financial institution. Accordingly, the Company </w:t>
      </w:r>
      <w:proofErr w:type="spellStart"/>
      <w:r w:rsidR="001827DA" w:rsidRPr="000600FB">
        <w:rPr>
          <w:rFonts w:ascii="Times New Roman" w:hAnsi="Times New Roman" w:cstheme="minorBidi"/>
        </w:rPr>
        <w:t>recognised</w:t>
      </w:r>
      <w:proofErr w:type="spellEnd"/>
      <w:r w:rsidRPr="000600FB">
        <w:rPr>
          <w:rFonts w:ascii="Times New Roman" w:hAnsi="Times New Roman" w:cstheme="minorBidi"/>
        </w:rPr>
        <w:t xml:space="preserve"> such </w:t>
      </w:r>
      <w:r w:rsidR="00B421A7" w:rsidRPr="000600FB">
        <w:rPr>
          <w:rFonts w:ascii="Times New Roman" w:hAnsi="Times New Roman" w:cstheme="minorBidi"/>
        </w:rPr>
        <w:t>liability</w:t>
      </w:r>
      <w:r w:rsidRPr="000600FB">
        <w:rPr>
          <w:rFonts w:ascii="Times New Roman" w:hAnsi="Times New Roman" w:cstheme="minorBidi"/>
        </w:rPr>
        <w:t xml:space="preserve"> as short-term borrowings from financial institution</w:t>
      </w:r>
      <w:r w:rsidR="004C74F5" w:rsidRPr="000600FB">
        <w:rPr>
          <w:rFonts w:ascii="Times New Roman" w:hAnsi="Times New Roman" w:cstheme="minorBidi"/>
        </w:rPr>
        <w:t>s</w:t>
      </w:r>
      <w:r w:rsidRPr="000600FB">
        <w:rPr>
          <w:rFonts w:ascii="Times New Roman" w:hAnsi="Times New Roman" w:cstheme="minorBidi"/>
        </w:rPr>
        <w:t xml:space="preserve"> in the consolidated and separate financial statements as </w:t>
      </w:r>
      <w:proofErr w:type="gramStart"/>
      <w:r w:rsidRPr="000600FB">
        <w:rPr>
          <w:rFonts w:ascii="Times New Roman" w:hAnsi="Times New Roman" w:cstheme="minorBidi"/>
        </w:rPr>
        <w:t>at</w:t>
      </w:r>
      <w:proofErr w:type="gramEnd"/>
      <w:r w:rsidRPr="000600FB">
        <w:rPr>
          <w:rFonts w:ascii="Times New Roman" w:hAnsi="Times New Roman" w:cstheme="minorBidi"/>
        </w:rPr>
        <w:t xml:space="preserve"> 30 June 2026.</w:t>
      </w:r>
    </w:p>
    <w:p w14:paraId="52AC8952" w14:textId="77777777" w:rsidR="0085768C" w:rsidRPr="000600FB" w:rsidRDefault="0085768C" w:rsidP="0029132A">
      <w:pPr>
        <w:spacing w:after="0" w:line="240" w:lineRule="atLeast"/>
        <w:ind w:left="562" w:right="108"/>
        <w:jc w:val="thaiDistribute"/>
        <w:rPr>
          <w:rFonts w:ascii="Times New Roman" w:hAnsi="Times New Roman" w:cstheme="minorBidi"/>
          <w:spacing w:val="-2"/>
        </w:rPr>
      </w:pPr>
    </w:p>
    <w:p w14:paraId="77D96E1B" w14:textId="65CAF3F4" w:rsidR="00BA06CD" w:rsidRPr="000600FB" w:rsidRDefault="00380D87" w:rsidP="570DB6D4">
      <w:pPr>
        <w:spacing w:after="0" w:line="240" w:lineRule="atLeast"/>
        <w:ind w:left="562" w:right="108"/>
        <w:jc w:val="thaiDistribute"/>
        <w:rPr>
          <w:rFonts w:ascii="Times New Roman" w:hAnsi="Times New Roman" w:cs="Times New Roman"/>
          <w:spacing w:val="-2"/>
        </w:rPr>
      </w:pPr>
      <w:r w:rsidRPr="000600FB">
        <w:rPr>
          <w:rFonts w:ascii="Times New Roman" w:hAnsi="Times New Roman" w:cs="Times New Roman"/>
          <w:spacing w:val="-2"/>
        </w:rPr>
        <w:t>As disclosed in Note 1</w:t>
      </w:r>
      <w:r w:rsidR="00D52967" w:rsidRPr="000600FB">
        <w:rPr>
          <w:rFonts w:ascii="Times New Roman" w:hAnsi="Times New Roman" w:cstheme="minorBidi"/>
          <w:spacing w:val="-2"/>
        </w:rPr>
        <w:t>4</w:t>
      </w:r>
      <w:r w:rsidRPr="000600FB">
        <w:rPr>
          <w:rFonts w:ascii="Times New Roman" w:hAnsi="Times New Roman" w:cs="Times New Roman"/>
          <w:spacing w:val="-2"/>
        </w:rPr>
        <w:t xml:space="preserve">, </w:t>
      </w:r>
      <w:r w:rsidR="00904EBF" w:rsidRPr="000600FB">
        <w:rPr>
          <w:rFonts w:ascii="Times New Roman" w:hAnsi="Times New Roman" w:cs="Times New Roman"/>
          <w:spacing w:val="-2"/>
        </w:rPr>
        <w:t>o</w:t>
      </w:r>
      <w:r w:rsidR="00B9201C" w:rsidRPr="000600FB">
        <w:rPr>
          <w:rFonts w:ascii="Times New Roman" w:hAnsi="Times New Roman" w:cs="Times New Roman"/>
          <w:spacing w:val="-2"/>
        </w:rPr>
        <w:t xml:space="preserve">n </w:t>
      </w:r>
      <w:r w:rsidR="00D52967" w:rsidRPr="000600FB">
        <w:rPr>
          <w:rFonts w:ascii="Times New Roman" w:hAnsi="Times New Roman" w:cs="Times New Roman"/>
          <w:spacing w:val="-2"/>
        </w:rPr>
        <w:t>18</w:t>
      </w:r>
      <w:r w:rsidR="00B9201C" w:rsidRPr="000600FB">
        <w:rPr>
          <w:rFonts w:ascii="Times New Roman" w:hAnsi="Times New Roman" w:cs="Times New Roman"/>
          <w:spacing w:val="-2"/>
        </w:rPr>
        <w:t xml:space="preserve"> </w:t>
      </w:r>
      <w:r w:rsidR="00D52967" w:rsidRPr="000600FB">
        <w:rPr>
          <w:rFonts w:ascii="Times New Roman" w:hAnsi="Times New Roman" w:cs="Times New Roman"/>
          <w:spacing w:val="-2"/>
        </w:rPr>
        <w:t>March 2026</w:t>
      </w:r>
      <w:r w:rsidR="00B9201C" w:rsidRPr="000600FB">
        <w:rPr>
          <w:rFonts w:ascii="Times New Roman" w:hAnsi="Times New Roman" w:cs="Times New Roman"/>
          <w:spacing w:val="-2"/>
        </w:rPr>
        <w:t xml:space="preserve"> and </w:t>
      </w:r>
      <w:r w:rsidR="00D52967" w:rsidRPr="000600FB">
        <w:rPr>
          <w:rFonts w:ascii="Times New Roman" w:hAnsi="Times New Roman" w:cs="Times New Roman"/>
          <w:spacing w:val="-2"/>
        </w:rPr>
        <w:t>26</w:t>
      </w:r>
      <w:r w:rsidR="00B9201C" w:rsidRPr="000600FB">
        <w:rPr>
          <w:rFonts w:ascii="Times New Roman" w:hAnsi="Times New Roman" w:cs="Times New Roman"/>
          <w:spacing w:val="-2"/>
        </w:rPr>
        <w:t xml:space="preserve"> </w:t>
      </w:r>
      <w:r w:rsidR="00802A9F" w:rsidRPr="000600FB">
        <w:rPr>
          <w:rFonts w:ascii="Times New Roman" w:hAnsi="Times New Roman" w:cs="Times New Roman"/>
          <w:spacing w:val="-2"/>
        </w:rPr>
        <w:t>March</w:t>
      </w:r>
      <w:r w:rsidR="00B9201C" w:rsidRPr="000600FB">
        <w:rPr>
          <w:rFonts w:ascii="Times New Roman" w:hAnsi="Times New Roman" w:cs="Times New Roman"/>
          <w:spacing w:val="-2"/>
        </w:rPr>
        <w:t xml:space="preserve"> 202</w:t>
      </w:r>
      <w:r w:rsidR="00802A9F" w:rsidRPr="000600FB">
        <w:rPr>
          <w:rFonts w:ascii="Times New Roman" w:hAnsi="Times New Roman" w:cs="Times New Roman"/>
          <w:spacing w:val="-2"/>
        </w:rPr>
        <w:t>6</w:t>
      </w:r>
      <w:r w:rsidR="00B9201C" w:rsidRPr="000600FB">
        <w:rPr>
          <w:rFonts w:ascii="Times New Roman" w:hAnsi="Times New Roman" w:cs="Times New Roman"/>
          <w:spacing w:val="-2"/>
        </w:rPr>
        <w:t xml:space="preserve">, the Company has been approved by the bondholders to amend the terms and conditions of </w:t>
      </w:r>
      <w:r w:rsidR="00D02B91" w:rsidRPr="000600FB">
        <w:rPr>
          <w:rFonts w:ascii="Times New Roman" w:hAnsi="Times New Roman" w:cs="Times New Roman"/>
          <w:spacing w:val="-2"/>
        </w:rPr>
        <w:t>all 4 debentures series</w:t>
      </w:r>
      <w:r w:rsidR="00A2245A" w:rsidRPr="000600FB">
        <w:rPr>
          <w:rFonts w:ascii="Times New Roman" w:hAnsi="Times New Roman" w:cs="Angsana New"/>
        </w:rPr>
        <w:t xml:space="preserve">, </w:t>
      </w:r>
      <w:r w:rsidR="00B9201C" w:rsidRPr="000600FB">
        <w:rPr>
          <w:rFonts w:ascii="Times New Roman" w:hAnsi="Times New Roman" w:cs="Times New Roman"/>
          <w:spacing w:val="-2"/>
        </w:rPr>
        <w:t xml:space="preserve">including extension of the maturity dates of the debentures by </w:t>
      </w:r>
      <w:r w:rsidR="00F047EB" w:rsidRPr="000600FB">
        <w:rPr>
          <w:rFonts w:ascii="Times New Roman" w:hAnsi="Times New Roman" w:cs="Times New Roman"/>
          <w:spacing w:val="-2"/>
        </w:rPr>
        <w:t xml:space="preserve">1 year </w:t>
      </w:r>
      <w:r w:rsidR="00B9201C" w:rsidRPr="000600FB">
        <w:rPr>
          <w:rFonts w:ascii="Times New Roman" w:hAnsi="Times New Roman" w:cs="Times New Roman"/>
          <w:spacing w:val="-2"/>
        </w:rPr>
        <w:t>from original maturity date</w:t>
      </w:r>
      <w:r w:rsidR="00041C24" w:rsidRPr="000600FB">
        <w:rPr>
          <w:rFonts w:ascii="Times New Roman" w:hAnsi="Times New Roman" w:cs="Times New Roman"/>
          <w:spacing w:val="-2"/>
        </w:rPr>
        <w:t xml:space="preserve"> and </w:t>
      </w:r>
      <w:r w:rsidR="00B9201C" w:rsidRPr="000600FB">
        <w:rPr>
          <w:rFonts w:ascii="Times New Roman" w:hAnsi="Times New Roman" w:cs="Times New Roman"/>
          <w:spacing w:val="-2"/>
        </w:rPr>
        <w:t>was p</w:t>
      </w:r>
      <w:r w:rsidR="001D00D3" w:rsidRPr="000600FB">
        <w:rPr>
          <w:rFonts w:ascii="Times New Roman" w:hAnsi="Times New Roman" w:cs="Times New Roman"/>
          <w:spacing w:val="-2"/>
        </w:rPr>
        <w:t>ostponed</w:t>
      </w:r>
      <w:r w:rsidR="00B9201C" w:rsidRPr="000600FB">
        <w:rPr>
          <w:rFonts w:ascii="Times New Roman" w:hAnsi="Times New Roman" w:cs="Times New Roman"/>
          <w:spacing w:val="-2"/>
        </w:rPr>
        <w:t xml:space="preserve"> to partially repay the bond principal</w:t>
      </w:r>
      <w:r w:rsidR="00041C24" w:rsidRPr="000600FB">
        <w:rPr>
          <w:rFonts w:ascii="Times New Roman" w:hAnsi="Times New Roman" w:cs="Times New Roman"/>
          <w:spacing w:val="-2"/>
        </w:rPr>
        <w:t>.</w:t>
      </w:r>
    </w:p>
    <w:p w14:paraId="7544C56F" w14:textId="5F9C3C31" w:rsidR="001D00D3" w:rsidRPr="000600FB" w:rsidRDefault="001D00D3">
      <w:pPr>
        <w:spacing w:after="0" w:line="240" w:lineRule="auto"/>
        <w:rPr>
          <w:rFonts w:ascii="Times New Roman" w:hAnsi="Times New Roman" w:cs="Times New Roman"/>
          <w:szCs w:val="22"/>
        </w:rPr>
      </w:pPr>
    </w:p>
    <w:p w14:paraId="4AF1AAA6" w14:textId="7FB59C94" w:rsidR="003C4A01" w:rsidRPr="000600FB" w:rsidRDefault="003C4A01" w:rsidP="003C4A01">
      <w:pPr>
        <w:spacing w:after="0" w:line="240" w:lineRule="atLeast"/>
        <w:ind w:left="562" w:right="108"/>
        <w:jc w:val="thaiDistribute"/>
        <w:rPr>
          <w:rFonts w:ascii="Times New Roman" w:hAnsi="Times New Roman" w:cs="Times New Roman"/>
          <w:szCs w:val="22"/>
        </w:rPr>
      </w:pPr>
      <w:r w:rsidRPr="000600FB">
        <w:rPr>
          <w:rFonts w:ascii="Times New Roman" w:hAnsi="Times New Roman" w:cs="Times New Roman"/>
          <w:szCs w:val="22"/>
        </w:rPr>
        <w:t>The Company ha</w:t>
      </w:r>
      <w:r w:rsidR="007965A7" w:rsidRPr="000600FB">
        <w:rPr>
          <w:rFonts w:ascii="Times New Roman" w:hAnsi="Times New Roman" w:cs="Times New Roman"/>
          <w:szCs w:val="22"/>
        </w:rPr>
        <w:t>s</w:t>
      </w:r>
      <w:r w:rsidRPr="000600FB">
        <w:rPr>
          <w:rFonts w:ascii="Times New Roman" w:hAnsi="Times New Roman" w:cs="Times New Roman"/>
          <w:szCs w:val="22"/>
        </w:rPr>
        <w:t xml:space="preserve"> devised a cash flow allocation plan for the purpose of repaying the upcoming </w:t>
      </w:r>
      <w:r w:rsidR="00485FB7" w:rsidRPr="000600FB">
        <w:rPr>
          <w:rFonts w:ascii="Times New Roman" w:hAnsi="Times New Roman" w:cs="Times New Roman"/>
          <w:szCs w:val="22"/>
        </w:rPr>
        <w:t xml:space="preserve">borrowings and </w:t>
      </w:r>
      <w:r w:rsidR="00C86F73" w:rsidRPr="000600FB">
        <w:rPr>
          <w:rFonts w:ascii="Times New Roman" w:hAnsi="Times New Roman" w:cs="Times New Roman"/>
          <w:szCs w:val="22"/>
        </w:rPr>
        <w:t>debentures</w:t>
      </w:r>
      <w:r w:rsidRPr="000600FB">
        <w:rPr>
          <w:rFonts w:ascii="Times New Roman" w:hAnsi="Times New Roman" w:cs="Times New Roman"/>
          <w:szCs w:val="22"/>
        </w:rPr>
        <w:t xml:space="preserve"> maturities and supporting the</w:t>
      </w:r>
      <w:r w:rsidR="00490614" w:rsidRPr="000600FB">
        <w:rPr>
          <w:rFonts w:ascii="Times New Roman" w:hAnsi="Times New Roman" w:cs="Times New Roman"/>
          <w:szCs w:val="22"/>
        </w:rPr>
        <w:t xml:space="preserve"> </w:t>
      </w:r>
      <w:r w:rsidRPr="000600FB">
        <w:rPr>
          <w:rFonts w:ascii="Times New Roman" w:hAnsi="Times New Roman" w:cs="Times New Roman"/>
          <w:szCs w:val="22"/>
        </w:rPr>
        <w:t>business growth in line with its business plan. This plan includes</w:t>
      </w:r>
      <w:r w:rsidR="00193F27" w:rsidRPr="000600FB">
        <w:rPr>
          <w:rFonts w:ascii="Times New Roman" w:hAnsi="Times New Roman" w:cstheme="minorBidi" w:hint="cs"/>
          <w:szCs w:val="22"/>
          <w:cs/>
        </w:rPr>
        <w:t xml:space="preserve"> </w:t>
      </w:r>
      <w:r w:rsidRPr="000600FB">
        <w:rPr>
          <w:rFonts w:ascii="Times New Roman" w:hAnsi="Times New Roman" w:cs="Times New Roman"/>
          <w:szCs w:val="22"/>
        </w:rPr>
        <w:t xml:space="preserve">the consideration of selling assets from certain solar power plant projects, and the search for joint venture partners to enhance the Company’s liquidity. The Company </w:t>
      </w:r>
      <w:proofErr w:type="gramStart"/>
      <w:r w:rsidRPr="000600FB">
        <w:rPr>
          <w:rFonts w:ascii="Times New Roman" w:hAnsi="Times New Roman" w:cs="Times New Roman"/>
          <w:szCs w:val="22"/>
        </w:rPr>
        <w:t>have</w:t>
      </w:r>
      <w:proofErr w:type="gramEnd"/>
      <w:r w:rsidRPr="000600FB">
        <w:rPr>
          <w:rFonts w:ascii="Times New Roman" w:hAnsi="Times New Roman" w:cs="Times New Roman"/>
          <w:szCs w:val="22"/>
        </w:rPr>
        <w:t xml:space="preserve"> been actively working to execute these plans.</w:t>
      </w:r>
    </w:p>
    <w:p w14:paraId="3AC6AFAC" w14:textId="77777777" w:rsidR="003C4A01" w:rsidRPr="000600FB" w:rsidRDefault="003C4A01" w:rsidP="003C4A01">
      <w:pPr>
        <w:spacing w:after="0" w:line="240" w:lineRule="atLeast"/>
        <w:ind w:left="562" w:right="108"/>
        <w:jc w:val="thaiDistribute"/>
        <w:rPr>
          <w:rFonts w:ascii="Times New Roman" w:hAnsi="Times New Roman" w:cs="Times New Roman"/>
          <w:szCs w:val="22"/>
        </w:rPr>
      </w:pPr>
    </w:p>
    <w:p w14:paraId="74B74FEE" w14:textId="16B8819B" w:rsidR="00E35B49" w:rsidRPr="000600FB" w:rsidRDefault="001E05ED" w:rsidP="570DB6D4">
      <w:pPr>
        <w:spacing w:after="0" w:line="240" w:lineRule="atLeast"/>
        <w:ind w:left="562" w:right="108"/>
        <w:jc w:val="thaiDistribute"/>
        <w:rPr>
          <w:rFonts w:ascii="Times New Roman" w:hAnsi="Times New Roman" w:cstheme="minorBidi"/>
        </w:rPr>
      </w:pPr>
      <w:r w:rsidRPr="000600FB">
        <w:rPr>
          <w:rFonts w:ascii="Times New Roman" w:hAnsi="Times New Roman" w:cs="Angsana New"/>
        </w:rPr>
        <w:t>R</w:t>
      </w:r>
      <w:r w:rsidR="003C4A01" w:rsidRPr="000600FB">
        <w:rPr>
          <w:rFonts w:ascii="Times New Roman" w:hAnsi="Times New Roman" w:cs="Times New Roman"/>
        </w:rPr>
        <w:t xml:space="preserve">egarding the sale of assets from the power plant projects and </w:t>
      </w:r>
      <w:r w:rsidR="00DB24FA" w:rsidRPr="000600FB">
        <w:rPr>
          <w:rFonts w:ascii="Times New Roman" w:hAnsi="Times New Roman" w:cs="Times New Roman"/>
        </w:rPr>
        <w:t xml:space="preserve">negotiations with </w:t>
      </w:r>
      <w:r w:rsidR="003C4A01" w:rsidRPr="000600FB">
        <w:rPr>
          <w:rFonts w:ascii="Times New Roman" w:hAnsi="Times New Roman" w:cs="Times New Roman"/>
        </w:rPr>
        <w:t>partnerships,</w:t>
      </w:r>
      <w:r w:rsidR="00BC25CC" w:rsidRPr="000600FB">
        <w:rPr>
          <w:rFonts w:ascii="Times New Roman" w:hAnsi="Times New Roman" w:cs="Times New Roman"/>
          <w:szCs w:val="22"/>
        </w:rPr>
        <w:br/>
      </w:r>
      <w:r w:rsidR="003C4A01" w:rsidRPr="000600FB">
        <w:rPr>
          <w:rFonts w:ascii="Times New Roman" w:hAnsi="Times New Roman" w:cs="Times New Roman"/>
        </w:rPr>
        <w:t xml:space="preserve">the Company </w:t>
      </w:r>
      <w:r w:rsidR="007965A7" w:rsidRPr="000600FB">
        <w:rPr>
          <w:rFonts w:ascii="Times New Roman" w:hAnsi="Times New Roman" w:cs="Times New Roman"/>
        </w:rPr>
        <w:t>has</w:t>
      </w:r>
      <w:r w:rsidR="003C4A01" w:rsidRPr="000600FB">
        <w:rPr>
          <w:rFonts w:ascii="Times New Roman" w:hAnsi="Times New Roman" w:cs="Times New Roman"/>
        </w:rPr>
        <w:t xml:space="preserve"> successfully made some progress as</w:t>
      </w:r>
      <w:r w:rsidR="00DE7836" w:rsidRPr="000600FB">
        <w:rPr>
          <w:rFonts w:ascii="Times New Roman" w:hAnsi="Times New Roman" w:cs="Times New Roman"/>
        </w:rPr>
        <w:t xml:space="preserve"> disclosed in Note</w:t>
      </w:r>
      <w:r w:rsidR="00210EF1" w:rsidRPr="000600FB">
        <w:rPr>
          <w:rFonts w:ascii="Times New Roman" w:hAnsi="Times New Roman" w:cs="Times New Roman"/>
        </w:rPr>
        <w:t xml:space="preserve"> </w:t>
      </w:r>
      <w:r w:rsidR="00D762F0" w:rsidRPr="000600FB">
        <w:rPr>
          <w:rFonts w:ascii="Times New Roman" w:hAnsi="Times New Roman" w:cs="Times New Roman"/>
        </w:rPr>
        <w:t>5</w:t>
      </w:r>
      <w:r w:rsidR="00210EF1" w:rsidRPr="000600FB">
        <w:rPr>
          <w:rFonts w:ascii="Times New Roman" w:hAnsi="Times New Roman" w:cs="Times New Roman"/>
        </w:rPr>
        <w:t xml:space="preserve"> </w:t>
      </w:r>
      <w:r w:rsidR="00E2257E" w:rsidRPr="000600FB">
        <w:rPr>
          <w:rFonts w:ascii="Times New Roman" w:hAnsi="Times New Roman" w:cs="Times New Roman"/>
        </w:rPr>
        <w:t>(a)</w:t>
      </w:r>
      <w:r w:rsidR="00AC44D7" w:rsidRPr="000600FB">
        <w:rPr>
          <w:rFonts w:ascii="Times New Roman" w:hAnsi="Times New Roman" w:cs="Times New Roman"/>
        </w:rPr>
        <w:t>.</w:t>
      </w:r>
      <w:r w:rsidR="00BA6F40" w:rsidRPr="000600FB">
        <w:rPr>
          <w:rFonts w:ascii="Times New Roman" w:hAnsi="Times New Roman" w:cstheme="minorBidi"/>
          <w:cs/>
        </w:rPr>
        <w:t xml:space="preserve"> </w:t>
      </w:r>
      <w:r w:rsidR="00EE51BF" w:rsidRPr="000600FB">
        <w:rPr>
          <w:rFonts w:ascii="Times New Roman" w:hAnsi="Times New Roman" w:cstheme="minorBidi"/>
        </w:rPr>
        <w:t>However,</w:t>
      </w:r>
      <w:r w:rsidR="003C4A01" w:rsidRPr="000600FB">
        <w:rPr>
          <w:rFonts w:ascii="Times New Roman" w:hAnsi="Times New Roman" w:cs="Times New Roman"/>
        </w:rPr>
        <w:t xml:space="preserve"> other assets </w:t>
      </w:r>
      <w:r w:rsidR="00B21D6E" w:rsidRPr="000600FB">
        <w:rPr>
          <w:rFonts w:ascii="Times New Roman" w:hAnsi="Times New Roman" w:cs="Times New Roman"/>
        </w:rPr>
        <w:t>are still under negotiation</w:t>
      </w:r>
      <w:r w:rsidR="138A0719" w:rsidRPr="000600FB">
        <w:rPr>
          <w:rFonts w:ascii="Times New Roman" w:hAnsi="Times New Roman" w:cs="Times New Roman"/>
        </w:rPr>
        <w:t>,</w:t>
      </w:r>
      <w:r w:rsidR="003037FE" w:rsidRPr="000600FB">
        <w:rPr>
          <w:rFonts w:ascii="Times New Roman" w:hAnsi="Times New Roman" w:cs="Times New Roman"/>
        </w:rPr>
        <w:t xml:space="preserve"> which t</w:t>
      </w:r>
      <w:r w:rsidR="003C4A01" w:rsidRPr="000600FB">
        <w:rPr>
          <w:rFonts w:ascii="Times New Roman" w:hAnsi="Times New Roman" w:cs="Times New Roman"/>
        </w:rPr>
        <w:t xml:space="preserve">he Company </w:t>
      </w:r>
      <w:r w:rsidR="007965A7" w:rsidRPr="000600FB">
        <w:rPr>
          <w:rFonts w:ascii="Times New Roman" w:hAnsi="Times New Roman" w:cs="Times New Roman"/>
        </w:rPr>
        <w:t>has</w:t>
      </w:r>
      <w:r w:rsidR="003C4A01" w:rsidRPr="000600FB">
        <w:rPr>
          <w:rFonts w:ascii="Times New Roman" w:hAnsi="Times New Roman" w:cs="Times New Roman"/>
        </w:rPr>
        <w:t xml:space="preserve"> received non-binding offers from potential partners.</w:t>
      </w:r>
      <w:r w:rsidR="006259FE" w:rsidRPr="000600FB">
        <w:rPr>
          <w:rFonts w:ascii="Times New Roman" w:hAnsi="Times New Roman" w:cs="Times New Roman"/>
        </w:rPr>
        <w:t xml:space="preserve"> </w:t>
      </w:r>
    </w:p>
    <w:p w14:paraId="1D8FA8AF" w14:textId="77777777" w:rsidR="00E35B49" w:rsidRPr="000600FB" w:rsidRDefault="00E35B49" w:rsidP="00E35B49">
      <w:pPr>
        <w:spacing w:after="0" w:line="240" w:lineRule="atLeast"/>
        <w:ind w:left="562" w:right="108"/>
        <w:jc w:val="thaiDistribute"/>
        <w:rPr>
          <w:rFonts w:ascii="Times New Roman" w:hAnsi="Times New Roman" w:cstheme="minorBidi"/>
          <w:szCs w:val="22"/>
        </w:rPr>
      </w:pPr>
    </w:p>
    <w:p w14:paraId="49D8BDF1" w14:textId="420988B4" w:rsidR="00A30287" w:rsidRPr="000600FB" w:rsidRDefault="003C4A01" w:rsidP="00E35B49">
      <w:pPr>
        <w:spacing w:after="0" w:line="240" w:lineRule="atLeast"/>
        <w:ind w:left="562" w:right="108"/>
        <w:jc w:val="thaiDistribute"/>
        <w:rPr>
          <w:rFonts w:ascii="Times New Roman" w:hAnsi="Times New Roman" w:cstheme="minorBidi"/>
          <w:szCs w:val="22"/>
        </w:rPr>
      </w:pPr>
      <w:r w:rsidRPr="000600FB">
        <w:rPr>
          <w:rFonts w:ascii="Times New Roman" w:hAnsi="Times New Roman" w:cs="Times New Roman"/>
          <w:szCs w:val="22"/>
        </w:rPr>
        <w:t xml:space="preserve">The continuity of </w:t>
      </w:r>
      <w:r w:rsidR="0018063D" w:rsidRPr="000600FB">
        <w:rPr>
          <w:rFonts w:ascii="Times New Roman" w:hAnsi="Times New Roman" w:cs="Times New Roman"/>
          <w:szCs w:val="22"/>
        </w:rPr>
        <w:t>the Group’s</w:t>
      </w:r>
      <w:r w:rsidR="00DB24FA" w:rsidRPr="000600FB">
        <w:rPr>
          <w:rFonts w:ascii="Times New Roman" w:hAnsi="Times New Roman" w:cs="Times New Roman"/>
          <w:szCs w:val="22"/>
        </w:rPr>
        <w:t xml:space="preserve"> and </w:t>
      </w:r>
      <w:r w:rsidR="0018063D" w:rsidRPr="000600FB">
        <w:rPr>
          <w:rFonts w:ascii="Times New Roman" w:hAnsi="Times New Roman" w:cs="Times New Roman"/>
          <w:szCs w:val="22"/>
        </w:rPr>
        <w:t xml:space="preserve">Company’s operations </w:t>
      </w:r>
      <w:r w:rsidRPr="000600FB">
        <w:rPr>
          <w:rFonts w:ascii="Times New Roman" w:hAnsi="Times New Roman" w:cs="Times New Roman"/>
          <w:szCs w:val="22"/>
        </w:rPr>
        <w:t>depends on the successful execution of its financing plans to settle liabilities and support business operations</w:t>
      </w:r>
      <w:r w:rsidR="00EA60C6" w:rsidRPr="000600FB">
        <w:rPr>
          <w:rFonts w:ascii="Times New Roman" w:hAnsi="Times New Roman" w:cs="Times New Roman"/>
          <w:szCs w:val="22"/>
        </w:rPr>
        <w:t xml:space="preserve">, </w:t>
      </w:r>
      <w:r w:rsidR="00EA60C6" w:rsidRPr="000600FB">
        <w:rPr>
          <w:rFonts w:ascii="Times New Roman" w:hAnsi="Times New Roman" w:cs="Times New Roman"/>
          <w:iCs/>
          <w:szCs w:val="22"/>
        </w:rPr>
        <w:t xml:space="preserve">negotiations to obtain waivers </w:t>
      </w:r>
      <w:r w:rsidR="006259FE" w:rsidRPr="000600FB">
        <w:rPr>
          <w:rFonts w:ascii="Times New Roman" w:hAnsi="Times New Roman" w:cs="Times New Roman"/>
          <w:iCs/>
          <w:szCs w:val="22"/>
        </w:rPr>
        <w:t xml:space="preserve">to </w:t>
      </w:r>
      <w:r w:rsidR="006259FE" w:rsidRPr="000600FB">
        <w:rPr>
          <w:rFonts w:ascii="Times New Roman" w:hAnsi="Times New Roman" w:cs="Times New Roman"/>
          <w:iCs/>
          <w:szCs w:val="24"/>
        </w:rPr>
        <w:t>comply with the requirements under a loan agreement</w:t>
      </w:r>
      <w:r w:rsidR="00BC313C" w:rsidRPr="000600FB">
        <w:rPr>
          <w:rFonts w:ascii="Times New Roman" w:hAnsi="Times New Roman" w:cs="Times New Roman"/>
          <w:iCs/>
          <w:szCs w:val="22"/>
        </w:rPr>
        <w:t>,</w:t>
      </w:r>
      <w:r w:rsidR="00A93471" w:rsidRPr="000600FB">
        <w:rPr>
          <w:rFonts w:ascii="Times New Roman" w:hAnsi="Times New Roman" w:cs="Times New Roman"/>
          <w:iCs/>
          <w:szCs w:val="22"/>
        </w:rPr>
        <w:t xml:space="preserve"> negotiation an </w:t>
      </w:r>
      <w:r w:rsidR="00A93471" w:rsidRPr="000600FB">
        <w:rPr>
          <w:rFonts w:ascii="Times New Roman" w:hAnsi="Times New Roman" w:cstheme="minorBidi"/>
          <w:spacing w:val="-2"/>
          <w:szCs w:val="22"/>
        </w:rPr>
        <w:t>extension of the repayment schedule</w:t>
      </w:r>
      <w:r w:rsidR="00BB7085" w:rsidRPr="000600FB">
        <w:rPr>
          <w:rFonts w:ascii="Times New Roman" w:hAnsi="Times New Roman" w:cstheme="minorBidi"/>
          <w:spacing w:val="-2"/>
          <w:szCs w:val="22"/>
        </w:rPr>
        <w:t xml:space="preserve"> of borrowings from other party</w:t>
      </w:r>
      <w:r w:rsidR="00657809" w:rsidRPr="000600FB">
        <w:rPr>
          <w:rFonts w:ascii="Times New Roman" w:hAnsi="Times New Roman" w:cstheme="minorBidi"/>
          <w:spacing w:val="-2"/>
          <w:szCs w:val="22"/>
        </w:rPr>
        <w:t xml:space="preserve"> and negotiation</w:t>
      </w:r>
      <w:r w:rsidR="001F525F" w:rsidRPr="000600FB">
        <w:rPr>
          <w:rFonts w:ascii="Times New Roman" w:hAnsi="Times New Roman" w:cstheme="minorBidi"/>
          <w:spacing w:val="-2"/>
          <w:szCs w:val="22"/>
        </w:rPr>
        <w:t xml:space="preserve"> </w:t>
      </w:r>
      <w:r w:rsidR="0003735D" w:rsidRPr="000600FB">
        <w:rPr>
          <w:rFonts w:ascii="Times New Roman" w:hAnsi="Times New Roman" w:cstheme="minorBidi"/>
          <w:spacing w:val="-2"/>
          <w:szCs w:val="22"/>
        </w:rPr>
        <w:t xml:space="preserve">the terms and conditions of a </w:t>
      </w:r>
      <w:r w:rsidR="001F525F" w:rsidRPr="000600FB">
        <w:rPr>
          <w:rFonts w:ascii="Times New Roman" w:hAnsi="Times New Roman" w:cstheme="minorBidi"/>
          <w:spacing w:val="-2"/>
          <w:szCs w:val="22"/>
        </w:rPr>
        <w:t xml:space="preserve">loan agreement with </w:t>
      </w:r>
      <w:r w:rsidR="0003735D" w:rsidRPr="000600FB">
        <w:rPr>
          <w:rFonts w:ascii="Times New Roman" w:hAnsi="Times New Roman" w:cstheme="minorBidi"/>
          <w:spacing w:val="-2"/>
          <w:szCs w:val="22"/>
        </w:rPr>
        <w:t xml:space="preserve">the </w:t>
      </w:r>
      <w:r w:rsidR="001F525F" w:rsidRPr="000600FB">
        <w:rPr>
          <w:rFonts w:ascii="Times New Roman" w:hAnsi="Times New Roman" w:cstheme="minorBidi"/>
          <w:spacing w:val="-2"/>
          <w:szCs w:val="22"/>
        </w:rPr>
        <w:t>financial institutions</w:t>
      </w:r>
      <w:r w:rsidR="00EA60C6" w:rsidRPr="000600FB">
        <w:rPr>
          <w:rFonts w:ascii="Times New Roman" w:hAnsi="Times New Roman" w:cs="Times New Roman"/>
          <w:iCs/>
          <w:szCs w:val="22"/>
        </w:rPr>
        <w:t xml:space="preserve">. </w:t>
      </w:r>
      <w:r w:rsidR="00EA60C6" w:rsidRPr="000600FB">
        <w:rPr>
          <w:rFonts w:ascii="Times New Roman" w:hAnsi="Times New Roman" w:cs="Times New Roman"/>
          <w:szCs w:val="22"/>
        </w:rPr>
        <w:t xml:space="preserve">These events or circumstances indicate that </w:t>
      </w:r>
      <w:proofErr w:type="gramStart"/>
      <w:r w:rsidR="00EA60C6" w:rsidRPr="000600FB">
        <w:rPr>
          <w:rFonts w:ascii="Times New Roman" w:hAnsi="Times New Roman" w:cs="Times New Roman"/>
          <w:szCs w:val="22"/>
        </w:rPr>
        <w:t>a material</w:t>
      </w:r>
      <w:proofErr w:type="gramEnd"/>
      <w:r w:rsidR="00EA60C6" w:rsidRPr="000600FB">
        <w:rPr>
          <w:rFonts w:ascii="Times New Roman" w:hAnsi="Times New Roman" w:cs="Times New Roman"/>
          <w:szCs w:val="22"/>
        </w:rPr>
        <w:t xml:space="preserve"> uncertainty exists that may cast significant doubt on the Group's and the Company’s ability to continue as a going concern. </w:t>
      </w:r>
      <w:r w:rsidR="006E4C04" w:rsidRPr="000600FB">
        <w:rPr>
          <w:rFonts w:ascii="Times New Roman" w:hAnsi="Times New Roman" w:cs="Times New Roman"/>
          <w:spacing w:val="-4"/>
          <w:szCs w:val="22"/>
        </w:rPr>
        <w:t xml:space="preserve">However, the management is confident that the Group and the Company will have sufficient working capital to meet its Group and Company’s operational needs, repay the borrowings as scheduled and will continue its business operations. Therefore, the financial statements have been prepared </w:t>
      </w:r>
      <w:proofErr w:type="gramStart"/>
      <w:r w:rsidR="006E4C04" w:rsidRPr="000600FB">
        <w:rPr>
          <w:rFonts w:ascii="Times New Roman" w:hAnsi="Times New Roman" w:cs="Times New Roman"/>
          <w:spacing w:val="-4"/>
          <w:szCs w:val="22"/>
        </w:rPr>
        <w:t>on the basis of</w:t>
      </w:r>
      <w:proofErr w:type="gramEnd"/>
      <w:r w:rsidR="006E4C04" w:rsidRPr="000600FB">
        <w:rPr>
          <w:rFonts w:ascii="Times New Roman" w:hAnsi="Times New Roman" w:cs="Times New Roman"/>
          <w:spacing w:val="-4"/>
          <w:szCs w:val="22"/>
        </w:rPr>
        <w:t xml:space="preserve"> the going </w:t>
      </w:r>
      <w:proofErr w:type="gramStart"/>
      <w:r w:rsidR="006E4C04" w:rsidRPr="000600FB">
        <w:rPr>
          <w:rFonts w:ascii="Times New Roman" w:hAnsi="Times New Roman" w:cs="Times New Roman"/>
          <w:spacing w:val="-4"/>
          <w:szCs w:val="22"/>
        </w:rPr>
        <w:t>concern assumption</w:t>
      </w:r>
      <w:proofErr w:type="gramEnd"/>
      <w:r w:rsidR="006E4C04" w:rsidRPr="000600FB">
        <w:rPr>
          <w:rFonts w:ascii="Times New Roman" w:hAnsi="Times New Roman" w:cs="Times New Roman"/>
          <w:spacing w:val="-4"/>
          <w:szCs w:val="22"/>
        </w:rPr>
        <w:t xml:space="preserve">, which assumes that the Group and the Company will </w:t>
      </w:r>
      <w:proofErr w:type="spellStart"/>
      <w:r w:rsidR="006E4C04" w:rsidRPr="000600FB">
        <w:rPr>
          <w:rFonts w:ascii="Times New Roman" w:hAnsi="Times New Roman" w:cs="Times New Roman"/>
          <w:spacing w:val="-4"/>
          <w:szCs w:val="22"/>
        </w:rPr>
        <w:t>realise</w:t>
      </w:r>
      <w:proofErr w:type="spellEnd"/>
      <w:r w:rsidR="006E4C04" w:rsidRPr="000600FB">
        <w:rPr>
          <w:rFonts w:ascii="Times New Roman" w:hAnsi="Times New Roman" w:cs="Times New Roman"/>
          <w:spacing w:val="-4"/>
          <w:szCs w:val="22"/>
        </w:rPr>
        <w:t xml:space="preserve"> its assets and discharge its liabilities in the normal course of business. Therefore, the financial statements have not included any adjustment of the value of assets to </w:t>
      </w:r>
      <w:proofErr w:type="spellStart"/>
      <w:r w:rsidR="006E4C04" w:rsidRPr="000600FB">
        <w:rPr>
          <w:rFonts w:ascii="Times New Roman" w:hAnsi="Times New Roman" w:cs="Times New Roman"/>
          <w:spacing w:val="-4"/>
          <w:szCs w:val="22"/>
        </w:rPr>
        <w:t>realisable</w:t>
      </w:r>
      <w:proofErr w:type="spellEnd"/>
      <w:r w:rsidR="006E4C04" w:rsidRPr="000600FB">
        <w:rPr>
          <w:rFonts w:ascii="Times New Roman" w:hAnsi="Times New Roman" w:cs="Times New Roman"/>
          <w:spacing w:val="-4"/>
          <w:szCs w:val="22"/>
        </w:rPr>
        <w:t xml:space="preserve"> value, or of liabilities to the amounts eventually due, and reclassification of accounts, which may be necessary if the Group and the Company </w:t>
      </w:r>
      <w:proofErr w:type="gramStart"/>
      <w:r w:rsidR="006E4C04" w:rsidRPr="000600FB">
        <w:rPr>
          <w:rFonts w:ascii="Times New Roman" w:hAnsi="Times New Roman" w:cs="Times New Roman"/>
          <w:spacing w:val="-4"/>
          <w:szCs w:val="22"/>
        </w:rPr>
        <w:t>is</w:t>
      </w:r>
      <w:proofErr w:type="gramEnd"/>
      <w:r w:rsidR="006E4C04" w:rsidRPr="000600FB">
        <w:rPr>
          <w:rFonts w:ascii="Times New Roman" w:hAnsi="Times New Roman" w:cs="Times New Roman"/>
          <w:spacing w:val="-4"/>
          <w:szCs w:val="22"/>
        </w:rPr>
        <w:t xml:space="preserve"> not able to continue as a going concern.</w:t>
      </w:r>
    </w:p>
    <w:p w14:paraId="27365557" w14:textId="57807B19" w:rsidR="006E720F" w:rsidRPr="000600FB" w:rsidRDefault="006E720F" w:rsidP="00064934">
      <w:pPr>
        <w:spacing w:after="0" w:line="240" w:lineRule="atLeast"/>
        <w:ind w:left="562" w:right="108"/>
        <w:jc w:val="thaiDistribute"/>
        <w:rPr>
          <w:rFonts w:cstheme="minorBidi"/>
        </w:rPr>
      </w:pPr>
    </w:p>
    <w:p w14:paraId="29C1A48D" w14:textId="0E5CD301" w:rsidR="00374EF7" w:rsidRPr="000600FB" w:rsidRDefault="00A56F09" w:rsidP="00374E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Material c</w:t>
      </w:r>
      <w:r w:rsidR="001A7A14" w:rsidRPr="000600FB">
        <w:rPr>
          <w:rFonts w:ascii="Times New Roman" w:eastAsia="Times New Roman" w:hAnsi="Times New Roman" w:cs="Times New Roman"/>
          <w:b/>
          <w:bCs/>
          <w:sz w:val="24"/>
          <w:szCs w:val="24"/>
          <w:lang w:eastAsia="x-none"/>
        </w:rPr>
        <w:t>hange in accounting policy</w:t>
      </w:r>
      <w:r w:rsidR="00C83777" w:rsidRPr="000600FB">
        <w:rPr>
          <w:rFonts w:ascii="Times New Roman" w:eastAsia="Times New Roman" w:hAnsi="Times New Roman" w:cs="Times New Roman"/>
          <w:b/>
          <w:bCs/>
          <w:sz w:val="24"/>
          <w:szCs w:val="24"/>
          <w:lang w:eastAsia="x-none"/>
        </w:rPr>
        <w:t xml:space="preserve"> and</w:t>
      </w:r>
      <w:r w:rsidR="00F16FE9" w:rsidRPr="000600FB">
        <w:rPr>
          <w:rFonts w:ascii="Times New Roman" w:eastAsia="Times New Roman" w:hAnsi="Times New Roman" w:cs="Times New Roman"/>
          <w:b/>
          <w:bCs/>
          <w:sz w:val="24"/>
          <w:szCs w:val="24"/>
          <w:lang w:eastAsia="x-none"/>
        </w:rPr>
        <w:t xml:space="preserve"> reclassification of accounts</w:t>
      </w:r>
    </w:p>
    <w:p w14:paraId="3C08AA58" w14:textId="77777777" w:rsidR="00374EF7" w:rsidRPr="000600FB" w:rsidRDefault="00374EF7" w:rsidP="00374EF7">
      <w:pPr>
        <w:spacing w:after="0" w:line="240" w:lineRule="atLeast"/>
        <w:ind w:left="562" w:right="108"/>
        <w:jc w:val="thaiDistribute"/>
        <w:rPr>
          <w:rFonts w:ascii="Times New Roman" w:hAnsi="Times New Roman" w:cs="Times New Roman"/>
          <w:spacing w:val="-4"/>
          <w:szCs w:val="22"/>
        </w:rPr>
      </w:pPr>
    </w:p>
    <w:p w14:paraId="3B60E89C" w14:textId="2F3FCECD" w:rsidR="0054359E" w:rsidRPr="000600FB" w:rsidRDefault="00775481" w:rsidP="008F3EFE">
      <w:pPr>
        <w:spacing w:after="0" w:line="240" w:lineRule="atLeast"/>
        <w:ind w:left="562" w:right="108"/>
        <w:jc w:val="thaiDistribute"/>
        <w:rPr>
          <w:rFonts w:ascii="Times New Roman" w:hAnsi="Times New Roman" w:cs="Times New Roman"/>
          <w:spacing w:val="-4"/>
          <w:szCs w:val="22"/>
        </w:rPr>
      </w:pPr>
      <w:r w:rsidRPr="000600FB">
        <w:rPr>
          <w:rFonts w:ascii="Times New Roman" w:hAnsi="Times New Roman" w:cs="Times New Roman"/>
          <w:spacing w:val="-4"/>
          <w:szCs w:val="22"/>
        </w:rPr>
        <w:t>From</w:t>
      </w:r>
      <w:r w:rsidR="00321D18" w:rsidRPr="000600FB">
        <w:rPr>
          <w:rFonts w:ascii="Times New Roman" w:hAnsi="Times New Roman" w:cs="Times New Roman"/>
          <w:spacing w:val="-4"/>
          <w:szCs w:val="22"/>
        </w:rPr>
        <w:t xml:space="preserve"> 1 January 2026, the Company changed its accounting policy for investments in subsidiaries</w:t>
      </w:r>
      <w:r w:rsidR="002A7D31" w:rsidRPr="000600FB">
        <w:rPr>
          <w:rFonts w:ascii="Times New Roman" w:hAnsi="Times New Roman" w:cs="Times New Roman"/>
          <w:spacing w:val="-4"/>
          <w:szCs w:val="22"/>
        </w:rPr>
        <w:br/>
      </w:r>
      <w:r w:rsidR="00321D18" w:rsidRPr="000600FB">
        <w:rPr>
          <w:rFonts w:ascii="Times New Roman" w:hAnsi="Times New Roman" w:cs="Times New Roman"/>
          <w:spacing w:val="-4"/>
          <w:szCs w:val="22"/>
        </w:rPr>
        <w:t xml:space="preserve">in </w:t>
      </w:r>
      <w:r w:rsidR="007F6883" w:rsidRPr="000600FB">
        <w:rPr>
          <w:rFonts w:ascii="Times New Roman" w:hAnsi="Times New Roman" w:cs="Times New Roman"/>
          <w:spacing w:val="-4"/>
          <w:szCs w:val="22"/>
        </w:rPr>
        <w:t>separate</w:t>
      </w:r>
      <w:r w:rsidR="00321D18" w:rsidRPr="000600FB">
        <w:rPr>
          <w:rFonts w:ascii="Times New Roman" w:hAnsi="Times New Roman" w:cs="Times New Roman"/>
          <w:spacing w:val="-4"/>
          <w:szCs w:val="22"/>
        </w:rPr>
        <w:t xml:space="preserve"> financial statements from the cost method to the equity method. The </w:t>
      </w:r>
      <w:r w:rsidR="0076496C" w:rsidRPr="000600FB">
        <w:rPr>
          <w:rFonts w:ascii="Times New Roman" w:hAnsi="Times New Roman" w:cs="Times New Roman"/>
          <w:spacing w:val="-4"/>
          <w:szCs w:val="22"/>
        </w:rPr>
        <w:t xml:space="preserve">change </w:t>
      </w:r>
      <w:r w:rsidR="007F6883" w:rsidRPr="000600FB">
        <w:rPr>
          <w:rFonts w:ascii="Times New Roman" w:hAnsi="Times New Roman" w:cs="Times New Roman"/>
          <w:spacing w:val="-4"/>
          <w:szCs w:val="22"/>
        </w:rPr>
        <w:t>has been</w:t>
      </w:r>
      <w:r w:rsidR="00321D18" w:rsidRPr="000600FB">
        <w:rPr>
          <w:rFonts w:ascii="Times New Roman" w:hAnsi="Times New Roman" w:cs="Times New Roman"/>
          <w:spacing w:val="-4"/>
          <w:szCs w:val="22"/>
        </w:rPr>
        <w:t xml:space="preserve"> applied </w:t>
      </w:r>
      <w:r w:rsidR="007F6883" w:rsidRPr="000600FB">
        <w:rPr>
          <w:rFonts w:ascii="Times New Roman" w:hAnsi="Times New Roman" w:cs="Times New Roman"/>
          <w:spacing w:val="-4"/>
          <w:szCs w:val="22"/>
        </w:rPr>
        <w:t>retrospectively</w:t>
      </w:r>
      <w:r w:rsidR="00321D18" w:rsidRPr="000600FB">
        <w:rPr>
          <w:rFonts w:ascii="Times New Roman" w:hAnsi="Times New Roman" w:cs="Times New Roman"/>
          <w:spacing w:val="-4"/>
          <w:szCs w:val="22"/>
        </w:rPr>
        <w:t>. Under th</w:t>
      </w:r>
      <w:r w:rsidR="006E20A5" w:rsidRPr="000600FB">
        <w:rPr>
          <w:rFonts w:ascii="Times New Roman" w:hAnsi="Times New Roman" w:cs="Times New Roman"/>
          <w:spacing w:val="-4"/>
          <w:szCs w:val="22"/>
        </w:rPr>
        <w:t>e new</w:t>
      </w:r>
      <w:r w:rsidR="00321D18" w:rsidRPr="000600FB">
        <w:rPr>
          <w:rFonts w:ascii="Times New Roman" w:hAnsi="Times New Roman" w:cs="Times New Roman"/>
          <w:spacing w:val="-4"/>
          <w:szCs w:val="22"/>
        </w:rPr>
        <w:t xml:space="preserve"> policy, investments in subsidiaries are initially </w:t>
      </w:r>
      <w:proofErr w:type="spellStart"/>
      <w:r w:rsidR="00321D18" w:rsidRPr="000600FB">
        <w:rPr>
          <w:rFonts w:ascii="Times New Roman" w:hAnsi="Times New Roman" w:cs="Times New Roman"/>
          <w:spacing w:val="-4"/>
          <w:szCs w:val="22"/>
        </w:rPr>
        <w:t>recogni</w:t>
      </w:r>
      <w:r w:rsidR="00BB10E5" w:rsidRPr="000600FB">
        <w:rPr>
          <w:rFonts w:ascii="Times New Roman" w:hAnsi="Times New Roman" w:cs="Times New Roman"/>
          <w:spacing w:val="-4"/>
          <w:szCs w:val="22"/>
        </w:rPr>
        <w:t>s</w:t>
      </w:r>
      <w:r w:rsidR="00321D18" w:rsidRPr="000600FB">
        <w:rPr>
          <w:rFonts w:ascii="Times New Roman" w:hAnsi="Times New Roman" w:cs="Times New Roman"/>
          <w:spacing w:val="-4"/>
          <w:szCs w:val="22"/>
        </w:rPr>
        <w:t>ed</w:t>
      </w:r>
      <w:proofErr w:type="spellEnd"/>
      <w:r w:rsidR="00321D18" w:rsidRPr="000600FB">
        <w:rPr>
          <w:rFonts w:ascii="Times New Roman" w:hAnsi="Times New Roman" w:cs="Times New Roman"/>
          <w:spacing w:val="-4"/>
          <w:szCs w:val="22"/>
        </w:rPr>
        <w:t xml:space="preserve"> at cost</w:t>
      </w:r>
      <w:r w:rsidR="00C237DA" w:rsidRPr="000600FB">
        <w:rPr>
          <w:rFonts w:ascii="Times New Roman" w:hAnsi="Times New Roman" w:cs="Times New Roman"/>
          <w:spacing w:val="-4"/>
          <w:szCs w:val="22"/>
        </w:rPr>
        <w:t>, including transaction costs.</w:t>
      </w:r>
      <w:r w:rsidR="00085183" w:rsidRPr="000600FB">
        <w:rPr>
          <w:rFonts w:ascii="Times New Roman" w:hAnsi="Times New Roman" w:cs="Times New Roman"/>
          <w:spacing w:val="-4"/>
          <w:szCs w:val="22"/>
        </w:rPr>
        <w:t xml:space="preserve"> </w:t>
      </w:r>
      <w:proofErr w:type="gramStart"/>
      <w:r w:rsidR="00085183" w:rsidRPr="000600FB">
        <w:rPr>
          <w:rFonts w:ascii="Times New Roman" w:hAnsi="Times New Roman" w:cs="Times New Roman"/>
          <w:spacing w:val="-4"/>
          <w:szCs w:val="22"/>
        </w:rPr>
        <w:t>Subsequent to</w:t>
      </w:r>
      <w:proofErr w:type="gramEnd"/>
      <w:r w:rsidR="00085183" w:rsidRPr="000600FB">
        <w:rPr>
          <w:rFonts w:ascii="Times New Roman" w:hAnsi="Times New Roman" w:cs="Times New Roman"/>
          <w:spacing w:val="-4"/>
          <w:szCs w:val="22"/>
        </w:rPr>
        <w:t xml:space="preserve"> initial recognition, the separate financial statements include the Company's share of the profit or loss and other comprehensive income of equity-accounted investees, until the date on which control, significant influence or joint control ceases.</w:t>
      </w:r>
    </w:p>
    <w:p w14:paraId="5F443410" w14:textId="77777777" w:rsidR="00C237DA" w:rsidRPr="000600FB" w:rsidRDefault="00C237DA" w:rsidP="00374EF7">
      <w:pPr>
        <w:spacing w:after="0" w:line="240" w:lineRule="atLeast"/>
        <w:ind w:left="562" w:right="108"/>
        <w:jc w:val="thaiDistribute"/>
        <w:rPr>
          <w:rFonts w:ascii="Times New Roman" w:hAnsi="Times New Roman" w:cs="Times New Roman"/>
          <w:spacing w:val="-4"/>
          <w:szCs w:val="22"/>
          <w:cs/>
        </w:rPr>
      </w:pPr>
    </w:p>
    <w:p w14:paraId="3FF77E41" w14:textId="305F876A" w:rsidR="00C56616" w:rsidRPr="000600FB" w:rsidRDefault="00C56616" w:rsidP="00C56616">
      <w:pPr>
        <w:spacing w:after="0" w:line="240" w:lineRule="atLeast"/>
        <w:ind w:left="562" w:right="108"/>
        <w:jc w:val="thaiDistribute"/>
        <w:rPr>
          <w:rFonts w:ascii="Times New Roman" w:hAnsi="Times New Roman" w:cs="Times New Roman"/>
          <w:spacing w:val="-4"/>
          <w:szCs w:val="22"/>
        </w:rPr>
      </w:pPr>
      <w:r w:rsidRPr="000600FB">
        <w:rPr>
          <w:rFonts w:ascii="Times New Roman" w:hAnsi="Times New Roman" w:cs="Times New Roman"/>
          <w:spacing w:val="-4"/>
          <w:szCs w:val="22"/>
        </w:rPr>
        <w:t xml:space="preserve">The change is expected to result in the financial statements more appropriately reflecting the economic performance of the subsidiaries, which </w:t>
      </w:r>
      <w:r w:rsidR="007F6883" w:rsidRPr="000600FB">
        <w:rPr>
          <w:rFonts w:ascii="Times New Roman" w:hAnsi="Times New Roman" w:cs="Times New Roman"/>
          <w:spacing w:val="-4"/>
          <w:szCs w:val="22"/>
        </w:rPr>
        <w:t>are</w:t>
      </w:r>
      <w:r w:rsidRPr="000600FB">
        <w:rPr>
          <w:rFonts w:ascii="Times New Roman" w:hAnsi="Times New Roman" w:cs="Times New Roman"/>
          <w:spacing w:val="-4"/>
          <w:szCs w:val="22"/>
        </w:rPr>
        <w:t xml:space="preserve"> significant assets of the Group.</w:t>
      </w:r>
    </w:p>
    <w:p w14:paraId="5CA3AA3C" w14:textId="62D7F4E5" w:rsidR="00264410" w:rsidRPr="000600FB" w:rsidRDefault="00264410">
      <w:pPr>
        <w:spacing w:after="0" w:line="240" w:lineRule="auto"/>
        <w:rPr>
          <w:rFonts w:ascii="Times New Roman" w:hAnsi="Times New Roman" w:cs="Times New Roman"/>
          <w:spacing w:val="-4"/>
          <w:szCs w:val="22"/>
        </w:rPr>
      </w:pPr>
    </w:p>
    <w:p w14:paraId="295E1995" w14:textId="77777777" w:rsidR="005D420D" w:rsidRPr="000600FB" w:rsidRDefault="005D420D">
      <w:pPr>
        <w:spacing w:after="0" w:line="240" w:lineRule="auto"/>
        <w:rPr>
          <w:rFonts w:ascii="Times New Roman" w:hAnsi="Times New Roman" w:cs="Times New Roman"/>
          <w:spacing w:val="-4"/>
          <w:szCs w:val="22"/>
        </w:rPr>
      </w:pPr>
      <w:r w:rsidRPr="000600FB">
        <w:rPr>
          <w:rFonts w:ascii="Times New Roman" w:hAnsi="Times New Roman" w:cs="Times New Roman"/>
          <w:spacing w:val="-4"/>
          <w:szCs w:val="22"/>
        </w:rPr>
        <w:br w:type="page"/>
      </w:r>
    </w:p>
    <w:p w14:paraId="277BBE03" w14:textId="128FE560" w:rsidR="00C237DA" w:rsidRPr="000600FB" w:rsidRDefault="007F6883" w:rsidP="00BC3C76">
      <w:pPr>
        <w:spacing w:after="0" w:line="240" w:lineRule="auto"/>
        <w:ind w:left="562" w:right="108"/>
        <w:jc w:val="thaiDistribute"/>
        <w:rPr>
          <w:rFonts w:ascii="Times New Roman" w:hAnsi="Times New Roman" w:cs="Times New Roman"/>
          <w:spacing w:val="-4"/>
          <w:szCs w:val="22"/>
        </w:rPr>
      </w:pPr>
      <w:r w:rsidRPr="000600FB">
        <w:rPr>
          <w:rFonts w:ascii="Times New Roman" w:hAnsi="Times New Roman" w:cs="Times New Roman"/>
          <w:spacing w:val="-4"/>
          <w:szCs w:val="22"/>
        </w:rPr>
        <w:lastRenderedPageBreak/>
        <w:t xml:space="preserve">The </w:t>
      </w:r>
      <w:proofErr w:type="gramStart"/>
      <w:r w:rsidRPr="000600FB">
        <w:rPr>
          <w:rFonts w:ascii="Times New Roman" w:hAnsi="Times New Roman" w:cs="Times New Roman"/>
          <w:spacing w:val="-4"/>
          <w:szCs w:val="22"/>
        </w:rPr>
        <w:t>followings</w:t>
      </w:r>
      <w:proofErr w:type="gramEnd"/>
      <w:r w:rsidRPr="000600FB">
        <w:rPr>
          <w:rFonts w:ascii="Times New Roman" w:hAnsi="Times New Roman" w:cs="Times New Roman"/>
          <w:spacing w:val="-4"/>
          <w:szCs w:val="22"/>
        </w:rPr>
        <w:t xml:space="preserve"> present the impact of the changes on the financial statements</w:t>
      </w:r>
      <w:r w:rsidR="004B7803" w:rsidRPr="000600FB">
        <w:rPr>
          <w:rFonts w:ascii="Times New Roman" w:hAnsi="Times New Roman" w:cs="Times New Roman"/>
          <w:spacing w:val="-4"/>
          <w:szCs w:val="22"/>
        </w:rPr>
        <w:t>:</w:t>
      </w:r>
    </w:p>
    <w:p w14:paraId="056539B4" w14:textId="77777777" w:rsidR="004D4BBB" w:rsidRPr="000600FB" w:rsidRDefault="004D4BBB" w:rsidP="005D420D">
      <w:pPr>
        <w:spacing w:after="0" w:line="240" w:lineRule="auto"/>
        <w:ind w:left="562" w:right="108"/>
        <w:jc w:val="thaiDistribute"/>
        <w:rPr>
          <w:rFonts w:ascii="Times New Roman" w:hAnsi="Times New Roman" w:cs="Times New Roman"/>
          <w:spacing w:val="-4"/>
          <w:sz w:val="12"/>
          <w:szCs w:val="12"/>
        </w:rPr>
      </w:pPr>
    </w:p>
    <w:tbl>
      <w:tblPr>
        <w:tblW w:w="9211" w:type="dxa"/>
        <w:tblInd w:w="450" w:type="dxa"/>
        <w:tblLayout w:type="fixed"/>
        <w:tblLook w:val="0000" w:firstRow="0" w:lastRow="0" w:firstColumn="0" w:lastColumn="0" w:noHBand="0" w:noVBand="0"/>
      </w:tblPr>
      <w:tblGrid>
        <w:gridCol w:w="5490"/>
        <w:gridCol w:w="1711"/>
        <w:gridCol w:w="271"/>
        <w:gridCol w:w="1739"/>
      </w:tblGrid>
      <w:tr w:rsidR="00452E73" w:rsidRPr="000600FB" w14:paraId="2DB460B2" w14:textId="77777777" w:rsidTr="008F0144">
        <w:trPr>
          <w:trHeight w:val="499"/>
        </w:trPr>
        <w:tc>
          <w:tcPr>
            <w:tcW w:w="2980" w:type="pct"/>
          </w:tcPr>
          <w:p w14:paraId="1C80B476" w14:textId="7AC99A78" w:rsidR="00452E73" w:rsidRPr="000600FB" w:rsidRDefault="00452E73" w:rsidP="008F0144">
            <w:pPr>
              <w:spacing w:after="0" w:line="240" w:lineRule="atLeast"/>
              <w:rPr>
                <w:rFonts w:ascii="Times New Roman" w:hAnsi="Times New Roman" w:cs="Times New Roman"/>
                <w:i/>
                <w:iCs/>
                <w:szCs w:val="22"/>
              </w:rPr>
            </w:pPr>
          </w:p>
        </w:tc>
        <w:tc>
          <w:tcPr>
            <w:tcW w:w="2020" w:type="pct"/>
            <w:gridSpan w:val="3"/>
          </w:tcPr>
          <w:p w14:paraId="1097E18C" w14:textId="791B4BA4" w:rsidR="00452E73" w:rsidRPr="000600FB" w:rsidRDefault="00452E73" w:rsidP="008F0144">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b/>
                <w:bCs/>
                <w:szCs w:val="22"/>
                <w:lang w:eastAsia="x-none"/>
              </w:rPr>
              <w:t xml:space="preserve">Separate </w:t>
            </w:r>
            <w:r w:rsidRPr="000600FB">
              <w:rPr>
                <w:rFonts w:ascii="Times New Roman" w:eastAsia="Times New Roman" w:hAnsi="Times New Roman" w:cs="Times New Roman"/>
                <w:b/>
                <w:bCs/>
                <w:szCs w:val="22"/>
                <w:lang w:eastAsia="x-none"/>
              </w:rPr>
              <w:br/>
              <w:t>financial statements</w:t>
            </w:r>
          </w:p>
        </w:tc>
      </w:tr>
      <w:tr w:rsidR="008A28D6" w:rsidRPr="000600FB" w14:paraId="3C37C8CC" w14:textId="77777777" w:rsidTr="008F0144">
        <w:trPr>
          <w:trHeight w:val="257"/>
        </w:trPr>
        <w:tc>
          <w:tcPr>
            <w:tcW w:w="2980" w:type="pct"/>
          </w:tcPr>
          <w:p w14:paraId="7BEE6646" w14:textId="56D04627" w:rsidR="008A28D6" w:rsidRPr="000600FB" w:rsidRDefault="008A28D6" w:rsidP="008A28D6">
            <w:pPr>
              <w:spacing w:after="0" w:line="240" w:lineRule="atLeast"/>
              <w:jc w:val="thaiDistribute"/>
              <w:rPr>
                <w:rFonts w:ascii="Times New Roman" w:hAnsi="Times New Roman" w:cs="Times New Roman"/>
                <w:b/>
                <w:bCs/>
                <w:i/>
                <w:iCs/>
                <w:spacing w:val="-4"/>
                <w:szCs w:val="22"/>
              </w:rPr>
            </w:pPr>
            <w:r w:rsidRPr="000600FB">
              <w:rPr>
                <w:rFonts w:ascii="Times New Roman" w:hAnsi="Times New Roman" w:cs="Times New Roman"/>
                <w:b/>
                <w:bCs/>
                <w:i/>
                <w:iCs/>
                <w:color w:val="000000"/>
                <w:szCs w:val="22"/>
              </w:rPr>
              <w:t>Statement of financial position as at</w:t>
            </w:r>
          </w:p>
        </w:tc>
        <w:tc>
          <w:tcPr>
            <w:tcW w:w="929" w:type="pct"/>
          </w:tcPr>
          <w:p w14:paraId="03D694ED" w14:textId="001EDA6F" w:rsidR="008A28D6" w:rsidRPr="000600FB" w:rsidRDefault="008A28D6" w:rsidP="008A28D6">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hAnsi="Times New Roman" w:cs="Times New Roman"/>
                <w:szCs w:val="22"/>
              </w:rPr>
              <w:t>31 December 2025</w:t>
            </w:r>
          </w:p>
        </w:tc>
        <w:tc>
          <w:tcPr>
            <w:tcW w:w="147" w:type="pct"/>
          </w:tcPr>
          <w:p w14:paraId="5A1C0790" w14:textId="77777777" w:rsidR="008A28D6" w:rsidRPr="000600FB" w:rsidRDefault="008A28D6" w:rsidP="008A28D6">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05AF363" w14:textId="53074761" w:rsidR="008A28D6" w:rsidRPr="000600FB" w:rsidRDefault="008A28D6" w:rsidP="008A28D6">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hAnsi="Times New Roman" w:cs="Times New Roman"/>
                <w:szCs w:val="22"/>
              </w:rPr>
              <w:t>1 January 2025</w:t>
            </w:r>
          </w:p>
        </w:tc>
      </w:tr>
      <w:tr w:rsidR="00452E73" w:rsidRPr="000600FB" w14:paraId="68FF884B" w14:textId="77777777" w:rsidTr="008F0144">
        <w:trPr>
          <w:trHeight w:val="200"/>
        </w:trPr>
        <w:tc>
          <w:tcPr>
            <w:tcW w:w="2980" w:type="pct"/>
          </w:tcPr>
          <w:p w14:paraId="431F1DEA" w14:textId="77777777" w:rsidR="00452E73" w:rsidRPr="000600FB" w:rsidRDefault="00452E73" w:rsidP="008F0144">
            <w:pPr>
              <w:spacing w:after="0" w:line="240" w:lineRule="atLeast"/>
              <w:jc w:val="thaiDistribute"/>
              <w:rPr>
                <w:rFonts w:ascii="Times New Roman" w:hAnsi="Times New Roman" w:cs="Times New Roman"/>
                <w:b/>
                <w:bCs/>
                <w:i/>
                <w:iCs/>
                <w:spacing w:val="-4"/>
                <w:szCs w:val="22"/>
              </w:rPr>
            </w:pPr>
          </w:p>
        </w:tc>
        <w:tc>
          <w:tcPr>
            <w:tcW w:w="2020" w:type="pct"/>
            <w:gridSpan w:val="3"/>
          </w:tcPr>
          <w:p w14:paraId="1BCB8023" w14:textId="77777777" w:rsidR="00452E73" w:rsidRPr="000600FB" w:rsidRDefault="00452E73" w:rsidP="008F0144">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i/>
                <w:iCs/>
                <w:szCs w:val="22"/>
                <w:lang w:eastAsia="x-none"/>
              </w:rPr>
              <w:t>(in thousand Baht)</w:t>
            </w:r>
          </w:p>
        </w:tc>
      </w:tr>
      <w:tr w:rsidR="005E47CC" w:rsidRPr="000600FB" w14:paraId="25D9C1C5" w14:textId="77777777" w:rsidTr="008F0144">
        <w:trPr>
          <w:trHeight w:val="242"/>
        </w:trPr>
        <w:tc>
          <w:tcPr>
            <w:tcW w:w="2980" w:type="pct"/>
          </w:tcPr>
          <w:p w14:paraId="2E1C8D53" w14:textId="0665F034" w:rsidR="005E47CC" w:rsidRPr="000600FB" w:rsidRDefault="005E47CC" w:rsidP="005E47CC">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Decease in investments in subsidiaries</w:t>
            </w:r>
          </w:p>
        </w:tc>
        <w:tc>
          <w:tcPr>
            <w:tcW w:w="929" w:type="pct"/>
          </w:tcPr>
          <w:p w14:paraId="18666818" w14:textId="636CF361" w:rsidR="005E47CC" w:rsidRPr="000600FB" w:rsidRDefault="005E47CC" w:rsidP="005E47CC">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t>(767,926)</w:t>
            </w:r>
          </w:p>
        </w:tc>
        <w:tc>
          <w:tcPr>
            <w:tcW w:w="147" w:type="pct"/>
          </w:tcPr>
          <w:p w14:paraId="2BB42A60" w14:textId="77777777" w:rsidR="005E47CC" w:rsidRPr="000600FB" w:rsidRDefault="005E47CC" w:rsidP="005E47CC">
            <w:pPr>
              <w:tabs>
                <w:tab w:val="decimal" w:pos="1150"/>
              </w:tabs>
              <w:spacing w:after="0" w:line="240" w:lineRule="atLeast"/>
              <w:ind w:left="-110" w:right="-101"/>
              <w:rPr>
                <w:rFonts w:ascii="Times New Roman" w:hAnsi="Times New Roman" w:cs="Times New Roman"/>
                <w:szCs w:val="22"/>
              </w:rPr>
            </w:pPr>
          </w:p>
        </w:tc>
        <w:tc>
          <w:tcPr>
            <w:tcW w:w="944" w:type="pct"/>
          </w:tcPr>
          <w:p w14:paraId="39CA6D8E" w14:textId="55D102F5" w:rsidR="005E47CC" w:rsidRPr="000600FB" w:rsidRDefault="005E47CC" w:rsidP="005E47CC">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t>(575,093)</w:t>
            </w:r>
          </w:p>
        </w:tc>
      </w:tr>
      <w:tr w:rsidR="005E47CC" w:rsidRPr="000600FB" w14:paraId="671134BE" w14:textId="77777777" w:rsidTr="008F0144">
        <w:trPr>
          <w:trHeight w:val="257"/>
        </w:trPr>
        <w:tc>
          <w:tcPr>
            <w:tcW w:w="2980" w:type="pct"/>
          </w:tcPr>
          <w:p w14:paraId="2DEB6C99" w14:textId="53E2E60F" w:rsidR="005E47CC" w:rsidRPr="000600FB" w:rsidRDefault="005E47CC" w:rsidP="005E47CC">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Increase in deficits</w:t>
            </w:r>
          </w:p>
        </w:tc>
        <w:tc>
          <w:tcPr>
            <w:tcW w:w="929" w:type="pct"/>
          </w:tcPr>
          <w:p w14:paraId="3BB1EEBE" w14:textId="1FA14CA3" w:rsidR="005E47CC" w:rsidRPr="000600FB" w:rsidRDefault="005E47CC" w:rsidP="005E47CC">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t>(676,01</w:t>
            </w:r>
            <w:r w:rsidR="00205606" w:rsidRPr="000600FB">
              <w:rPr>
                <w:rFonts w:ascii="Times New Roman" w:hAnsi="Times New Roman" w:cs="Times New Roman"/>
                <w:szCs w:val="22"/>
              </w:rPr>
              <w:t>5</w:t>
            </w:r>
            <w:r w:rsidRPr="000600FB">
              <w:rPr>
                <w:rFonts w:ascii="Times New Roman" w:hAnsi="Times New Roman" w:cs="Times New Roman"/>
                <w:szCs w:val="22"/>
              </w:rPr>
              <w:t>)</w:t>
            </w:r>
          </w:p>
        </w:tc>
        <w:tc>
          <w:tcPr>
            <w:tcW w:w="147" w:type="pct"/>
          </w:tcPr>
          <w:p w14:paraId="3420BB9A" w14:textId="77777777" w:rsidR="005E47CC" w:rsidRPr="000600FB" w:rsidRDefault="005E47CC" w:rsidP="005E47CC">
            <w:pPr>
              <w:tabs>
                <w:tab w:val="decimal" w:pos="1150"/>
              </w:tabs>
              <w:spacing w:after="0" w:line="240" w:lineRule="atLeast"/>
              <w:ind w:left="-110" w:right="-101"/>
              <w:rPr>
                <w:rFonts w:ascii="Times New Roman" w:hAnsi="Times New Roman" w:cs="Times New Roman"/>
                <w:szCs w:val="22"/>
              </w:rPr>
            </w:pPr>
          </w:p>
        </w:tc>
        <w:tc>
          <w:tcPr>
            <w:tcW w:w="944" w:type="pct"/>
          </w:tcPr>
          <w:p w14:paraId="66C9CED8" w14:textId="0F3204EC" w:rsidR="005E47CC" w:rsidRPr="000600FB" w:rsidRDefault="005E47CC" w:rsidP="005E47CC">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t>(508,34</w:t>
            </w:r>
            <w:r w:rsidR="008F2B6E" w:rsidRPr="000600FB">
              <w:rPr>
                <w:rFonts w:ascii="Times New Roman" w:hAnsi="Times New Roman" w:cs="Times New Roman"/>
                <w:szCs w:val="22"/>
              </w:rPr>
              <w:t>8</w:t>
            </w:r>
            <w:r w:rsidRPr="000600FB">
              <w:rPr>
                <w:rFonts w:ascii="Times New Roman" w:hAnsi="Times New Roman" w:cs="Times New Roman"/>
                <w:szCs w:val="22"/>
              </w:rPr>
              <w:t>)</w:t>
            </w:r>
          </w:p>
        </w:tc>
      </w:tr>
      <w:tr w:rsidR="008A28D6" w:rsidRPr="000600FB" w14:paraId="2C464B26" w14:textId="77777777" w:rsidTr="008F0144">
        <w:trPr>
          <w:trHeight w:val="257"/>
        </w:trPr>
        <w:tc>
          <w:tcPr>
            <w:tcW w:w="2980" w:type="pct"/>
          </w:tcPr>
          <w:p w14:paraId="1A215C08" w14:textId="1F6C2687" w:rsidR="008A28D6" w:rsidRPr="000600FB" w:rsidRDefault="002E002A" w:rsidP="008A28D6">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In</w:t>
            </w:r>
            <w:r w:rsidR="008A28D6" w:rsidRPr="000600FB">
              <w:rPr>
                <w:rFonts w:ascii="Times New Roman" w:hAnsi="Times New Roman" w:cs="Times New Roman"/>
                <w:szCs w:val="22"/>
              </w:rPr>
              <w:t>crease in other components of equity</w:t>
            </w:r>
          </w:p>
        </w:tc>
        <w:tc>
          <w:tcPr>
            <w:tcW w:w="929" w:type="pct"/>
          </w:tcPr>
          <w:p w14:paraId="0CD44DD1" w14:textId="067F8DF1" w:rsidR="008A28D6" w:rsidRPr="000600FB" w:rsidRDefault="008A28D6" w:rsidP="008A28D6">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hAnsi="Times New Roman" w:cs="Times New Roman"/>
                <w:szCs w:val="22"/>
              </w:rPr>
              <w:t>(91,911)</w:t>
            </w:r>
          </w:p>
        </w:tc>
        <w:tc>
          <w:tcPr>
            <w:tcW w:w="147" w:type="pct"/>
          </w:tcPr>
          <w:p w14:paraId="47B9F32A" w14:textId="77777777" w:rsidR="008A28D6" w:rsidRPr="000600FB" w:rsidRDefault="008A28D6" w:rsidP="008A28D6">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43B25A7D" w14:textId="35FCBE76" w:rsidR="008A28D6" w:rsidRPr="000600FB" w:rsidRDefault="008A28D6" w:rsidP="008A28D6">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hAnsi="Times New Roman" w:cs="Times New Roman"/>
                <w:szCs w:val="22"/>
              </w:rPr>
              <w:t>(66,745)</w:t>
            </w:r>
          </w:p>
        </w:tc>
      </w:tr>
    </w:tbl>
    <w:p w14:paraId="776C8422" w14:textId="77777777" w:rsidR="00983E6B" w:rsidRPr="000600FB" w:rsidRDefault="00983E6B" w:rsidP="00983E6B">
      <w:pPr>
        <w:spacing w:after="0"/>
        <w:rPr>
          <w:rFonts w:ascii="Times New Roman" w:hAnsi="Times New Roman" w:cs="Times New Roman"/>
          <w:sz w:val="12"/>
          <w:szCs w:val="16"/>
        </w:rPr>
      </w:pPr>
    </w:p>
    <w:tbl>
      <w:tblPr>
        <w:tblStyle w:val="TableGrid"/>
        <w:tblW w:w="0" w:type="auto"/>
        <w:tblInd w:w="450" w:type="dxa"/>
        <w:tblLook w:val="04A0" w:firstRow="1" w:lastRow="0" w:firstColumn="1" w:lastColumn="0" w:noHBand="0" w:noVBand="1"/>
      </w:tblPr>
      <w:tblGrid>
        <w:gridCol w:w="5753"/>
        <w:gridCol w:w="810"/>
        <w:gridCol w:w="2485"/>
      </w:tblGrid>
      <w:tr w:rsidR="008A28D6" w:rsidRPr="000600FB" w14:paraId="3BD0FB10" w14:textId="77777777" w:rsidTr="008F0144">
        <w:tc>
          <w:tcPr>
            <w:tcW w:w="5753" w:type="dxa"/>
          </w:tcPr>
          <w:p w14:paraId="5F32FA34" w14:textId="3FFA2515" w:rsidR="008A28D6" w:rsidRPr="000600FB" w:rsidRDefault="0026622A" w:rsidP="0026622A">
            <w:pPr>
              <w:spacing w:after="0" w:line="240" w:lineRule="auto"/>
              <w:rPr>
                <w:rFonts w:cs="Times New Roman"/>
                <w:b/>
                <w:bCs/>
                <w:i/>
                <w:iCs/>
                <w:szCs w:val="22"/>
                <w:lang w:eastAsia="x-none"/>
              </w:rPr>
            </w:pPr>
            <w:r w:rsidRPr="000600FB">
              <w:rPr>
                <w:rFonts w:cs="Times New Roman"/>
                <w:b/>
                <w:bCs/>
                <w:i/>
                <w:iCs/>
                <w:szCs w:val="22"/>
                <w:lang w:eastAsia="x-none"/>
              </w:rPr>
              <w:t xml:space="preserve">Statement of comprehensive income </w:t>
            </w:r>
            <w:r w:rsidRPr="000600FB">
              <w:rPr>
                <w:rFonts w:cs="Times New Roman"/>
                <w:b/>
                <w:bCs/>
                <w:i/>
                <w:iCs/>
                <w:szCs w:val="22"/>
                <w:lang w:eastAsia="x-none"/>
              </w:rPr>
              <w:br/>
              <w:t>Three-month period ended 3</w:t>
            </w:r>
            <w:r w:rsidR="00202AB7" w:rsidRPr="000600FB">
              <w:rPr>
                <w:rFonts w:cs="Times New Roman"/>
                <w:b/>
                <w:bCs/>
                <w:i/>
                <w:iCs/>
                <w:szCs w:val="22"/>
                <w:lang w:eastAsia="x-none"/>
              </w:rPr>
              <w:t>0</w:t>
            </w:r>
            <w:r w:rsidRPr="000600FB">
              <w:rPr>
                <w:rFonts w:cs="Times New Roman"/>
                <w:b/>
                <w:bCs/>
                <w:i/>
                <w:iCs/>
                <w:szCs w:val="22"/>
                <w:lang w:eastAsia="x-none"/>
              </w:rPr>
              <w:t xml:space="preserve"> </w:t>
            </w:r>
            <w:r w:rsidR="00202AB7" w:rsidRPr="000600FB">
              <w:rPr>
                <w:rFonts w:cs="Times New Roman"/>
                <w:b/>
                <w:bCs/>
                <w:i/>
                <w:iCs/>
                <w:szCs w:val="22"/>
                <w:lang w:eastAsia="x-none"/>
              </w:rPr>
              <w:t>June</w:t>
            </w:r>
            <w:r w:rsidRPr="000600FB">
              <w:rPr>
                <w:rFonts w:cs="Times New Roman"/>
                <w:b/>
                <w:bCs/>
                <w:i/>
                <w:iCs/>
                <w:szCs w:val="22"/>
                <w:lang w:eastAsia="x-none"/>
              </w:rPr>
              <w:t xml:space="preserve"> 202</w:t>
            </w:r>
            <w:r w:rsidR="008D2556" w:rsidRPr="000600FB">
              <w:rPr>
                <w:rFonts w:cs="Times New Roman"/>
                <w:b/>
                <w:bCs/>
                <w:i/>
                <w:iCs/>
                <w:szCs w:val="22"/>
                <w:lang w:eastAsia="x-none"/>
              </w:rPr>
              <w:t>5</w:t>
            </w:r>
          </w:p>
        </w:tc>
        <w:tc>
          <w:tcPr>
            <w:tcW w:w="810" w:type="dxa"/>
          </w:tcPr>
          <w:p w14:paraId="41B58172" w14:textId="77777777" w:rsidR="008A28D6" w:rsidRPr="000600FB" w:rsidRDefault="008A28D6" w:rsidP="008F0144">
            <w:pPr>
              <w:spacing w:after="0" w:line="240" w:lineRule="auto"/>
              <w:rPr>
                <w:rFonts w:cs="Times New Roman"/>
                <w:b/>
                <w:bCs/>
                <w:szCs w:val="22"/>
                <w:lang w:eastAsia="x-none"/>
              </w:rPr>
            </w:pPr>
          </w:p>
        </w:tc>
        <w:tc>
          <w:tcPr>
            <w:tcW w:w="2485" w:type="dxa"/>
          </w:tcPr>
          <w:p w14:paraId="6B33C31C" w14:textId="6B8855FB" w:rsidR="008A28D6" w:rsidRPr="000600FB" w:rsidRDefault="005A288C" w:rsidP="008F0144">
            <w:pPr>
              <w:spacing w:after="0" w:line="240" w:lineRule="auto"/>
              <w:jc w:val="center"/>
              <w:rPr>
                <w:rFonts w:cs="Times New Roman"/>
                <w:b/>
                <w:bCs/>
                <w:szCs w:val="22"/>
                <w:lang w:eastAsia="x-none"/>
              </w:rPr>
            </w:pPr>
            <w:r w:rsidRPr="000600FB">
              <w:rPr>
                <w:rFonts w:cs="Times New Roman"/>
                <w:b/>
                <w:bCs/>
                <w:szCs w:val="22"/>
                <w:lang w:eastAsia="x-none"/>
              </w:rPr>
              <w:t>Separate</w:t>
            </w:r>
            <w:r w:rsidR="008A28D6" w:rsidRPr="000600FB">
              <w:rPr>
                <w:rFonts w:cs="Times New Roman"/>
                <w:b/>
                <w:bCs/>
                <w:szCs w:val="22"/>
                <w:lang w:eastAsia="x-none"/>
              </w:rPr>
              <w:br/>
              <w:t>financial statements</w:t>
            </w:r>
          </w:p>
        </w:tc>
      </w:tr>
      <w:tr w:rsidR="008A28D6" w:rsidRPr="000600FB" w14:paraId="7AC1E697" w14:textId="77777777" w:rsidTr="008F0144">
        <w:tc>
          <w:tcPr>
            <w:tcW w:w="5753" w:type="dxa"/>
          </w:tcPr>
          <w:p w14:paraId="5B3C723F" w14:textId="77777777" w:rsidR="008A28D6" w:rsidRPr="000600FB" w:rsidRDefault="008A28D6" w:rsidP="008F0144">
            <w:pPr>
              <w:spacing w:after="0" w:line="240" w:lineRule="auto"/>
              <w:rPr>
                <w:rFonts w:cs="Times New Roman"/>
                <w:szCs w:val="22"/>
                <w:lang w:eastAsia="x-none"/>
              </w:rPr>
            </w:pPr>
          </w:p>
        </w:tc>
        <w:tc>
          <w:tcPr>
            <w:tcW w:w="810" w:type="dxa"/>
          </w:tcPr>
          <w:p w14:paraId="38F7C822" w14:textId="77777777" w:rsidR="008A28D6" w:rsidRPr="000600FB" w:rsidRDefault="008A28D6" w:rsidP="008F0144">
            <w:pPr>
              <w:spacing w:after="0" w:line="240" w:lineRule="auto"/>
              <w:rPr>
                <w:rFonts w:cs="Times New Roman"/>
                <w:szCs w:val="22"/>
                <w:lang w:eastAsia="x-none"/>
              </w:rPr>
            </w:pPr>
          </w:p>
        </w:tc>
        <w:tc>
          <w:tcPr>
            <w:tcW w:w="2485" w:type="dxa"/>
          </w:tcPr>
          <w:p w14:paraId="14C593C0" w14:textId="77777777" w:rsidR="008A28D6" w:rsidRPr="000600FB" w:rsidRDefault="008A28D6" w:rsidP="008F0144">
            <w:pPr>
              <w:spacing w:after="0" w:line="240" w:lineRule="auto"/>
              <w:jc w:val="center"/>
              <w:rPr>
                <w:rFonts w:cs="Times New Roman"/>
                <w:i/>
                <w:iCs/>
                <w:szCs w:val="22"/>
                <w:lang w:eastAsia="x-none"/>
              </w:rPr>
            </w:pPr>
            <w:r w:rsidRPr="000600FB">
              <w:rPr>
                <w:rFonts w:cs="Times New Roman"/>
                <w:i/>
                <w:iCs/>
                <w:szCs w:val="22"/>
                <w:lang w:eastAsia="x-none"/>
              </w:rPr>
              <w:t>(in thousand Baht)</w:t>
            </w:r>
          </w:p>
        </w:tc>
      </w:tr>
      <w:tr w:rsidR="00AC087D" w:rsidRPr="000600FB" w14:paraId="0FC4802E" w14:textId="77777777" w:rsidTr="008F0144">
        <w:tc>
          <w:tcPr>
            <w:tcW w:w="5753" w:type="dxa"/>
          </w:tcPr>
          <w:p w14:paraId="7BB837BF" w14:textId="35EAA95C" w:rsidR="00AC087D" w:rsidRPr="000600FB" w:rsidRDefault="00AC087D" w:rsidP="00AC087D">
            <w:pPr>
              <w:spacing w:after="0" w:line="240" w:lineRule="auto"/>
              <w:rPr>
                <w:rFonts w:cs="Times New Roman"/>
                <w:szCs w:val="22"/>
                <w:lang w:eastAsia="x-none"/>
              </w:rPr>
            </w:pPr>
            <w:r w:rsidRPr="000600FB">
              <w:rPr>
                <w:rFonts w:cs="Times New Roman"/>
                <w:szCs w:val="22"/>
              </w:rPr>
              <w:t>Decrease in other income</w:t>
            </w:r>
          </w:p>
        </w:tc>
        <w:tc>
          <w:tcPr>
            <w:tcW w:w="810" w:type="dxa"/>
          </w:tcPr>
          <w:p w14:paraId="653F9531" w14:textId="77777777" w:rsidR="00AC087D" w:rsidRPr="000600FB" w:rsidRDefault="00AC087D" w:rsidP="00AC087D">
            <w:pPr>
              <w:spacing w:after="0" w:line="240" w:lineRule="auto"/>
              <w:rPr>
                <w:rFonts w:cs="Times New Roman"/>
                <w:szCs w:val="22"/>
                <w:lang w:eastAsia="x-none"/>
              </w:rPr>
            </w:pPr>
          </w:p>
        </w:tc>
        <w:tc>
          <w:tcPr>
            <w:tcW w:w="2485" w:type="dxa"/>
          </w:tcPr>
          <w:p w14:paraId="534B6DEA" w14:textId="200DD371" w:rsidR="00AC087D" w:rsidRPr="000600FB" w:rsidRDefault="00AC087D" w:rsidP="009B59C7">
            <w:pPr>
              <w:tabs>
                <w:tab w:val="clear" w:pos="2580"/>
              </w:tabs>
              <w:spacing w:after="0" w:line="240" w:lineRule="auto"/>
              <w:ind w:right="-65"/>
              <w:jc w:val="right"/>
              <w:rPr>
                <w:rFonts w:cs="Times New Roman"/>
                <w:szCs w:val="22"/>
                <w:lang w:eastAsia="x-none"/>
              </w:rPr>
            </w:pPr>
            <w:r w:rsidRPr="000600FB">
              <w:rPr>
                <w:rFonts w:cs="Times New Roman"/>
                <w:szCs w:val="22"/>
              </w:rPr>
              <w:t>(</w:t>
            </w:r>
            <w:r w:rsidR="00202AB7" w:rsidRPr="000600FB">
              <w:rPr>
                <w:rFonts w:cs="Times New Roman"/>
                <w:szCs w:val="22"/>
              </w:rPr>
              <w:t>27</w:t>
            </w:r>
            <w:r w:rsidRPr="000600FB">
              <w:rPr>
                <w:rFonts w:cs="Times New Roman"/>
                <w:szCs w:val="22"/>
              </w:rPr>
              <w:t>,</w:t>
            </w:r>
            <w:r w:rsidR="00202AB7" w:rsidRPr="000600FB">
              <w:rPr>
                <w:rFonts w:cs="Times New Roman"/>
                <w:szCs w:val="22"/>
              </w:rPr>
              <w:t>400</w:t>
            </w:r>
            <w:r w:rsidRPr="000600FB">
              <w:rPr>
                <w:rFonts w:cs="Times New Roman"/>
                <w:szCs w:val="22"/>
              </w:rPr>
              <w:t>)</w:t>
            </w:r>
          </w:p>
        </w:tc>
      </w:tr>
      <w:tr w:rsidR="00AC087D" w:rsidRPr="000600FB" w14:paraId="0BA7143F" w14:textId="77777777" w:rsidTr="00953157">
        <w:tc>
          <w:tcPr>
            <w:tcW w:w="5753" w:type="dxa"/>
          </w:tcPr>
          <w:p w14:paraId="007613D8" w14:textId="3B106493" w:rsidR="00AC087D" w:rsidRPr="000600FB" w:rsidRDefault="00AC087D" w:rsidP="00AC087D">
            <w:pPr>
              <w:spacing w:after="0" w:line="240" w:lineRule="auto"/>
              <w:rPr>
                <w:rFonts w:cs="Times New Roman"/>
                <w:szCs w:val="22"/>
                <w:lang w:eastAsia="x-none"/>
              </w:rPr>
            </w:pPr>
            <w:r w:rsidRPr="000600FB">
              <w:rPr>
                <w:rFonts w:cs="Times New Roman"/>
                <w:szCs w:val="22"/>
              </w:rPr>
              <w:t xml:space="preserve">Increase in </w:t>
            </w:r>
            <w:r w:rsidR="00B95BD0" w:rsidRPr="000600FB">
              <w:rPr>
                <w:rFonts w:cs="Times New Roman"/>
                <w:szCs w:val="22"/>
              </w:rPr>
              <w:t>s</w:t>
            </w:r>
            <w:r w:rsidRPr="000600FB">
              <w:rPr>
                <w:rFonts w:cs="Times New Roman"/>
                <w:szCs w:val="22"/>
              </w:rPr>
              <w:t xml:space="preserve">hare of </w:t>
            </w:r>
            <w:r w:rsidR="00405D4B" w:rsidRPr="000600FB">
              <w:rPr>
                <w:rFonts w:cs="Times New Roman"/>
                <w:szCs w:val="22"/>
              </w:rPr>
              <w:t>loss</w:t>
            </w:r>
            <w:r w:rsidRPr="000600FB">
              <w:rPr>
                <w:rFonts w:cs="Times New Roman"/>
                <w:szCs w:val="22"/>
              </w:rPr>
              <w:t xml:space="preserve"> from subsidiaries accounted for </w:t>
            </w:r>
            <w:r w:rsidRPr="000600FB">
              <w:rPr>
                <w:rFonts w:cs="Times New Roman"/>
                <w:szCs w:val="22"/>
              </w:rPr>
              <w:br/>
              <w:t xml:space="preserve">   using equity method</w:t>
            </w:r>
          </w:p>
        </w:tc>
        <w:tc>
          <w:tcPr>
            <w:tcW w:w="810" w:type="dxa"/>
          </w:tcPr>
          <w:p w14:paraId="4CE4029C" w14:textId="77777777" w:rsidR="00AC087D" w:rsidRPr="000600FB" w:rsidRDefault="00AC087D" w:rsidP="00AC087D">
            <w:pPr>
              <w:spacing w:after="0" w:line="240" w:lineRule="auto"/>
              <w:rPr>
                <w:rFonts w:cs="Times New Roman"/>
                <w:szCs w:val="22"/>
                <w:lang w:eastAsia="x-none"/>
              </w:rPr>
            </w:pPr>
          </w:p>
        </w:tc>
        <w:tc>
          <w:tcPr>
            <w:tcW w:w="2485" w:type="dxa"/>
            <w:tcBorders>
              <w:bottom w:val="single" w:sz="4" w:space="0" w:color="auto"/>
            </w:tcBorders>
          </w:tcPr>
          <w:p w14:paraId="372395B3" w14:textId="614BDF19" w:rsidR="00AC087D" w:rsidRPr="000600FB" w:rsidRDefault="00AC087D" w:rsidP="00AC087D">
            <w:pPr>
              <w:spacing w:after="0" w:line="240" w:lineRule="auto"/>
              <w:jc w:val="right"/>
              <w:rPr>
                <w:rFonts w:cs="Times New Roman"/>
                <w:szCs w:val="22"/>
              </w:rPr>
            </w:pPr>
          </w:p>
          <w:p w14:paraId="6244FCE7" w14:textId="594CF958" w:rsidR="00AC087D" w:rsidRPr="000600FB" w:rsidRDefault="00202AB7" w:rsidP="009B59C7">
            <w:pPr>
              <w:tabs>
                <w:tab w:val="clear" w:pos="2580"/>
              </w:tabs>
              <w:spacing w:after="0" w:line="240" w:lineRule="auto"/>
              <w:ind w:right="-65"/>
              <w:jc w:val="right"/>
              <w:rPr>
                <w:rFonts w:cs="Times New Roman"/>
                <w:szCs w:val="22"/>
                <w:lang w:eastAsia="x-none"/>
              </w:rPr>
            </w:pPr>
            <w:r w:rsidRPr="000600FB">
              <w:rPr>
                <w:rFonts w:cs="Times New Roman"/>
                <w:szCs w:val="22"/>
              </w:rPr>
              <w:t>(</w:t>
            </w:r>
            <w:r w:rsidR="00A3002E" w:rsidRPr="000600FB">
              <w:rPr>
                <w:rFonts w:cs="Times New Roman"/>
                <w:szCs w:val="22"/>
              </w:rPr>
              <w:t>26</w:t>
            </w:r>
            <w:r w:rsidR="00AC087D" w:rsidRPr="000600FB">
              <w:rPr>
                <w:rFonts w:cs="Times New Roman"/>
                <w:szCs w:val="22"/>
              </w:rPr>
              <w:t>,</w:t>
            </w:r>
            <w:r w:rsidR="00A3002E" w:rsidRPr="000600FB">
              <w:rPr>
                <w:rFonts w:cs="Times New Roman"/>
                <w:szCs w:val="22"/>
              </w:rPr>
              <w:t>114</w:t>
            </w:r>
            <w:r w:rsidRPr="000600FB">
              <w:rPr>
                <w:rFonts w:cs="Times New Roman"/>
                <w:szCs w:val="22"/>
              </w:rPr>
              <w:t>)</w:t>
            </w:r>
          </w:p>
        </w:tc>
      </w:tr>
      <w:tr w:rsidR="00AC087D" w:rsidRPr="000600FB" w14:paraId="7698BB03" w14:textId="77777777" w:rsidTr="00953157">
        <w:tc>
          <w:tcPr>
            <w:tcW w:w="5753" w:type="dxa"/>
          </w:tcPr>
          <w:p w14:paraId="04334E48" w14:textId="21347D3A" w:rsidR="00AC087D" w:rsidRPr="000600FB" w:rsidRDefault="00AC087D" w:rsidP="00AC087D">
            <w:pPr>
              <w:spacing w:after="0" w:line="240" w:lineRule="auto"/>
              <w:rPr>
                <w:rFonts w:cs="Times New Roman"/>
                <w:b/>
                <w:bCs/>
                <w:szCs w:val="22"/>
                <w:lang w:eastAsia="x-none"/>
              </w:rPr>
            </w:pPr>
            <w:r w:rsidRPr="000600FB">
              <w:rPr>
                <w:rFonts w:cs="Times New Roman"/>
                <w:b/>
                <w:bCs/>
                <w:szCs w:val="22"/>
              </w:rPr>
              <w:t xml:space="preserve">Increase in </w:t>
            </w:r>
            <w:r w:rsidR="00405D4B" w:rsidRPr="000600FB">
              <w:rPr>
                <w:rFonts w:cs="Times New Roman"/>
                <w:b/>
                <w:bCs/>
                <w:szCs w:val="22"/>
              </w:rPr>
              <w:t>loss</w:t>
            </w:r>
            <w:r w:rsidRPr="000600FB">
              <w:rPr>
                <w:rFonts w:cs="Times New Roman"/>
                <w:b/>
                <w:bCs/>
                <w:szCs w:val="22"/>
              </w:rPr>
              <w:t xml:space="preserve"> for the period</w:t>
            </w:r>
          </w:p>
        </w:tc>
        <w:tc>
          <w:tcPr>
            <w:tcW w:w="810" w:type="dxa"/>
          </w:tcPr>
          <w:p w14:paraId="3F4EC339" w14:textId="77777777" w:rsidR="00AC087D" w:rsidRPr="000600FB" w:rsidRDefault="00AC087D" w:rsidP="00AC087D">
            <w:pPr>
              <w:spacing w:after="0" w:line="240" w:lineRule="auto"/>
              <w:rPr>
                <w:rFonts w:cs="Times New Roman"/>
                <w:b/>
                <w:bCs/>
                <w:szCs w:val="22"/>
                <w:lang w:eastAsia="x-none"/>
              </w:rPr>
            </w:pPr>
          </w:p>
        </w:tc>
        <w:tc>
          <w:tcPr>
            <w:tcW w:w="2485" w:type="dxa"/>
            <w:tcBorders>
              <w:top w:val="single" w:sz="4" w:space="0" w:color="auto"/>
            </w:tcBorders>
          </w:tcPr>
          <w:p w14:paraId="4BA43BD8" w14:textId="7E9AE656" w:rsidR="00AC087D" w:rsidRPr="000600FB" w:rsidRDefault="00202AB7" w:rsidP="009B59C7">
            <w:pPr>
              <w:tabs>
                <w:tab w:val="clear" w:pos="2580"/>
              </w:tabs>
              <w:spacing w:after="0" w:line="240" w:lineRule="auto"/>
              <w:ind w:right="-65"/>
              <w:jc w:val="right"/>
              <w:rPr>
                <w:rFonts w:cs="Times New Roman"/>
                <w:b/>
                <w:bCs/>
                <w:szCs w:val="22"/>
                <w:lang w:eastAsia="x-none"/>
              </w:rPr>
            </w:pPr>
            <w:r w:rsidRPr="000600FB">
              <w:rPr>
                <w:rFonts w:cs="Times New Roman"/>
                <w:b/>
                <w:bCs/>
                <w:szCs w:val="22"/>
              </w:rPr>
              <w:t>(</w:t>
            </w:r>
            <w:r w:rsidR="002A7C2E" w:rsidRPr="000600FB">
              <w:rPr>
                <w:rFonts w:cs="Times New Roman"/>
                <w:b/>
                <w:bCs/>
                <w:szCs w:val="22"/>
              </w:rPr>
              <w:t>53</w:t>
            </w:r>
            <w:r w:rsidR="00AC087D" w:rsidRPr="000600FB">
              <w:rPr>
                <w:rFonts w:cs="Times New Roman"/>
                <w:b/>
                <w:bCs/>
                <w:szCs w:val="22"/>
              </w:rPr>
              <w:t>,</w:t>
            </w:r>
            <w:r w:rsidR="00CC1EBF" w:rsidRPr="000600FB">
              <w:rPr>
                <w:rFonts w:cs="Times New Roman"/>
                <w:b/>
                <w:bCs/>
                <w:szCs w:val="22"/>
              </w:rPr>
              <w:t>514</w:t>
            </w:r>
            <w:r w:rsidRPr="000600FB">
              <w:rPr>
                <w:rFonts w:cs="Times New Roman"/>
                <w:b/>
                <w:bCs/>
                <w:szCs w:val="22"/>
              </w:rPr>
              <w:t>)</w:t>
            </w:r>
          </w:p>
        </w:tc>
      </w:tr>
      <w:tr w:rsidR="00AC087D" w:rsidRPr="000600FB" w14:paraId="563786EF" w14:textId="77777777" w:rsidTr="00953157">
        <w:tc>
          <w:tcPr>
            <w:tcW w:w="5753" w:type="dxa"/>
          </w:tcPr>
          <w:p w14:paraId="57C02F42" w14:textId="5210A28C" w:rsidR="00AC087D" w:rsidRPr="000600FB" w:rsidRDefault="0098570E" w:rsidP="00AC087D">
            <w:pPr>
              <w:spacing w:after="0" w:line="240" w:lineRule="auto"/>
              <w:rPr>
                <w:rFonts w:cs="Times New Roman"/>
                <w:szCs w:val="22"/>
                <w:lang w:eastAsia="x-none"/>
              </w:rPr>
            </w:pPr>
            <w:r w:rsidRPr="000600FB">
              <w:rPr>
                <w:rFonts w:cs="Times New Roman"/>
                <w:szCs w:val="22"/>
              </w:rPr>
              <w:t>In</w:t>
            </w:r>
            <w:r w:rsidR="00AC087D" w:rsidRPr="000600FB">
              <w:rPr>
                <w:rFonts w:cs="Times New Roman"/>
                <w:szCs w:val="22"/>
              </w:rPr>
              <w:t xml:space="preserve">crease in </w:t>
            </w:r>
            <w:r w:rsidR="00B95BD0" w:rsidRPr="000600FB">
              <w:rPr>
                <w:rFonts w:cs="Times New Roman"/>
                <w:szCs w:val="22"/>
              </w:rPr>
              <w:t>s</w:t>
            </w:r>
            <w:r w:rsidR="00AC087D" w:rsidRPr="000600FB">
              <w:rPr>
                <w:rFonts w:cs="Times New Roman"/>
                <w:szCs w:val="22"/>
              </w:rPr>
              <w:t xml:space="preserve">hare of other comprehensive income of </w:t>
            </w:r>
            <w:r w:rsidR="00AC087D" w:rsidRPr="000600FB">
              <w:rPr>
                <w:rFonts w:cs="Times New Roman"/>
                <w:szCs w:val="22"/>
              </w:rPr>
              <w:br/>
              <w:t xml:space="preserve">   subsidiaries accounted for using equity method</w:t>
            </w:r>
          </w:p>
        </w:tc>
        <w:tc>
          <w:tcPr>
            <w:tcW w:w="810" w:type="dxa"/>
          </w:tcPr>
          <w:p w14:paraId="02E1E1FA" w14:textId="77777777" w:rsidR="00AC087D" w:rsidRPr="000600FB" w:rsidRDefault="00AC087D" w:rsidP="00AC087D">
            <w:pPr>
              <w:spacing w:after="0" w:line="240" w:lineRule="auto"/>
              <w:rPr>
                <w:rFonts w:cs="Times New Roman"/>
                <w:szCs w:val="22"/>
                <w:lang w:eastAsia="x-none"/>
              </w:rPr>
            </w:pPr>
          </w:p>
        </w:tc>
        <w:tc>
          <w:tcPr>
            <w:tcW w:w="2485" w:type="dxa"/>
            <w:tcBorders>
              <w:bottom w:val="single" w:sz="4" w:space="0" w:color="auto"/>
            </w:tcBorders>
          </w:tcPr>
          <w:p w14:paraId="20276ED0" w14:textId="77777777" w:rsidR="00CD7130" w:rsidRPr="000600FB" w:rsidRDefault="00CD7130" w:rsidP="009B59C7">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szCs w:val="22"/>
              </w:rPr>
            </w:pPr>
          </w:p>
          <w:p w14:paraId="2EA6F5FC" w14:textId="0FB4A4EA" w:rsidR="00AC087D" w:rsidRPr="000600FB" w:rsidRDefault="00202AB7" w:rsidP="009B59C7">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szCs w:val="22"/>
              </w:rPr>
            </w:pPr>
            <w:r w:rsidRPr="000600FB">
              <w:rPr>
                <w:rFonts w:cs="Times New Roman"/>
                <w:szCs w:val="22"/>
              </w:rPr>
              <w:t>97</w:t>
            </w:r>
            <w:r w:rsidR="00AC087D" w:rsidRPr="000600FB">
              <w:rPr>
                <w:rFonts w:cs="Times New Roman"/>
                <w:szCs w:val="22"/>
              </w:rPr>
              <w:t>,</w:t>
            </w:r>
            <w:r w:rsidRPr="000600FB">
              <w:rPr>
                <w:rFonts w:cs="Times New Roman"/>
                <w:szCs w:val="22"/>
              </w:rPr>
              <w:t>780</w:t>
            </w:r>
          </w:p>
        </w:tc>
      </w:tr>
      <w:tr w:rsidR="00AC087D" w:rsidRPr="000600FB" w14:paraId="6631E905" w14:textId="77777777" w:rsidTr="00953157">
        <w:tc>
          <w:tcPr>
            <w:tcW w:w="5753" w:type="dxa"/>
          </w:tcPr>
          <w:p w14:paraId="736B4B62" w14:textId="430A1189" w:rsidR="00AC087D" w:rsidRPr="000600FB" w:rsidRDefault="00405D4B" w:rsidP="00AC087D">
            <w:pPr>
              <w:spacing w:after="0" w:line="240" w:lineRule="auto"/>
              <w:rPr>
                <w:rFonts w:cs="Times New Roman"/>
                <w:b/>
                <w:bCs/>
                <w:szCs w:val="22"/>
                <w:lang w:eastAsia="x-none"/>
              </w:rPr>
            </w:pPr>
            <w:r w:rsidRPr="000600FB">
              <w:rPr>
                <w:rFonts w:cs="Times New Roman"/>
                <w:b/>
                <w:bCs/>
                <w:szCs w:val="22"/>
              </w:rPr>
              <w:t>In</w:t>
            </w:r>
            <w:r w:rsidR="00B95BD0" w:rsidRPr="000600FB">
              <w:rPr>
                <w:rFonts w:cs="Times New Roman"/>
                <w:b/>
                <w:bCs/>
                <w:szCs w:val="22"/>
              </w:rPr>
              <w:t>crease</w:t>
            </w:r>
            <w:r w:rsidR="00AC087D" w:rsidRPr="000600FB">
              <w:rPr>
                <w:rFonts w:cs="Times New Roman"/>
                <w:b/>
                <w:bCs/>
                <w:szCs w:val="22"/>
              </w:rPr>
              <w:t xml:space="preserve"> in</w:t>
            </w:r>
            <w:r w:rsidR="00B95BD0" w:rsidRPr="000600FB">
              <w:rPr>
                <w:rFonts w:cs="Times New Roman"/>
                <w:b/>
                <w:bCs/>
                <w:szCs w:val="22"/>
              </w:rPr>
              <w:t xml:space="preserve"> comprehensive</w:t>
            </w:r>
            <w:r w:rsidR="00AC087D" w:rsidRPr="000600FB">
              <w:rPr>
                <w:rFonts w:cs="Times New Roman"/>
                <w:b/>
                <w:bCs/>
                <w:szCs w:val="22"/>
              </w:rPr>
              <w:t xml:space="preserve"> </w:t>
            </w:r>
            <w:r w:rsidRPr="000600FB">
              <w:rPr>
                <w:rFonts w:cs="Times New Roman"/>
                <w:b/>
                <w:bCs/>
                <w:szCs w:val="22"/>
              </w:rPr>
              <w:t>income</w:t>
            </w:r>
            <w:r w:rsidR="00AC087D" w:rsidRPr="000600FB">
              <w:rPr>
                <w:rFonts w:cs="Times New Roman"/>
                <w:b/>
                <w:bCs/>
                <w:szCs w:val="22"/>
              </w:rPr>
              <w:t xml:space="preserve"> for the period</w:t>
            </w:r>
          </w:p>
        </w:tc>
        <w:tc>
          <w:tcPr>
            <w:tcW w:w="810" w:type="dxa"/>
          </w:tcPr>
          <w:p w14:paraId="7637DCAB" w14:textId="77777777" w:rsidR="00AC087D" w:rsidRPr="000600FB" w:rsidRDefault="00AC087D" w:rsidP="00AC087D">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581985E1" w14:textId="1539815C" w:rsidR="00AC087D" w:rsidRPr="000600FB" w:rsidRDefault="00977EC0" w:rsidP="009B59C7">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b/>
                <w:bCs/>
                <w:szCs w:val="22"/>
                <w:lang w:eastAsia="x-none"/>
              </w:rPr>
            </w:pPr>
            <w:r w:rsidRPr="000600FB">
              <w:rPr>
                <w:rFonts w:cs="Times New Roman"/>
                <w:b/>
                <w:bCs/>
                <w:szCs w:val="22"/>
              </w:rPr>
              <w:t>44</w:t>
            </w:r>
            <w:r w:rsidR="00AC087D" w:rsidRPr="000600FB">
              <w:rPr>
                <w:rFonts w:cs="Times New Roman"/>
                <w:b/>
                <w:bCs/>
                <w:szCs w:val="22"/>
              </w:rPr>
              <w:t>,</w:t>
            </w:r>
            <w:r w:rsidRPr="000600FB">
              <w:rPr>
                <w:rFonts w:cs="Times New Roman"/>
                <w:b/>
                <w:bCs/>
                <w:szCs w:val="22"/>
              </w:rPr>
              <w:t>266</w:t>
            </w:r>
          </w:p>
        </w:tc>
      </w:tr>
      <w:tr w:rsidR="00AC087D" w:rsidRPr="000600FB" w14:paraId="2ACD2F26" w14:textId="77777777" w:rsidTr="00953157">
        <w:tc>
          <w:tcPr>
            <w:tcW w:w="5753" w:type="dxa"/>
          </w:tcPr>
          <w:p w14:paraId="6AD06061" w14:textId="548CA826" w:rsidR="00AC087D" w:rsidRPr="000600FB" w:rsidRDefault="00405D4B" w:rsidP="00AC087D">
            <w:pPr>
              <w:spacing w:after="0" w:line="240" w:lineRule="auto"/>
              <w:rPr>
                <w:rFonts w:cs="Times New Roman"/>
                <w:szCs w:val="22"/>
                <w:lang w:eastAsia="x-none"/>
              </w:rPr>
            </w:pPr>
            <w:r w:rsidRPr="000600FB">
              <w:rPr>
                <w:rFonts w:cs="Times New Roman"/>
                <w:szCs w:val="22"/>
              </w:rPr>
              <w:t>In</w:t>
            </w:r>
            <w:r w:rsidR="00CF5CFE" w:rsidRPr="000600FB">
              <w:rPr>
                <w:rFonts w:cs="Times New Roman"/>
                <w:szCs w:val="22"/>
              </w:rPr>
              <w:t>crease</w:t>
            </w:r>
            <w:r w:rsidR="00AC087D" w:rsidRPr="000600FB">
              <w:rPr>
                <w:rFonts w:cs="Times New Roman"/>
                <w:szCs w:val="22"/>
              </w:rPr>
              <w:t xml:space="preserve"> in basic loss per share </w:t>
            </w:r>
            <w:r w:rsidR="00AC087D" w:rsidRPr="000600FB">
              <w:rPr>
                <w:rFonts w:cs="Times New Roman"/>
                <w:i/>
                <w:iCs/>
                <w:szCs w:val="22"/>
              </w:rPr>
              <w:t>(in Baht)</w:t>
            </w:r>
          </w:p>
        </w:tc>
        <w:tc>
          <w:tcPr>
            <w:tcW w:w="810" w:type="dxa"/>
          </w:tcPr>
          <w:p w14:paraId="570E5BF4" w14:textId="77777777" w:rsidR="00AC087D" w:rsidRPr="000600FB" w:rsidRDefault="00AC087D" w:rsidP="00AC087D">
            <w:pPr>
              <w:spacing w:after="0" w:line="240" w:lineRule="auto"/>
              <w:rPr>
                <w:rFonts w:cs="Times New Roman"/>
                <w:szCs w:val="22"/>
                <w:lang w:eastAsia="x-none"/>
              </w:rPr>
            </w:pPr>
          </w:p>
        </w:tc>
        <w:tc>
          <w:tcPr>
            <w:tcW w:w="2485" w:type="dxa"/>
            <w:tcBorders>
              <w:top w:val="double" w:sz="4" w:space="0" w:color="auto"/>
              <w:bottom w:val="double" w:sz="4" w:space="0" w:color="auto"/>
            </w:tcBorders>
          </w:tcPr>
          <w:p w14:paraId="5CEA7D13" w14:textId="39762B1B" w:rsidR="00AC087D" w:rsidRPr="000600FB" w:rsidRDefault="00AC087D" w:rsidP="009B59C7">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szCs w:val="22"/>
                <w:lang w:eastAsia="x-none"/>
              </w:rPr>
            </w:pPr>
            <w:r w:rsidRPr="000600FB">
              <w:rPr>
                <w:rFonts w:cs="Times New Roman"/>
                <w:szCs w:val="22"/>
              </w:rPr>
              <w:t>0.0</w:t>
            </w:r>
            <w:r w:rsidR="005B1413" w:rsidRPr="000600FB">
              <w:rPr>
                <w:rFonts w:cs="Times New Roman"/>
                <w:szCs w:val="22"/>
              </w:rPr>
              <w:t>12</w:t>
            </w:r>
          </w:p>
        </w:tc>
      </w:tr>
    </w:tbl>
    <w:p w14:paraId="6A570C88" w14:textId="77777777" w:rsidR="00202AB7" w:rsidRPr="000600FB" w:rsidRDefault="00202AB7">
      <w:pPr>
        <w:spacing w:after="0" w:line="240" w:lineRule="auto"/>
        <w:rPr>
          <w:rFonts w:ascii="Times New Roman" w:eastAsia="Times New Roman" w:hAnsi="Times New Roman" w:cs="Times New Roman"/>
          <w:sz w:val="16"/>
          <w:szCs w:val="16"/>
          <w:lang w:eastAsia="x-none"/>
        </w:rPr>
      </w:pPr>
    </w:p>
    <w:tbl>
      <w:tblPr>
        <w:tblStyle w:val="TableGrid"/>
        <w:tblW w:w="0" w:type="auto"/>
        <w:tblInd w:w="450" w:type="dxa"/>
        <w:tblLook w:val="04A0" w:firstRow="1" w:lastRow="0" w:firstColumn="1" w:lastColumn="0" w:noHBand="0" w:noVBand="1"/>
      </w:tblPr>
      <w:tblGrid>
        <w:gridCol w:w="5753"/>
        <w:gridCol w:w="810"/>
        <w:gridCol w:w="2485"/>
      </w:tblGrid>
      <w:tr w:rsidR="00202AB7" w:rsidRPr="000600FB" w14:paraId="77DBEF8F" w14:textId="77777777">
        <w:tc>
          <w:tcPr>
            <w:tcW w:w="5753" w:type="dxa"/>
          </w:tcPr>
          <w:p w14:paraId="54922543" w14:textId="0BDE49DC" w:rsidR="00202AB7" w:rsidRPr="000600FB" w:rsidRDefault="00202AB7">
            <w:pPr>
              <w:spacing w:after="0" w:line="240" w:lineRule="auto"/>
              <w:rPr>
                <w:rFonts w:cs="Times New Roman"/>
                <w:b/>
                <w:bCs/>
                <w:i/>
                <w:iCs/>
                <w:szCs w:val="22"/>
                <w:lang w:eastAsia="x-none"/>
              </w:rPr>
            </w:pPr>
            <w:r w:rsidRPr="000600FB">
              <w:rPr>
                <w:rFonts w:cs="Times New Roman"/>
                <w:b/>
                <w:bCs/>
                <w:i/>
                <w:iCs/>
                <w:szCs w:val="22"/>
                <w:lang w:eastAsia="x-none"/>
              </w:rPr>
              <w:t xml:space="preserve">Statement of comprehensive income </w:t>
            </w:r>
            <w:r w:rsidRPr="000600FB">
              <w:rPr>
                <w:rFonts w:cs="Times New Roman"/>
                <w:b/>
                <w:bCs/>
                <w:i/>
                <w:iCs/>
                <w:szCs w:val="22"/>
                <w:lang w:eastAsia="x-none"/>
              </w:rPr>
              <w:br/>
              <w:t>Six-month period ended 30 June 2025</w:t>
            </w:r>
          </w:p>
        </w:tc>
        <w:tc>
          <w:tcPr>
            <w:tcW w:w="810" w:type="dxa"/>
          </w:tcPr>
          <w:p w14:paraId="05AC68AA" w14:textId="77777777" w:rsidR="00202AB7" w:rsidRPr="000600FB" w:rsidRDefault="00202AB7">
            <w:pPr>
              <w:spacing w:after="0" w:line="240" w:lineRule="auto"/>
              <w:rPr>
                <w:rFonts w:cs="Times New Roman"/>
                <w:b/>
                <w:bCs/>
                <w:szCs w:val="22"/>
                <w:lang w:eastAsia="x-none"/>
              </w:rPr>
            </w:pPr>
          </w:p>
        </w:tc>
        <w:tc>
          <w:tcPr>
            <w:tcW w:w="2485" w:type="dxa"/>
          </w:tcPr>
          <w:p w14:paraId="4237F5C2" w14:textId="77777777" w:rsidR="00202AB7" w:rsidRPr="000600FB" w:rsidRDefault="00202AB7">
            <w:pPr>
              <w:spacing w:after="0" w:line="240" w:lineRule="auto"/>
              <w:jc w:val="center"/>
              <w:rPr>
                <w:rFonts w:cs="Times New Roman"/>
                <w:b/>
                <w:bCs/>
                <w:szCs w:val="22"/>
                <w:lang w:eastAsia="x-none"/>
              </w:rPr>
            </w:pPr>
            <w:r w:rsidRPr="000600FB">
              <w:rPr>
                <w:rFonts w:cs="Times New Roman"/>
                <w:b/>
                <w:bCs/>
                <w:szCs w:val="22"/>
                <w:lang w:eastAsia="x-none"/>
              </w:rPr>
              <w:t>Separate</w:t>
            </w:r>
            <w:r w:rsidRPr="000600FB">
              <w:rPr>
                <w:rFonts w:cs="Times New Roman"/>
                <w:b/>
                <w:bCs/>
                <w:szCs w:val="22"/>
                <w:lang w:eastAsia="x-none"/>
              </w:rPr>
              <w:br/>
              <w:t>financial statements</w:t>
            </w:r>
          </w:p>
        </w:tc>
      </w:tr>
      <w:tr w:rsidR="00202AB7" w:rsidRPr="000600FB" w14:paraId="28D5E1E6" w14:textId="77777777">
        <w:tc>
          <w:tcPr>
            <w:tcW w:w="5753" w:type="dxa"/>
          </w:tcPr>
          <w:p w14:paraId="4B824A38" w14:textId="77777777" w:rsidR="00202AB7" w:rsidRPr="000600FB" w:rsidRDefault="00202AB7">
            <w:pPr>
              <w:spacing w:after="0" w:line="240" w:lineRule="auto"/>
              <w:rPr>
                <w:rFonts w:cs="Times New Roman"/>
                <w:szCs w:val="22"/>
                <w:lang w:eastAsia="x-none"/>
              </w:rPr>
            </w:pPr>
          </w:p>
        </w:tc>
        <w:tc>
          <w:tcPr>
            <w:tcW w:w="810" w:type="dxa"/>
          </w:tcPr>
          <w:p w14:paraId="60661731" w14:textId="77777777" w:rsidR="00202AB7" w:rsidRPr="000600FB" w:rsidRDefault="00202AB7">
            <w:pPr>
              <w:spacing w:after="0" w:line="240" w:lineRule="auto"/>
              <w:rPr>
                <w:rFonts w:cs="Times New Roman"/>
                <w:szCs w:val="22"/>
                <w:lang w:eastAsia="x-none"/>
              </w:rPr>
            </w:pPr>
          </w:p>
        </w:tc>
        <w:tc>
          <w:tcPr>
            <w:tcW w:w="2485" w:type="dxa"/>
          </w:tcPr>
          <w:p w14:paraId="47948C44" w14:textId="77777777" w:rsidR="00202AB7" w:rsidRPr="000600FB" w:rsidRDefault="00202AB7">
            <w:pPr>
              <w:spacing w:after="0" w:line="240" w:lineRule="auto"/>
              <w:jc w:val="center"/>
              <w:rPr>
                <w:rFonts w:cs="Times New Roman"/>
                <w:i/>
                <w:iCs/>
                <w:szCs w:val="22"/>
                <w:lang w:eastAsia="x-none"/>
              </w:rPr>
            </w:pPr>
            <w:r w:rsidRPr="000600FB">
              <w:rPr>
                <w:rFonts w:cs="Times New Roman"/>
                <w:i/>
                <w:iCs/>
                <w:szCs w:val="22"/>
                <w:lang w:eastAsia="x-none"/>
              </w:rPr>
              <w:t>(in thousand Baht)</w:t>
            </w:r>
          </w:p>
        </w:tc>
      </w:tr>
      <w:tr w:rsidR="00202AB7" w:rsidRPr="000600FB" w14:paraId="0AA34A4E" w14:textId="77777777">
        <w:tc>
          <w:tcPr>
            <w:tcW w:w="5753" w:type="dxa"/>
          </w:tcPr>
          <w:p w14:paraId="3047FC30" w14:textId="77777777" w:rsidR="00202AB7" w:rsidRPr="000600FB" w:rsidRDefault="00202AB7">
            <w:pPr>
              <w:spacing w:after="0" w:line="240" w:lineRule="auto"/>
              <w:rPr>
                <w:rFonts w:cs="Times New Roman"/>
                <w:szCs w:val="22"/>
                <w:lang w:eastAsia="x-none"/>
              </w:rPr>
            </w:pPr>
            <w:r w:rsidRPr="000600FB">
              <w:rPr>
                <w:rFonts w:cs="Times New Roman"/>
                <w:szCs w:val="22"/>
              </w:rPr>
              <w:t>Decrease in other income</w:t>
            </w:r>
          </w:p>
        </w:tc>
        <w:tc>
          <w:tcPr>
            <w:tcW w:w="810" w:type="dxa"/>
          </w:tcPr>
          <w:p w14:paraId="54A289CA" w14:textId="77777777" w:rsidR="00202AB7" w:rsidRPr="000600FB" w:rsidRDefault="00202AB7">
            <w:pPr>
              <w:spacing w:after="0" w:line="240" w:lineRule="auto"/>
              <w:rPr>
                <w:rFonts w:cs="Times New Roman"/>
                <w:szCs w:val="22"/>
                <w:lang w:eastAsia="x-none"/>
              </w:rPr>
            </w:pPr>
          </w:p>
        </w:tc>
        <w:tc>
          <w:tcPr>
            <w:tcW w:w="2485" w:type="dxa"/>
          </w:tcPr>
          <w:p w14:paraId="7A8CE7BD" w14:textId="47078AC5" w:rsidR="00202AB7" w:rsidRPr="000600FB" w:rsidRDefault="00202AB7" w:rsidP="009677EC">
            <w:pPr>
              <w:tabs>
                <w:tab w:val="clear" w:pos="2580"/>
              </w:tabs>
              <w:spacing w:after="0" w:line="240" w:lineRule="auto"/>
              <w:ind w:right="-65"/>
              <w:jc w:val="right"/>
              <w:rPr>
                <w:rFonts w:cs="Times New Roman"/>
                <w:szCs w:val="22"/>
                <w:lang w:eastAsia="x-none"/>
              </w:rPr>
            </w:pPr>
            <w:r w:rsidRPr="000600FB">
              <w:rPr>
                <w:rFonts w:cs="Times New Roman"/>
                <w:szCs w:val="22"/>
              </w:rPr>
              <w:t>(38,</w:t>
            </w:r>
            <w:r w:rsidR="00405D4B" w:rsidRPr="000600FB">
              <w:rPr>
                <w:rFonts w:cs="Times New Roman"/>
                <w:szCs w:val="22"/>
              </w:rPr>
              <w:t>699</w:t>
            </w:r>
            <w:r w:rsidRPr="000600FB">
              <w:rPr>
                <w:rFonts w:cs="Times New Roman"/>
                <w:szCs w:val="22"/>
              </w:rPr>
              <w:t>)</w:t>
            </w:r>
          </w:p>
        </w:tc>
      </w:tr>
      <w:tr w:rsidR="00202AB7" w:rsidRPr="000600FB" w14:paraId="3A10C097" w14:textId="77777777">
        <w:tc>
          <w:tcPr>
            <w:tcW w:w="5753" w:type="dxa"/>
          </w:tcPr>
          <w:p w14:paraId="35664391" w14:textId="49B63FC0" w:rsidR="00202AB7" w:rsidRPr="000600FB" w:rsidRDefault="00202AB7">
            <w:pPr>
              <w:spacing w:after="0" w:line="240" w:lineRule="auto"/>
              <w:rPr>
                <w:rFonts w:cs="Times New Roman"/>
                <w:szCs w:val="22"/>
                <w:lang w:eastAsia="x-none"/>
              </w:rPr>
            </w:pPr>
            <w:r w:rsidRPr="000600FB">
              <w:rPr>
                <w:rFonts w:cs="Times New Roman"/>
                <w:szCs w:val="22"/>
              </w:rPr>
              <w:t xml:space="preserve">Increase in share of </w:t>
            </w:r>
            <w:r w:rsidR="009545B2" w:rsidRPr="000600FB">
              <w:rPr>
                <w:rFonts w:cs="Times New Roman"/>
                <w:szCs w:val="22"/>
              </w:rPr>
              <w:t>loss</w:t>
            </w:r>
            <w:r w:rsidRPr="000600FB">
              <w:rPr>
                <w:rFonts w:cs="Times New Roman"/>
                <w:szCs w:val="22"/>
              </w:rPr>
              <w:t xml:space="preserve"> from subsidiaries accounted for </w:t>
            </w:r>
            <w:r w:rsidRPr="000600FB">
              <w:rPr>
                <w:rFonts w:cs="Times New Roman"/>
                <w:szCs w:val="22"/>
              </w:rPr>
              <w:br/>
              <w:t xml:space="preserve">   using equity method</w:t>
            </w:r>
          </w:p>
        </w:tc>
        <w:tc>
          <w:tcPr>
            <w:tcW w:w="810" w:type="dxa"/>
          </w:tcPr>
          <w:p w14:paraId="2F3AD21E" w14:textId="77777777" w:rsidR="00202AB7" w:rsidRPr="000600FB" w:rsidRDefault="00202AB7">
            <w:pPr>
              <w:spacing w:after="0" w:line="240" w:lineRule="auto"/>
              <w:rPr>
                <w:rFonts w:cs="Times New Roman"/>
                <w:szCs w:val="22"/>
                <w:lang w:eastAsia="x-none"/>
              </w:rPr>
            </w:pPr>
          </w:p>
        </w:tc>
        <w:tc>
          <w:tcPr>
            <w:tcW w:w="2485" w:type="dxa"/>
            <w:tcBorders>
              <w:bottom w:val="single" w:sz="4" w:space="0" w:color="auto"/>
            </w:tcBorders>
          </w:tcPr>
          <w:p w14:paraId="7E9B8477" w14:textId="77777777" w:rsidR="00202AB7" w:rsidRPr="000600FB" w:rsidRDefault="00202AB7">
            <w:pPr>
              <w:spacing w:after="0" w:line="240" w:lineRule="auto"/>
              <w:jc w:val="right"/>
              <w:rPr>
                <w:rFonts w:cs="Times New Roman"/>
                <w:szCs w:val="22"/>
              </w:rPr>
            </w:pPr>
          </w:p>
          <w:p w14:paraId="2F35B295" w14:textId="1F2C4952" w:rsidR="00202AB7" w:rsidRPr="000600FB" w:rsidRDefault="005D3587" w:rsidP="009677EC">
            <w:pPr>
              <w:tabs>
                <w:tab w:val="clear" w:pos="2580"/>
              </w:tabs>
              <w:spacing w:after="0" w:line="240" w:lineRule="auto"/>
              <w:ind w:right="-65"/>
              <w:jc w:val="right"/>
              <w:rPr>
                <w:rFonts w:cs="Times New Roman"/>
                <w:szCs w:val="22"/>
                <w:lang w:eastAsia="x-none"/>
              </w:rPr>
            </w:pPr>
            <w:r w:rsidRPr="000600FB">
              <w:rPr>
                <w:rFonts w:cs="Times New Roman"/>
                <w:szCs w:val="22"/>
                <w:lang w:eastAsia="x-none"/>
              </w:rPr>
              <w:t>(7,783)</w:t>
            </w:r>
          </w:p>
        </w:tc>
      </w:tr>
      <w:tr w:rsidR="00202AB7" w:rsidRPr="000600FB" w14:paraId="75F2ED09" w14:textId="77777777">
        <w:tc>
          <w:tcPr>
            <w:tcW w:w="5753" w:type="dxa"/>
          </w:tcPr>
          <w:p w14:paraId="2FB93F1E" w14:textId="4BEF1F3D" w:rsidR="00202AB7" w:rsidRPr="000600FB" w:rsidRDefault="00202AB7">
            <w:pPr>
              <w:spacing w:after="0" w:line="240" w:lineRule="auto"/>
              <w:rPr>
                <w:rFonts w:cs="Times New Roman"/>
                <w:b/>
                <w:bCs/>
                <w:szCs w:val="22"/>
                <w:lang w:eastAsia="x-none"/>
              </w:rPr>
            </w:pPr>
            <w:r w:rsidRPr="000600FB">
              <w:rPr>
                <w:rFonts w:cs="Times New Roman"/>
                <w:b/>
                <w:bCs/>
                <w:szCs w:val="22"/>
              </w:rPr>
              <w:t xml:space="preserve">Increase in </w:t>
            </w:r>
            <w:r w:rsidR="00405D4B" w:rsidRPr="000600FB">
              <w:rPr>
                <w:rFonts w:cs="Times New Roman"/>
                <w:b/>
                <w:bCs/>
                <w:szCs w:val="22"/>
              </w:rPr>
              <w:t>loss</w:t>
            </w:r>
            <w:r w:rsidRPr="000600FB">
              <w:rPr>
                <w:rFonts w:cs="Times New Roman"/>
                <w:b/>
                <w:bCs/>
                <w:szCs w:val="22"/>
              </w:rPr>
              <w:t xml:space="preserve"> for the period</w:t>
            </w:r>
          </w:p>
        </w:tc>
        <w:tc>
          <w:tcPr>
            <w:tcW w:w="810" w:type="dxa"/>
          </w:tcPr>
          <w:p w14:paraId="70B728B4" w14:textId="77777777" w:rsidR="00202AB7" w:rsidRPr="000600FB" w:rsidRDefault="00202AB7">
            <w:pPr>
              <w:spacing w:after="0" w:line="240" w:lineRule="auto"/>
              <w:rPr>
                <w:rFonts w:cs="Times New Roman"/>
                <w:b/>
                <w:bCs/>
                <w:szCs w:val="22"/>
                <w:lang w:eastAsia="x-none"/>
              </w:rPr>
            </w:pPr>
          </w:p>
        </w:tc>
        <w:tc>
          <w:tcPr>
            <w:tcW w:w="2485" w:type="dxa"/>
            <w:tcBorders>
              <w:top w:val="single" w:sz="4" w:space="0" w:color="auto"/>
            </w:tcBorders>
          </w:tcPr>
          <w:p w14:paraId="3DA1742E" w14:textId="1C3B5E73" w:rsidR="00202AB7" w:rsidRPr="000600FB" w:rsidRDefault="00202AB7" w:rsidP="009677EC">
            <w:pPr>
              <w:tabs>
                <w:tab w:val="clear" w:pos="2580"/>
              </w:tabs>
              <w:spacing w:after="0" w:line="240" w:lineRule="auto"/>
              <w:ind w:right="-65"/>
              <w:jc w:val="right"/>
              <w:rPr>
                <w:rFonts w:cs="Times New Roman"/>
                <w:b/>
                <w:bCs/>
                <w:szCs w:val="22"/>
                <w:lang w:eastAsia="x-none"/>
              </w:rPr>
            </w:pPr>
            <w:r w:rsidRPr="000600FB">
              <w:rPr>
                <w:rFonts w:cs="Times New Roman"/>
                <w:b/>
                <w:bCs/>
                <w:szCs w:val="22"/>
                <w:lang w:eastAsia="x-none"/>
              </w:rPr>
              <w:t>(</w:t>
            </w:r>
            <w:r w:rsidR="00196B0A" w:rsidRPr="000600FB">
              <w:rPr>
                <w:rFonts w:cs="Times New Roman"/>
                <w:b/>
                <w:bCs/>
                <w:szCs w:val="22"/>
                <w:lang w:eastAsia="x-none"/>
              </w:rPr>
              <w:t>46</w:t>
            </w:r>
            <w:r w:rsidRPr="000600FB">
              <w:rPr>
                <w:rFonts w:cs="Times New Roman"/>
                <w:b/>
                <w:bCs/>
                <w:szCs w:val="22"/>
                <w:lang w:eastAsia="x-none"/>
              </w:rPr>
              <w:t>,</w:t>
            </w:r>
            <w:r w:rsidR="00196B0A" w:rsidRPr="000600FB">
              <w:rPr>
                <w:rFonts w:cs="Times New Roman"/>
                <w:b/>
                <w:bCs/>
                <w:szCs w:val="22"/>
                <w:lang w:eastAsia="x-none"/>
              </w:rPr>
              <w:t>482</w:t>
            </w:r>
            <w:r w:rsidRPr="000600FB">
              <w:rPr>
                <w:rFonts w:cs="Times New Roman"/>
                <w:b/>
                <w:bCs/>
                <w:szCs w:val="22"/>
                <w:lang w:eastAsia="x-none"/>
              </w:rPr>
              <w:t>)</w:t>
            </w:r>
          </w:p>
        </w:tc>
      </w:tr>
      <w:tr w:rsidR="00202AB7" w:rsidRPr="000600FB" w14:paraId="54F274D9" w14:textId="77777777">
        <w:tc>
          <w:tcPr>
            <w:tcW w:w="5753" w:type="dxa"/>
          </w:tcPr>
          <w:p w14:paraId="037C7ACB" w14:textId="77777777" w:rsidR="00202AB7" w:rsidRPr="000600FB" w:rsidRDefault="00202AB7">
            <w:pPr>
              <w:spacing w:after="0" w:line="240" w:lineRule="auto"/>
              <w:rPr>
                <w:rFonts w:cs="Times New Roman"/>
                <w:szCs w:val="22"/>
                <w:lang w:eastAsia="x-none"/>
              </w:rPr>
            </w:pPr>
            <w:r w:rsidRPr="000600FB">
              <w:rPr>
                <w:rFonts w:cs="Times New Roman"/>
                <w:szCs w:val="22"/>
              </w:rPr>
              <w:t xml:space="preserve">Increase in share of other comprehensive income of </w:t>
            </w:r>
            <w:r w:rsidRPr="000600FB">
              <w:rPr>
                <w:rFonts w:cs="Times New Roman"/>
                <w:szCs w:val="22"/>
              </w:rPr>
              <w:br/>
              <w:t xml:space="preserve">   subsidiaries accounted for using equity method</w:t>
            </w:r>
          </w:p>
        </w:tc>
        <w:tc>
          <w:tcPr>
            <w:tcW w:w="810" w:type="dxa"/>
          </w:tcPr>
          <w:p w14:paraId="597F6F6C" w14:textId="77777777" w:rsidR="00202AB7" w:rsidRPr="000600FB" w:rsidRDefault="00202AB7">
            <w:pPr>
              <w:spacing w:after="0" w:line="240" w:lineRule="auto"/>
              <w:rPr>
                <w:rFonts w:cs="Times New Roman"/>
                <w:szCs w:val="22"/>
                <w:lang w:eastAsia="x-none"/>
              </w:rPr>
            </w:pPr>
          </w:p>
        </w:tc>
        <w:tc>
          <w:tcPr>
            <w:tcW w:w="2485" w:type="dxa"/>
            <w:tcBorders>
              <w:bottom w:val="single" w:sz="4" w:space="0" w:color="auto"/>
            </w:tcBorders>
          </w:tcPr>
          <w:p w14:paraId="08E26C7D" w14:textId="77777777" w:rsidR="00202AB7" w:rsidRPr="000600FB" w:rsidRDefault="00202AB7" w:rsidP="009677EC">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szCs w:val="22"/>
                <w:cs/>
              </w:rPr>
            </w:pPr>
          </w:p>
          <w:p w14:paraId="71689A40" w14:textId="6129A8D2" w:rsidR="00202AB7" w:rsidRPr="000600FB" w:rsidRDefault="00202AB7" w:rsidP="009677EC">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szCs w:val="22"/>
              </w:rPr>
            </w:pPr>
            <w:r w:rsidRPr="000600FB">
              <w:rPr>
                <w:rFonts w:cs="Times New Roman"/>
                <w:szCs w:val="22"/>
              </w:rPr>
              <w:t>88,091</w:t>
            </w:r>
          </w:p>
        </w:tc>
      </w:tr>
      <w:tr w:rsidR="00202AB7" w:rsidRPr="000600FB" w14:paraId="396297BE" w14:textId="77777777">
        <w:tc>
          <w:tcPr>
            <w:tcW w:w="5753" w:type="dxa"/>
          </w:tcPr>
          <w:p w14:paraId="74797C60" w14:textId="6DEFE571" w:rsidR="00202AB7" w:rsidRPr="000600FB" w:rsidRDefault="00405D4B">
            <w:pPr>
              <w:spacing w:after="0" w:line="240" w:lineRule="auto"/>
              <w:rPr>
                <w:rFonts w:cs="Times New Roman"/>
                <w:b/>
                <w:bCs/>
                <w:szCs w:val="22"/>
                <w:lang w:eastAsia="x-none"/>
              </w:rPr>
            </w:pPr>
            <w:r w:rsidRPr="000600FB">
              <w:rPr>
                <w:rFonts w:cs="Times New Roman"/>
                <w:b/>
                <w:bCs/>
                <w:szCs w:val="22"/>
              </w:rPr>
              <w:t>In</w:t>
            </w:r>
            <w:r w:rsidR="00202AB7" w:rsidRPr="000600FB">
              <w:rPr>
                <w:rFonts w:cs="Times New Roman"/>
                <w:b/>
                <w:bCs/>
                <w:szCs w:val="22"/>
              </w:rPr>
              <w:t xml:space="preserve">crease in comprehensive </w:t>
            </w:r>
            <w:r w:rsidRPr="000600FB">
              <w:rPr>
                <w:rFonts w:cs="Times New Roman"/>
                <w:b/>
                <w:bCs/>
                <w:szCs w:val="22"/>
              </w:rPr>
              <w:t>income</w:t>
            </w:r>
            <w:r w:rsidR="00202AB7" w:rsidRPr="000600FB">
              <w:rPr>
                <w:rFonts w:cs="Times New Roman"/>
                <w:b/>
                <w:bCs/>
                <w:szCs w:val="22"/>
              </w:rPr>
              <w:t xml:space="preserve"> for the period</w:t>
            </w:r>
          </w:p>
        </w:tc>
        <w:tc>
          <w:tcPr>
            <w:tcW w:w="810" w:type="dxa"/>
          </w:tcPr>
          <w:p w14:paraId="73A55D04" w14:textId="77777777" w:rsidR="00202AB7" w:rsidRPr="000600FB" w:rsidRDefault="00202AB7">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29EE6342" w14:textId="5C67F3E9" w:rsidR="00202AB7" w:rsidRPr="000600FB" w:rsidRDefault="00CD7130" w:rsidP="00CD7130">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b/>
                <w:bCs/>
                <w:szCs w:val="22"/>
                <w:lang w:eastAsia="x-none"/>
              </w:rPr>
            </w:pPr>
            <w:r w:rsidRPr="000600FB">
              <w:rPr>
                <w:rFonts w:cs="Times New Roman"/>
                <w:b/>
                <w:bCs/>
                <w:szCs w:val="22"/>
              </w:rPr>
              <w:t>4</w:t>
            </w:r>
            <w:r w:rsidR="00C84F0C" w:rsidRPr="000600FB">
              <w:rPr>
                <w:rFonts w:cs="Times New Roman"/>
                <w:b/>
                <w:bCs/>
                <w:szCs w:val="22"/>
              </w:rPr>
              <w:t>1</w:t>
            </w:r>
            <w:r w:rsidR="00202AB7" w:rsidRPr="000600FB">
              <w:rPr>
                <w:rFonts w:cs="Times New Roman"/>
                <w:b/>
                <w:bCs/>
                <w:szCs w:val="22"/>
              </w:rPr>
              <w:t>,</w:t>
            </w:r>
            <w:r w:rsidR="00C84F0C" w:rsidRPr="000600FB">
              <w:rPr>
                <w:rFonts w:cs="Times New Roman"/>
                <w:b/>
                <w:bCs/>
                <w:szCs w:val="22"/>
              </w:rPr>
              <w:t>609</w:t>
            </w:r>
          </w:p>
        </w:tc>
      </w:tr>
      <w:tr w:rsidR="00202AB7" w:rsidRPr="000600FB" w14:paraId="3F839928" w14:textId="77777777">
        <w:tc>
          <w:tcPr>
            <w:tcW w:w="5753" w:type="dxa"/>
          </w:tcPr>
          <w:p w14:paraId="166439C7" w14:textId="16E19094" w:rsidR="00202AB7" w:rsidRPr="000600FB" w:rsidRDefault="00405D4B">
            <w:pPr>
              <w:spacing w:after="0" w:line="240" w:lineRule="auto"/>
              <w:rPr>
                <w:rFonts w:cs="Times New Roman"/>
                <w:szCs w:val="22"/>
                <w:lang w:eastAsia="x-none"/>
              </w:rPr>
            </w:pPr>
            <w:r w:rsidRPr="000600FB">
              <w:rPr>
                <w:rFonts w:cs="Times New Roman"/>
                <w:szCs w:val="22"/>
              </w:rPr>
              <w:t>In</w:t>
            </w:r>
            <w:r w:rsidR="00202AB7" w:rsidRPr="000600FB">
              <w:rPr>
                <w:rFonts w:cs="Times New Roman"/>
                <w:szCs w:val="22"/>
              </w:rPr>
              <w:t xml:space="preserve">crease in basic loss per share </w:t>
            </w:r>
            <w:r w:rsidR="00202AB7" w:rsidRPr="000600FB">
              <w:rPr>
                <w:rFonts w:cs="Times New Roman"/>
                <w:i/>
                <w:iCs/>
                <w:szCs w:val="22"/>
              </w:rPr>
              <w:t>(in Baht)</w:t>
            </w:r>
          </w:p>
        </w:tc>
        <w:tc>
          <w:tcPr>
            <w:tcW w:w="810" w:type="dxa"/>
          </w:tcPr>
          <w:p w14:paraId="1E095466" w14:textId="77777777" w:rsidR="00202AB7" w:rsidRPr="000600FB" w:rsidRDefault="00202AB7">
            <w:pPr>
              <w:spacing w:after="0" w:line="240" w:lineRule="auto"/>
              <w:rPr>
                <w:rFonts w:cs="Times New Roman"/>
                <w:szCs w:val="22"/>
                <w:lang w:eastAsia="x-none"/>
              </w:rPr>
            </w:pPr>
          </w:p>
        </w:tc>
        <w:tc>
          <w:tcPr>
            <w:tcW w:w="2485" w:type="dxa"/>
            <w:tcBorders>
              <w:top w:val="double" w:sz="4" w:space="0" w:color="auto"/>
              <w:bottom w:val="double" w:sz="4" w:space="0" w:color="auto"/>
            </w:tcBorders>
          </w:tcPr>
          <w:p w14:paraId="66F77D02" w14:textId="429ED77F" w:rsidR="00202AB7" w:rsidRPr="000600FB" w:rsidRDefault="00202AB7" w:rsidP="00CD7130">
            <w:pPr>
              <w:tabs>
                <w:tab w:val="clear" w:pos="1644"/>
                <w:tab w:val="clear" w:pos="1871"/>
                <w:tab w:val="clear" w:pos="2580"/>
                <w:tab w:val="clear" w:pos="2807"/>
                <w:tab w:val="clear" w:pos="3515"/>
                <w:tab w:val="left" w:pos="0"/>
                <w:tab w:val="left" w:pos="1244"/>
              </w:tabs>
              <w:spacing w:after="0" w:line="240" w:lineRule="auto"/>
              <w:ind w:right="25"/>
              <w:jc w:val="right"/>
              <w:rPr>
                <w:rFonts w:cs="Times New Roman"/>
                <w:szCs w:val="22"/>
                <w:lang w:eastAsia="x-none"/>
              </w:rPr>
            </w:pPr>
            <w:r w:rsidRPr="000600FB">
              <w:rPr>
                <w:rFonts w:cs="Times New Roman"/>
                <w:szCs w:val="22"/>
              </w:rPr>
              <w:t>0.0</w:t>
            </w:r>
            <w:r w:rsidR="00C84F0C" w:rsidRPr="000600FB">
              <w:rPr>
                <w:rFonts w:cs="Times New Roman"/>
                <w:szCs w:val="22"/>
              </w:rPr>
              <w:t>11</w:t>
            </w:r>
          </w:p>
        </w:tc>
      </w:tr>
    </w:tbl>
    <w:p w14:paraId="714177F8" w14:textId="77777777" w:rsidR="009677EC" w:rsidRPr="000600FB" w:rsidRDefault="009677EC" w:rsidP="005D420D">
      <w:pPr>
        <w:spacing w:after="0" w:line="240" w:lineRule="auto"/>
        <w:ind w:left="562" w:right="108"/>
        <w:jc w:val="thaiDistribute"/>
        <w:rPr>
          <w:rFonts w:ascii="Times New Roman" w:hAnsi="Times New Roman" w:cs="Times New Roman"/>
          <w:spacing w:val="-4"/>
          <w:sz w:val="16"/>
          <w:szCs w:val="16"/>
        </w:rPr>
      </w:pPr>
    </w:p>
    <w:tbl>
      <w:tblPr>
        <w:tblW w:w="9211" w:type="dxa"/>
        <w:tblInd w:w="450" w:type="dxa"/>
        <w:tblLayout w:type="fixed"/>
        <w:tblLook w:val="0000" w:firstRow="0" w:lastRow="0" w:firstColumn="0" w:lastColumn="0" w:noHBand="0" w:noVBand="0"/>
      </w:tblPr>
      <w:tblGrid>
        <w:gridCol w:w="5490"/>
        <w:gridCol w:w="1711"/>
        <w:gridCol w:w="271"/>
        <w:gridCol w:w="1739"/>
      </w:tblGrid>
      <w:tr w:rsidR="004B2B43" w:rsidRPr="000600FB" w14:paraId="3E733169" w14:textId="77777777">
        <w:trPr>
          <w:trHeight w:val="499"/>
        </w:trPr>
        <w:tc>
          <w:tcPr>
            <w:tcW w:w="2980" w:type="pct"/>
          </w:tcPr>
          <w:p w14:paraId="735D3FF3" w14:textId="77777777" w:rsidR="004B2B43" w:rsidRPr="000600FB" w:rsidRDefault="004B2B43">
            <w:pPr>
              <w:spacing w:after="0" w:line="240" w:lineRule="atLeast"/>
              <w:rPr>
                <w:rFonts w:ascii="Times New Roman" w:hAnsi="Times New Roman" w:cs="Times New Roman"/>
                <w:i/>
                <w:iCs/>
                <w:szCs w:val="22"/>
              </w:rPr>
            </w:pPr>
          </w:p>
          <w:p w14:paraId="71237EC2" w14:textId="7D77EC59" w:rsidR="004D03C6" w:rsidRPr="000600FB" w:rsidRDefault="004D03C6">
            <w:pPr>
              <w:spacing w:after="0" w:line="240" w:lineRule="atLeast"/>
              <w:rPr>
                <w:rFonts w:ascii="Times New Roman" w:hAnsi="Times New Roman" w:cs="Times New Roman"/>
                <w:i/>
                <w:iCs/>
                <w:szCs w:val="22"/>
              </w:rPr>
            </w:pPr>
          </w:p>
        </w:tc>
        <w:tc>
          <w:tcPr>
            <w:tcW w:w="2020" w:type="pct"/>
            <w:gridSpan w:val="3"/>
          </w:tcPr>
          <w:p w14:paraId="79C2BA54" w14:textId="77777777" w:rsidR="004B2B43" w:rsidRPr="000600FB" w:rsidRDefault="004B2B43">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b/>
                <w:bCs/>
                <w:szCs w:val="22"/>
                <w:lang w:eastAsia="x-none"/>
              </w:rPr>
              <w:t xml:space="preserve">Separate </w:t>
            </w:r>
            <w:r w:rsidRPr="000600FB">
              <w:rPr>
                <w:rFonts w:ascii="Times New Roman" w:eastAsia="Times New Roman" w:hAnsi="Times New Roman" w:cs="Times New Roman"/>
                <w:b/>
                <w:bCs/>
                <w:szCs w:val="22"/>
                <w:lang w:eastAsia="x-none"/>
              </w:rPr>
              <w:br/>
              <w:t>financial statements</w:t>
            </w:r>
          </w:p>
        </w:tc>
      </w:tr>
      <w:tr w:rsidR="004B2B43" w:rsidRPr="000600FB" w14:paraId="79E6EFDC" w14:textId="77777777">
        <w:trPr>
          <w:trHeight w:val="257"/>
        </w:trPr>
        <w:tc>
          <w:tcPr>
            <w:tcW w:w="2980" w:type="pct"/>
          </w:tcPr>
          <w:p w14:paraId="643B5D96" w14:textId="6C70BACA" w:rsidR="004B2B43" w:rsidRPr="000600FB" w:rsidRDefault="004B2B43">
            <w:pPr>
              <w:spacing w:after="0" w:line="240" w:lineRule="atLeast"/>
              <w:jc w:val="thaiDistribute"/>
              <w:rPr>
                <w:rFonts w:ascii="Times New Roman" w:hAnsi="Times New Roman" w:cs="Times New Roman"/>
                <w:b/>
                <w:bCs/>
                <w:i/>
                <w:iCs/>
                <w:spacing w:val="-4"/>
                <w:szCs w:val="22"/>
              </w:rPr>
            </w:pPr>
            <w:r w:rsidRPr="000600FB">
              <w:rPr>
                <w:rFonts w:ascii="Times New Roman" w:hAnsi="Times New Roman" w:cs="Times New Roman"/>
                <w:b/>
                <w:bCs/>
                <w:i/>
                <w:iCs/>
                <w:color w:val="000000"/>
                <w:szCs w:val="22"/>
              </w:rPr>
              <w:t>Statement of</w:t>
            </w:r>
            <w:r w:rsidR="004D03C6" w:rsidRPr="000600FB">
              <w:rPr>
                <w:rFonts w:ascii="Times New Roman" w:hAnsi="Times New Roman" w:cs="Times New Roman"/>
                <w:b/>
                <w:bCs/>
                <w:i/>
                <w:iCs/>
                <w:color w:val="000000"/>
                <w:szCs w:val="22"/>
              </w:rPr>
              <w:t xml:space="preserve"> change</w:t>
            </w:r>
            <w:r w:rsidR="00750AFE" w:rsidRPr="000600FB">
              <w:rPr>
                <w:rFonts w:ascii="Times New Roman" w:hAnsi="Times New Roman" w:cs="Times New Roman"/>
                <w:b/>
                <w:bCs/>
                <w:i/>
                <w:iCs/>
                <w:color w:val="000000"/>
                <w:szCs w:val="22"/>
              </w:rPr>
              <w:t>s</w:t>
            </w:r>
            <w:r w:rsidR="004D03C6" w:rsidRPr="000600FB">
              <w:rPr>
                <w:rFonts w:ascii="Times New Roman" w:hAnsi="Times New Roman" w:cs="Times New Roman"/>
                <w:b/>
                <w:bCs/>
                <w:i/>
                <w:iCs/>
                <w:color w:val="000000"/>
                <w:szCs w:val="22"/>
              </w:rPr>
              <w:t xml:space="preserve"> in equity as at</w:t>
            </w:r>
          </w:p>
        </w:tc>
        <w:tc>
          <w:tcPr>
            <w:tcW w:w="929" w:type="pct"/>
          </w:tcPr>
          <w:p w14:paraId="54823887" w14:textId="77777777" w:rsidR="004B2B43" w:rsidRPr="000600FB" w:rsidRDefault="004B2B43">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hAnsi="Times New Roman" w:cs="Times New Roman"/>
                <w:szCs w:val="22"/>
              </w:rPr>
              <w:t>31 December 2025</w:t>
            </w:r>
          </w:p>
        </w:tc>
        <w:tc>
          <w:tcPr>
            <w:tcW w:w="147" w:type="pct"/>
          </w:tcPr>
          <w:p w14:paraId="22BF889C" w14:textId="77777777" w:rsidR="004B2B43" w:rsidRPr="000600FB" w:rsidRDefault="004B2B43">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28E87BED" w14:textId="77777777" w:rsidR="004B2B43" w:rsidRPr="000600FB" w:rsidRDefault="004B2B43">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hAnsi="Times New Roman" w:cs="Times New Roman"/>
                <w:szCs w:val="22"/>
              </w:rPr>
              <w:t>1 January 2025</w:t>
            </w:r>
          </w:p>
        </w:tc>
      </w:tr>
      <w:tr w:rsidR="004B2B43" w:rsidRPr="000600FB" w14:paraId="23F82D5C" w14:textId="77777777">
        <w:trPr>
          <w:trHeight w:val="200"/>
        </w:trPr>
        <w:tc>
          <w:tcPr>
            <w:tcW w:w="2980" w:type="pct"/>
          </w:tcPr>
          <w:p w14:paraId="2B8CD70A" w14:textId="77777777" w:rsidR="004B2B43" w:rsidRPr="000600FB" w:rsidRDefault="004B2B43">
            <w:pPr>
              <w:spacing w:after="0" w:line="240" w:lineRule="atLeast"/>
              <w:jc w:val="thaiDistribute"/>
              <w:rPr>
                <w:rFonts w:ascii="Times New Roman" w:hAnsi="Times New Roman" w:cs="Times New Roman"/>
                <w:b/>
                <w:bCs/>
                <w:i/>
                <w:iCs/>
                <w:spacing w:val="-4"/>
                <w:szCs w:val="22"/>
              </w:rPr>
            </w:pPr>
          </w:p>
        </w:tc>
        <w:tc>
          <w:tcPr>
            <w:tcW w:w="2020" w:type="pct"/>
            <w:gridSpan w:val="3"/>
          </w:tcPr>
          <w:p w14:paraId="552267E2" w14:textId="77777777" w:rsidR="004B2B43" w:rsidRPr="000600FB" w:rsidRDefault="004B2B43">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i/>
                <w:iCs/>
                <w:szCs w:val="22"/>
                <w:lang w:eastAsia="x-none"/>
              </w:rPr>
              <w:t>(in thousand Baht)</w:t>
            </w:r>
          </w:p>
        </w:tc>
      </w:tr>
      <w:tr w:rsidR="004B2B43" w:rsidRPr="000600FB" w14:paraId="27841669" w14:textId="77777777">
        <w:trPr>
          <w:trHeight w:val="242"/>
        </w:trPr>
        <w:tc>
          <w:tcPr>
            <w:tcW w:w="2980" w:type="pct"/>
          </w:tcPr>
          <w:p w14:paraId="02F0D740" w14:textId="06BF9BCB" w:rsidR="004B2B43" w:rsidRPr="000600FB" w:rsidRDefault="004D03C6">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Increase in deficit</w:t>
            </w:r>
          </w:p>
        </w:tc>
        <w:tc>
          <w:tcPr>
            <w:tcW w:w="929" w:type="pct"/>
          </w:tcPr>
          <w:p w14:paraId="6C7E67E5" w14:textId="61FB4E03" w:rsidR="004B2B43" w:rsidRPr="000600FB" w:rsidRDefault="004D03C6">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t>(676,015)</w:t>
            </w:r>
          </w:p>
        </w:tc>
        <w:tc>
          <w:tcPr>
            <w:tcW w:w="147" w:type="pct"/>
          </w:tcPr>
          <w:p w14:paraId="4864BE7E" w14:textId="77777777" w:rsidR="004B2B43" w:rsidRPr="000600FB" w:rsidRDefault="004B2B43">
            <w:pPr>
              <w:tabs>
                <w:tab w:val="decimal" w:pos="1150"/>
              </w:tabs>
              <w:spacing w:after="0" w:line="240" w:lineRule="atLeast"/>
              <w:ind w:left="-110" w:right="-101"/>
              <w:rPr>
                <w:rFonts w:ascii="Times New Roman" w:hAnsi="Times New Roman" w:cs="Times New Roman"/>
                <w:szCs w:val="22"/>
              </w:rPr>
            </w:pPr>
          </w:p>
        </w:tc>
        <w:tc>
          <w:tcPr>
            <w:tcW w:w="944" w:type="pct"/>
          </w:tcPr>
          <w:p w14:paraId="5BECD3BE" w14:textId="10AE7991" w:rsidR="004B2B43" w:rsidRPr="000600FB" w:rsidRDefault="004D03C6">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t>(508,348)</w:t>
            </w:r>
          </w:p>
        </w:tc>
      </w:tr>
      <w:tr w:rsidR="004B2B43" w:rsidRPr="000600FB" w14:paraId="0F7025F6" w14:textId="77777777">
        <w:trPr>
          <w:trHeight w:val="257"/>
        </w:trPr>
        <w:tc>
          <w:tcPr>
            <w:tcW w:w="2980" w:type="pct"/>
          </w:tcPr>
          <w:p w14:paraId="115C93B0" w14:textId="46E5F621" w:rsidR="004B2B43" w:rsidRPr="000600FB" w:rsidRDefault="004D03C6" w:rsidP="00FE639B">
            <w:pPr>
              <w:spacing w:after="0" w:line="240" w:lineRule="atLeast"/>
              <w:rPr>
                <w:rFonts w:ascii="Times New Roman" w:hAnsi="Times New Roman" w:cs="Times New Roman"/>
                <w:szCs w:val="22"/>
              </w:rPr>
            </w:pPr>
            <w:r w:rsidRPr="000600FB">
              <w:rPr>
                <w:rFonts w:ascii="Times New Roman" w:hAnsi="Times New Roman" w:cs="Times New Roman"/>
                <w:szCs w:val="22"/>
              </w:rPr>
              <w:t xml:space="preserve">Increase in share of other comprehensive income of </w:t>
            </w:r>
            <w:r w:rsidRPr="000600FB">
              <w:rPr>
                <w:rFonts w:ascii="Times New Roman" w:hAnsi="Times New Roman" w:cs="Times New Roman"/>
                <w:szCs w:val="22"/>
              </w:rPr>
              <w:br/>
              <w:t xml:space="preserve">   subsidiaries accounted for using equity method</w:t>
            </w:r>
          </w:p>
        </w:tc>
        <w:tc>
          <w:tcPr>
            <w:tcW w:w="929" w:type="pct"/>
          </w:tcPr>
          <w:p w14:paraId="279A7CBD" w14:textId="29F43047" w:rsidR="004B2B43" w:rsidRPr="000600FB" w:rsidRDefault="004D03C6">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br/>
              <w:t>(91,911)</w:t>
            </w:r>
          </w:p>
        </w:tc>
        <w:tc>
          <w:tcPr>
            <w:tcW w:w="147" w:type="pct"/>
          </w:tcPr>
          <w:p w14:paraId="6CB0222B" w14:textId="77777777" w:rsidR="004B2B43" w:rsidRPr="000600FB" w:rsidRDefault="004B2B43">
            <w:pPr>
              <w:tabs>
                <w:tab w:val="decimal" w:pos="1150"/>
              </w:tabs>
              <w:spacing w:after="0" w:line="240" w:lineRule="atLeast"/>
              <w:ind w:left="-110" w:right="-101"/>
              <w:rPr>
                <w:rFonts w:ascii="Times New Roman" w:hAnsi="Times New Roman" w:cs="Times New Roman"/>
                <w:szCs w:val="22"/>
              </w:rPr>
            </w:pPr>
          </w:p>
        </w:tc>
        <w:tc>
          <w:tcPr>
            <w:tcW w:w="944" w:type="pct"/>
          </w:tcPr>
          <w:p w14:paraId="3C1BBEB6" w14:textId="168339F9" w:rsidR="004B2B43" w:rsidRPr="000600FB" w:rsidRDefault="004D03C6">
            <w:pPr>
              <w:tabs>
                <w:tab w:val="decimal" w:pos="1335"/>
              </w:tabs>
              <w:spacing w:after="0" w:line="240" w:lineRule="atLeast"/>
              <w:ind w:left="-110" w:right="-101"/>
              <w:rPr>
                <w:rFonts w:ascii="Times New Roman" w:hAnsi="Times New Roman" w:cs="Times New Roman"/>
                <w:szCs w:val="22"/>
              </w:rPr>
            </w:pPr>
            <w:r w:rsidRPr="000600FB">
              <w:rPr>
                <w:rFonts w:ascii="Times New Roman" w:hAnsi="Times New Roman" w:cs="Times New Roman"/>
                <w:szCs w:val="22"/>
              </w:rPr>
              <w:br/>
              <w:t>(66,745)</w:t>
            </w:r>
          </w:p>
        </w:tc>
      </w:tr>
    </w:tbl>
    <w:p w14:paraId="2D2E4BEC" w14:textId="77777777" w:rsidR="004B2B43" w:rsidRPr="000600FB" w:rsidRDefault="004B2B43" w:rsidP="005D420D">
      <w:pPr>
        <w:spacing w:after="0" w:line="240" w:lineRule="auto"/>
        <w:ind w:left="562" w:right="108"/>
        <w:rPr>
          <w:rFonts w:ascii="Times New Roman" w:hAnsi="Times New Roman" w:cs="Times New Roman"/>
          <w:spacing w:val="-4"/>
          <w:sz w:val="14"/>
          <w:szCs w:val="14"/>
        </w:rPr>
      </w:pPr>
    </w:p>
    <w:tbl>
      <w:tblPr>
        <w:tblStyle w:val="TableGrid"/>
        <w:tblW w:w="0" w:type="auto"/>
        <w:tblInd w:w="450" w:type="dxa"/>
        <w:tblLook w:val="04A0" w:firstRow="1" w:lastRow="0" w:firstColumn="1" w:lastColumn="0" w:noHBand="0" w:noVBand="1"/>
      </w:tblPr>
      <w:tblGrid>
        <w:gridCol w:w="5753"/>
        <w:gridCol w:w="810"/>
        <w:gridCol w:w="2485"/>
      </w:tblGrid>
      <w:tr w:rsidR="009677EC" w:rsidRPr="000600FB" w14:paraId="3B31FC0E" w14:textId="77777777">
        <w:tc>
          <w:tcPr>
            <w:tcW w:w="5753" w:type="dxa"/>
          </w:tcPr>
          <w:p w14:paraId="01734EE4" w14:textId="7164EEEF" w:rsidR="009677EC" w:rsidRPr="000600FB" w:rsidRDefault="009677EC">
            <w:pPr>
              <w:spacing w:after="0" w:line="240" w:lineRule="auto"/>
              <w:rPr>
                <w:rFonts w:cs="Times New Roman"/>
                <w:b/>
                <w:bCs/>
                <w:i/>
                <w:iCs/>
                <w:szCs w:val="22"/>
                <w:lang w:eastAsia="x-none"/>
              </w:rPr>
            </w:pPr>
            <w:r w:rsidRPr="000600FB">
              <w:rPr>
                <w:rFonts w:cs="Times New Roman"/>
                <w:b/>
                <w:bCs/>
                <w:i/>
                <w:iCs/>
                <w:szCs w:val="22"/>
                <w:lang w:eastAsia="x-none"/>
              </w:rPr>
              <w:t xml:space="preserve">Statement of </w:t>
            </w:r>
            <w:r w:rsidR="00C5695B" w:rsidRPr="000600FB">
              <w:rPr>
                <w:rFonts w:cs="Times New Roman"/>
                <w:b/>
                <w:bCs/>
                <w:i/>
                <w:iCs/>
                <w:szCs w:val="22"/>
                <w:lang w:eastAsia="x-none"/>
              </w:rPr>
              <w:t>cash flows</w:t>
            </w:r>
            <w:r w:rsidRPr="000600FB">
              <w:rPr>
                <w:rFonts w:cs="Times New Roman"/>
                <w:b/>
                <w:bCs/>
                <w:i/>
                <w:iCs/>
                <w:szCs w:val="22"/>
                <w:lang w:eastAsia="x-none"/>
              </w:rPr>
              <w:br/>
              <w:t>Six-month period ended 30 June 2025</w:t>
            </w:r>
          </w:p>
        </w:tc>
        <w:tc>
          <w:tcPr>
            <w:tcW w:w="810" w:type="dxa"/>
          </w:tcPr>
          <w:p w14:paraId="3FA63EF2" w14:textId="77777777" w:rsidR="009677EC" w:rsidRPr="000600FB" w:rsidRDefault="009677EC">
            <w:pPr>
              <w:spacing w:after="0" w:line="240" w:lineRule="auto"/>
              <w:rPr>
                <w:rFonts w:cs="Times New Roman"/>
                <w:b/>
                <w:bCs/>
                <w:szCs w:val="22"/>
                <w:lang w:eastAsia="x-none"/>
              </w:rPr>
            </w:pPr>
          </w:p>
        </w:tc>
        <w:tc>
          <w:tcPr>
            <w:tcW w:w="2485" w:type="dxa"/>
          </w:tcPr>
          <w:p w14:paraId="67C993A4" w14:textId="77777777" w:rsidR="009677EC" w:rsidRPr="000600FB" w:rsidRDefault="009677EC">
            <w:pPr>
              <w:spacing w:after="0" w:line="240" w:lineRule="auto"/>
              <w:jc w:val="center"/>
              <w:rPr>
                <w:rFonts w:cs="Times New Roman"/>
                <w:b/>
                <w:bCs/>
                <w:szCs w:val="22"/>
                <w:lang w:eastAsia="x-none"/>
              </w:rPr>
            </w:pPr>
            <w:r w:rsidRPr="000600FB">
              <w:rPr>
                <w:rFonts w:cs="Times New Roman"/>
                <w:b/>
                <w:bCs/>
                <w:szCs w:val="22"/>
                <w:lang w:eastAsia="x-none"/>
              </w:rPr>
              <w:t>Separate</w:t>
            </w:r>
            <w:r w:rsidRPr="000600FB">
              <w:rPr>
                <w:rFonts w:cs="Times New Roman"/>
                <w:b/>
                <w:bCs/>
                <w:szCs w:val="22"/>
                <w:lang w:eastAsia="x-none"/>
              </w:rPr>
              <w:br/>
              <w:t>financial statements</w:t>
            </w:r>
          </w:p>
        </w:tc>
      </w:tr>
      <w:tr w:rsidR="009677EC" w:rsidRPr="000600FB" w14:paraId="7DB6D140" w14:textId="77777777">
        <w:tc>
          <w:tcPr>
            <w:tcW w:w="5753" w:type="dxa"/>
          </w:tcPr>
          <w:p w14:paraId="079F7A22" w14:textId="77777777" w:rsidR="009677EC" w:rsidRPr="000600FB" w:rsidRDefault="009677EC">
            <w:pPr>
              <w:spacing w:after="0" w:line="240" w:lineRule="auto"/>
              <w:rPr>
                <w:rFonts w:cs="Times New Roman"/>
                <w:szCs w:val="22"/>
                <w:lang w:eastAsia="x-none"/>
              </w:rPr>
            </w:pPr>
          </w:p>
        </w:tc>
        <w:tc>
          <w:tcPr>
            <w:tcW w:w="810" w:type="dxa"/>
          </w:tcPr>
          <w:p w14:paraId="0C1D240D" w14:textId="77777777" w:rsidR="009677EC" w:rsidRPr="000600FB" w:rsidRDefault="009677EC">
            <w:pPr>
              <w:spacing w:after="0" w:line="240" w:lineRule="auto"/>
              <w:rPr>
                <w:rFonts w:cs="Times New Roman"/>
                <w:szCs w:val="22"/>
                <w:lang w:eastAsia="x-none"/>
              </w:rPr>
            </w:pPr>
          </w:p>
        </w:tc>
        <w:tc>
          <w:tcPr>
            <w:tcW w:w="2485" w:type="dxa"/>
          </w:tcPr>
          <w:p w14:paraId="54FCB4F4" w14:textId="77777777" w:rsidR="009677EC" w:rsidRPr="000600FB" w:rsidRDefault="009677EC">
            <w:pPr>
              <w:spacing w:after="0" w:line="240" w:lineRule="auto"/>
              <w:jc w:val="center"/>
              <w:rPr>
                <w:rFonts w:cs="Times New Roman"/>
                <w:i/>
                <w:iCs/>
                <w:szCs w:val="22"/>
                <w:lang w:eastAsia="x-none"/>
              </w:rPr>
            </w:pPr>
            <w:r w:rsidRPr="000600FB">
              <w:rPr>
                <w:rFonts w:cs="Times New Roman"/>
                <w:i/>
                <w:iCs/>
                <w:szCs w:val="22"/>
                <w:lang w:eastAsia="x-none"/>
              </w:rPr>
              <w:t>(in thousand Baht)</w:t>
            </w:r>
          </w:p>
        </w:tc>
      </w:tr>
      <w:tr w:rsidR="000A6B2E" w:rsidRPr="000600FB" w14:paraId="7C0C3393" w14:textId="77777777">
        <w:tc>
          <w:tcPr>
            <w:tcW w:w="5753" w:type="dxa"/>
          </w:tcPr>
          <w:p w14:paraId="0BBA6D31" w14:textId="2193EE45" w:rsidR="000A6B2E" w:rsidRPr="000600FB" w:rsidRDefault="00C62A62">
            <w:pPr>
              <w:spacing w:after="0" w:line="240" w:lineRule="auto"/>
              <w:rPr>
                <w:rFonts w:cs="Times New Roman"/>
                <w:b/>
                <w:bCs/>
                <w:i/>
                <w:iCs/>
                <w:szCs w:val="22"/>
                <w:lang w:eastAsia="x-none"/>
              </w:rPr>
            </w:pPr>
            <w:r w:rsidRPr="000600FB">
              <w:rPr>
                <w:rFonts w:cs="Times New Roman"/>
                <w:b/>
                <w:bCs/>
                <w:i/>
                <w:iCs/>
                <w:szCs w:val="22"/>
                <w:lang w:eastAsia="x-none"/>
              </w:rPr>
              <w:t>Cash flows from operating activities</w:t>
            </w:r>
          </w:p>
        </w:tc>
        <w:tc>
          <w:tcPr>
            <w:tcW w:w="810" w:type="dxa"/>
          </w:tcPr>
          <w:p w14:paraId="09FBB0A5" w14:textId="77777777" w:rsidR="000A6B2E" w:rsidRPr="000600FB" w:rsidRDefault="000A6B2E">
            <w:pPr>
              <w:spacing w:after="0" w:line="240" w:lineRule="auto"/>
              <w:rPr>
                <w:rFonts w:cs="Times New Roman"/>
                <w:szCs w:val="22"/>
                <w:lang w:eastAsia="x-none"/>
              </w:rPr>
            </w:pPr>
          </w:p>
        </w:tc>
        <w:tc>
          <w:tcPr>
            <w:tcW w:w="2485" w:type="dxa"/>
          </w:tcPr>
          <w:p w14:paraId="17B45421" w14:textId="77777777" w:rsidR="000A6B2E" w:rsidRPr="000600FB" w:rsidRDefault="000A6B2E">
            <w:pPr>
              <w:spacing w:after="0" w:line="240" w:lineRule="auto"/>
              <w:jc w:val="center"/>
              <w:rPr>
                <w:rFonts w:cs="Times New Roman"/>
                <w:i/>
                <w:iCs/>
                <w:szCs w:val="22"/>
                <w:lang w:eastAsia="x-none"/>
              </w:rPr>
            </w:pPr>
          </w:p>
        </w:tc>
      </w:tr>
      <w:tr w:rsidR="009677EC" w:rsidRPr="000600FB" w14:paraId="480BE8A9" w14:textId="77777777" w:rsidTr="00C5695B">
        <w:tc>
          <w:tcPr>
            <w:tcW w:w="5753" w:type="dxa"/>
          </w:tcPr>
          <w:p w14:paraId="69867191" w14:textId="7A83F390" w:rsidR="009677EC" w:rsidRPr="000600FB" w:rsidRDefault="009545B2">
            <w:pPr>
              <w:spacing w:after="0" w:line="240" w:lineRule="auto"/>
              <w:rPr>
                <w:rFonts w:cs="Times New Roman"/>
                <w:szCs w:val="22"/>
                <w:lang w:eastAsia="x-none"/>
              </w:rPr>
            </w:pPr>
            <w:r w:rsidRPr="000600FB">
              <w:rPr>
                <w:rFonts w:cs="Times New Roman"/>
                <w:szCs w:val="22"/>
                <w:lang w:eastAsia="x-none"/>
              </w:rPr>
              <w:t>Increase in l</w:t>
            </w:r>
            <w:r w:rsidR="00C5695B" w:rsidRPr="000600FB">
              <w:rPr>
                <w:rFonts w:cs="Times New Roman"/>
                <w:szCs w:val="22"/>
                <w:lang w:eastAsia="x-none"/>
              </w:rPr>
              <w:t>oss for the period</w:t>
            </w:r>
          </w:p>
        </w:tc>
        <w:tc>
          <w:tcPr>
            <w:tcW w:w="810" w:type="dxa"/>
          </w:tcPr>
          <w:p w14:paraId="65BFC87A" w14:textId="77777777" w:rsidR="009677EC" w:rsidRPr="000600FB" w:rsidRDefault="009677EC">
            <w:pPr>
              <w:spacing w:after="0" w:line="240" w:lineRule="auto"/>
              <w:rPr>
                <w:rFonts w:cs="Times New Roman"/>
                <w:szCs w:val="22"/>
                <w:lang w:eastAsia="x-none"/>
              </w:rPr>
            </w:pPr>
          </w:p>
        </w:tc>
        <w:tc>
          <w:tcPr>
            <w:tcW w:w="2485" w:type="dxa"/>
          </w:tcPr>
          <w:p w14:paraId="097AD361" w14:textId="5B1F35EA" w:rsidR="009677EC" w:rsidRPr="000600FB" w:rsidRDefault="009545B2">
            <w:pPr>
              <w:tabs>
                <w:tab w:val="clear" w:pos="2580"/>
              </w:tabs>
              <w:spacing w:after="0" w:line="240" w:lineRule="auto"/>
              <w:ind w:right="-65"/>
              <w:jc w:val="right"/>
              <w:rPr>
                <w:rFonts w:cs="Times New Roman"/>
                <w:szCs w:val="22"/>
                <w:lang w:eastAsia="x-none"/>
              </w:rPr>
            </w:pPr>
            <w:r w:rsidRPr="000600FB">
              <w:rPr>
                <w:rFonts w:cs="Times New Roman"/>
                <w:szCs w:val="22"/>
                <w:lang w:eastAsia="x-none"/>
              </w:rPr>
              <w:t>(46,482)</w:t>
            </w:r>
          </w:p>
        </w:tc>
      </w:tr>
      <w:tr w:rsidR="009677EC" w:rsidRPr="000600FB" w14:paraId="33576940" w14:textId="77777777" w:rsidTr="00C5695B">
        <w:tc>
          <w:tcPr>
            <w:tcW w:w="5753" w:type="dxa"/>
          </w:tcPr>
          <w:p w14:paraId="0BE96C9F" w14:textId="0EF75A6D" w:rsidR="009677EC" w:rsidRPr="000600FB" w:rsidRDefault="009545B2" w:rsidP="00360C00">
            <w:pPr>
              <w:spacing w:after="0" w:line="240" w:lineRule="auto"/>
              <w:ind w:left="156" w:hanging="156"/>
              <w:rPr>
                <w:rFonts w:cs="Times New Roman"/>
                <w:szCs w:val="22"/>
                <w:lang w:eastAsia="x-none"/>
              </w:rPr>
            </w:pPr>
            <w:r w:rsidRPr="000600FB">
              <w:rPr>
                <w:rFonts w:cs="Times New Roman"/>
                <w:szCs w:val="22"/>
                <w:lang w:eastAsia="x-none"/>
              </w:rPr>
              <w:t>Increase in share of loss from subsidiaries accounted for      using equity method</w:t>
            </w:r>
          </w:p>
        </w:tc>
        <w:tc>
          <w:tcPr>
            <w:tcW w:w="810" w:type="dxa"/>
          </w:tcPr>
          <w:p w14:paraId="14F8BF58" w14:textId="77777777" w:rsidR="009677EC" w:rsidRPr="000600FB" w:rsidRDefault="009677EC">
            <w:pPr>
              <w:spacing w:after="0" w:line="240" w:lineRule="auto"/>
              <w:rPr>
                <w:rFonts w:cs="Times New Roman"/>
                <w:szCs w:val="22"/>
                <w:lang w:eastAsia="x-none"/>
              </w:rPr>
            </w:pPr>
          </w:p>
        </w:tc>
        <w:tc>
          <w:tcPr>
            <w:tcW w:w="2485" w:type="dxa"/>
          </w:tcPr>
          <w:p w14:paraId="3AD02009" w14:textId="77777777" w:rsidR="009677EC" w:rsidRPr="000600FB" w:rsidRDefault="009677EC">
            <w:pPr>
              <w:tabs>
                <w:tab w:val="clear" w:pos="2580"/>
              </w:tabs>
              <w:spacing w:after="0" w:line="240" w:lineRule="auto"/>
              <w:ind w:right="-65"/>
              <w:jc w:val="right"/>
              <w:rPr>
                <w:rFonts w:cs="Times New Roman"/>
                <w:szCs w:val="22"/>
                <w:lang w:eastAsia="x-none"/>
              </w:rPr>
            </w:pPr>
          </w:p>
          <w:p w14:paraId="6A7F5E74" w14:textId="7C8189C0" w:rsidR="009545B2" w:rsidRPr="000600FB" w:rsidRDefault="00BC313C" w:rsidP="00BC313C">
            <w:pPr>
              <w:tabs>
                <w:tab w:val="clear" w:pos="2580"/>
              </w:tabs>
              <w:spacing w:after="0" w:line="240" w:lineRule="auto"/>
              <w:ind w:right="-65"/>
              <w:jc w:val="right"/>
              <w:rPr>
                <w:rFonts w:cs="Times New Roman"/>
                <w:szCs w:val="22"/>
                <w:lang w:eastAsia="x-none"/>
              </w:rPr>
            </w:pPr>
            <w:r w:rsidRPr="000600FB">
              <w:rPr>
                <w:rFonts w:cs="Times New Roman"/>
                <w:szCs w:val="22"/>
                <w:lang w:eastAsia="x-none"/>
              </w:rPr>
              <w:t>(</w:t>
            </w:r>
            <w:r w:rsidR="009545B2" w:rsidRPr="000600FB">
              <w:rPr>
                <w:rFonts w:cs="Times New Roman"/>
                <w:szCs w:val="22"/>
                <w:lang w:eastAsia="x-none"/>
              </w:rPr>
              <w:t>7,783</w:t>
            </w:r>
            <w:r w:rsidRPr="000600FB">
              <w:rPr>
                <w:rFonts w:cs="Times New Roman"/>
                <w:szCs w:val="22"/>
                <w:lang w:eastAsia="x-none"/>
              </w:rPr>
              <w:t>)</w:t>
            </w:r>
          </w:p>
        </w:tc>
      </w:tr>
      <w:tr w:rsidR="009677EC" w:rsidRPr="000600FB" w14:paraId="7AE8E47B" w14:textId="77777777" w:rsidTr="00C5695B">
        <w:tc>
          <w:tcPr>
            <w:tcW w:w="5753" w:type="dxa"/>
          </w:tcPr>
          <w:p w14:paraId="3B6D7F50" w14:textId="368B786E" w:rsidR="009677EC" w:rsidRPr="000600FB" w:rsidRDefault="009545B2">
            <w:pPr>
              <w:spacing w:after="0" w:line="240" w:lineRule="auto"/>
              <w:rPr>
                <w:rFonts w:cs="Times New Roman"/>
                <w:szCs w:val="22"/>
                <w:lang w:eastAsia="x-none"/>
              </w:rPr>
            </w:pPr>
            <w:r w:rsidRPr="000600FB">
              <w:rPr>
                <w:rFonts w:cs="Times New Roman"/>
                <w:szCs w:val="22"/>
                <w:lang w:eastAsia="x-none"/>
              </w:rPr>
              <w:t xml:space="preserve">Decrease in dividend income </w:t>
            </w:r>
          </w:p>
        </w:tc>
        <w:tc>
          <w:tcPr>
            <w:tcW w:w="810" w:type="dxa"/>
          </w:tcPr>
          <w:p w14:paraId="72B9E957" w14:textId="77777777" w:rsidR="009677EC" w:rsidRPr="000600FB" w:rsidRDefault="009677EC">
            <w:pPr>
              <w:spacing w:after="0" w:line="240" w:lineRule="auto"/>
              <w:rPr>
                <w:rFonts w:cs="Times New Roman"/>
                <w:szCs w:val="22"/>
                <w:lang w:eastAsia="x-none"/>
              </w:rPr>
            </w:pPr>
          </w:p>
        </w:tc>
        <w:tc>
          <w:tcPr>
            <w:tcW w:w="2485" w:type="dxa"/>
          </w:tcPr>
          <w:p w14:paraId="6139A12B" w14:textId="487558CD" w:rsidR="009677EC" w:rsidRPr="000600FB" w:rsidRDefault="00BC313C" w:rsidP="00BC313C">
            <w:pPr>
              <w:tabs>
                <w:tab w:val="clear" w:pos="2580"/>
              </w:tabs>
              <w:spacing w:after="0" w:line="240" w:lineRule="auto"/>
              <w:ind w:right="-65"/>
              <w:jc w:val="right"/>
              <w:rPr>
                <w:rFonts w:cs="Times New Roman"/>
                <w:szCs w:val="22"/>
                <w:lang w:eastAsia="x-none"/>
              </w:rPr>
            </w:pPr>
            <w:r w:rsidRPr="000600FB">
              <w:rPr>
                <w:rFonts w:cs="Times New Roman"/>
                <w:szCs w:val="22"/>
                <w:lang w:eastAsia="x-none"/>
              </w:rPr>
              <w:t>(</w:t>
            </w:r>
            <w:r w:rsidR="009545B2" w:rsidRPr="000600FB">
              <w:rPr>
                <w:rFonts w:cs="Times New Roman"/>
                <w:szCs w:val="22"/>
                <w:lang w:eastAsia="x-none"/>
              </w:rPr>
              <w:t>38,699</w:t>
            </w:r>
            <w:r w:rsidRPr="000600FB">
              <w:rPr>
                <w:rFonts w:cs="Times New Roman"/>
                <w:szCs w:val="22"/>
                <w:lang w:eastAsia="x-none"/>
              </w:rPr>
              <w:t>)</w:t>
            </w:r>
          </w:p>
        </w:tc>
      </w:tr>
    </w:tbl>
    <w:p w14:paraId="7775F5DF" w14:textId="77777777" w:rsidR="009677EC" w:rsidRPr="000600FB" w:rsidRDefault="009677EC" w:rsidP="005D420D">
      <w:pPr>
        <w:spacing w:after="0" w:line="240" w:lineRule="auto"/>
        <w:ind w:left="562" w:right="108"/>
        <w:jc w:val="thaiDistribute"/>
        <w:rPr>
          <w:rFonts w:ascii="Times New Roman" w:hAnsi="Times New Roman" w:cs="Times New Roman"/>
          <w:spacing w:val="-4"/>
          <w:sz w:val="14"/>
          <w:szCs w:val="14"/>
        </w:rPr>
      </w:pPr>
    </w:p>
    <w:p w14:paraId="0FD9949D" w14:textId="6ABB8E53" w:rsidR="004D03C6" w:rsidRPr="000600FB" w:rsidRDefault="00CF5CFE" w:rsidP="00737B4C">
      <w:pPr>
        <w:spacing w:after="0" w:line="240" w:lineRule="atLeast"/>
        <w:ind w:left="562" w:right="108"/>
        <w:jc w:val="thaiDistribute"/>
        <w:rPr>
          <w:rFonts w:ascii="Times New Roman" w:hAnsi="Times New Roman" w:cs="Times New Roman"/>
          <w:spacing w:val="-4"/>
          <w:szCs w:val="22"/>
        </w:rPr>
      </w:pPr>
      <w:r w:rsidRPr="000600FB">
        <w:rPr>
          <w:rFonts w:ascii="Times New Roman" w:hAnsi="Times New Roman" w:cs="Times New Roman"/>
          <w:spacing w:val="-4"/>
          <w:szCs w:val="22"/>
        </w:rPr>
        <w:t xml:space="preserve">In addition, the Group has reassessed the classification of the deficits </w:t>
      </w:r>
      <w:r w:rsidR="006D6B16" w:rsidRPr="000600FB">
        <w:rPr>
          <w:rFonts w:ascii="Times New Roman" w:hAnsi="Times New Roman" w:cs="Times New Roman"/>
          <w:spacing w:val="-4"/>
          <w:szCs w:val="22"/>
        </w:rPr>
        <w:t xml:space="preserve">arising </w:t>
      </w:r>
      <w:r w:rsidR="00AF677F" w:rsidRPr="000600FB">
        <w:rPr>
          <w:rFonts w:ascii="Times New Roman" w:hAnsi="Times New Roman" w:cs="Times New Roman"/>
          <w:spacing w:val="-4"/>
          <w:szCs w:val="22"/>
        </w:rPr>
        <w:t>from</w:t>
      </w:r>
      <w:r w:rsidRPr="000600FB">
        <w:rPr>
          <w:rFonts w:ascii="Times New Roman" w:hAnsi="Times New Roman" w:cs="Times New Roman"/>
          <w:spacing w:val="-4"/>
          <w:szCs w:val="22"/>
        </w:rPr>
        <w:t xml:space="preserve"> business combination under common control, which had previously been presented within other components of equity as other equity. The Group has elected to </w:t>
      </w:r>
      <w:proofErr w:type="spellStart"/>
      <w:r w:rsidRPr="000600FB">
        <w:rPr>
          <w:rFonts w:ascii="Times New Roman" w:hAnsi="Times New Roman" w:cs="Times New Roman"/>
          <w:spacing w:val="-4"/>
          <w:szCs w:val="22"/>
        </w:rPr>
        <w:t>recognise</w:t>
      </w:r>
      <w:proofErr w:type="spellEnd"/>
      <w:r w:rsidRPr="000600FB">
        <w:rPr>
          <w:rFonts w:ascii="Times New Roman" w:hAnsi="Times New Roman" w:cs="Times New Roman"/>
          <w:spacing w:val="-4"/>
          <w:szCs w:val="22"/>
        </w:rPr>
        <w:t xml:space="preserve"> the deficits</w:t>
      </w:r>
      <w:r w:rsidR="00C96999" w:rsidRPr="000600FB">
        <w:rPr>
          <w:rFonts w:ascii="Times New Roman" w:hAnsi="Times New Roman" w:cs="Times New Roman"/>
          <w:spacing w:val="-4"/>
          <w:szCs w:val="22"/>
        </w:rPr>
        <w:t xml:space="preserve"> arising</w:t>
      </w:r>
      <w:r w:rsidRPr="000600FB">
        <w:rPr>
          <w:rFonts w:ascii="Times New Roman" w:hAnsi="Times New Roman" w:cs="Times New Roman"/>
          <w:spacing w:val="-4"/>
          <w:szCs w:val="22"/>
        </w:rPr>
        <w:t xml:space="preserve"> </w:t>
      </w:r>
      <w:r w:rsidR="00AF677F" w:rsidRPr="000600FB">
        <w:rPr>
          <w:rFonts w:ascii="Times New Roman" w:hAnsi="Times New Roman" w:cs="Times New Roman"/>
          <w:spacing w:val="-4"/>
          <w:szCs w:val="22"/>
        </w:rPr>
        <w:t>from</w:t>
      </w:r>
      <w:r w:rsidRPr="000600FB">
        <w:rPr>
          <w:rFonts w:ascii="Times New Roman" w:hAnsi="Times New Roman" w:cs="Times New Roman"/>
          <w:spacing w:val="-4"/>
          <w:szCs w:val="22"/>
        </w:rPr>
        <w:t xml:space="preserve"> business combination under common control which </w:t>
      </w:r>
      <w:proofErr w:type="gramStart"/>
      <w:r w:rsidRPr="000600FB">
        <w:rPr>
          <w:rFonts w:ascii="Times New Roman" w:hAnsi="Times New Roman" w:cs="Times New Roman"/>
          <w:spacing w:val="-4"/>
          <w:szCs w:val="22"/>
        </w:rPr>
        <w:t>relating</w:t>
      </w:r>
      <w:proofErr w:type="gramEnd"/>
      <w:r w:rsidRPr="000600FB">
        <w:rPr>
          <w:rFonts w:ascii="Times New Roman" w:hAnsi="Times New Roman" w:cs="Times New Roman"/>
          <w:spacing w:val="-4"/>
          <w:szCs w:val="22"/>
        </w:rPr>
        <w:t xml:space="preserve"> to investments disposal from the Group into retained earnings, </w:t>
      </w:r>
      <w:proofErr w:type="gramStart"/>
      <w:r w:rsidRPr="000600FB">
        <w:rPr>
          <w:rFonts w:ascii="Times New Roman" w:hAnsi="Times New Roman" w:cs="Times New Roman"/>
          <w:spacing w:val="-4"/>
          <w:szCs w:val="22"/>
        </w:rPr>
        <w:t>in order to</w:t>
      </w:r>
      <w:proofErr w:type="gramEnd"/>
      <w:r w:rsidRPr="000600FB">
        <w:rPr>
          <w:rFonts w:ascii="Times New Roman" w:hAnsi="Times New Roman" w:cs="Times New Roman"/>
          <w:spacing w:val="-4"/>
          <w:szCs w:val="22"/>
        </w:rPr>
        <w:t xml:space="preserve"> align with the derecognition principles and appropriately reflect the impact of such transactions in retained earnings.</w:t>
      </w:r>
      <w:r w:rsidR="004D03C6" w:rsidRPr="000600FB">
        <w:rPr>
          <w:rFonts w:ascii="Times New Roman" w:hAnsi="Times New Roman" w:cs="Times New Roman"/>
          <w:spacing w:val="-4"/>
          <w:szCs w:val="22"/>
        </w:rPr>
        <w:br w:type="page"/>
      </w:r>
    </w:p>
    <w:p w14:paraId="49017E94" w14:textId="451348B8" w:rsidR="00CF5CFE" w:rsidRPr="000600FB" w:rsidRDefault="00CF5CFE" w:rsidP="00CF5CFE">
      <w:pPr>
        <w:spacing w:after="0" w:line="240" w:lineRule="atLeast"/>
        <w:ind w:left="562" w:right="108"/>
        <w:jc w:val="thaiDistribute"/>
        <w:rPr>
          <w:rFonts w:ascii="Times New Roman" w:hAnsi="Times New Roman" w:cs="Times New Roman"/>
          <w:spacing w:val="-4"/>
          <w:szCs w:val="22"/>
        </w:rPr>
      </w:pPr>
      <w:r w:rsidRPr="000600FB">
        <w:rPr>
          <w:rFonts w:ascii="Times New Roman" w:hAnsi="Times New Roman" w:cs="Times New Roman"/>
          <w:spacing w:val="-4"/>
          <w:szCs w:val="22"/>
        </w:rPr>
        <w:lastRenderedPageBreak/>
        <w:t xml:space="preserve">The </w:t>
      </w:r>
      <w:proofErr w:type="gramStart"/>
      <w:r w:rsidRPr="000600FB">
        <w:rPr>
          <w:rFonts w:ascii="Times New Roman" w:hAnsi="Times New Roman" w:cs="Times New Roman"/>
          <w:spacing w:val="-4"/>
          <w:szCs w:val="22"/>
        </w:rPr>
        <w:t>followings</w:t>
      </w:r>
      <w:proofErr w:type="gramEnd"/>
      <w:r w:rsidRPr="000600FB">
        <w:rPr>
          <w:rFonts w:ascii="Times New Roman" w:hAnsi="Times New Roman" w:cs="Times New Roman"/>
          <w:spacing w:val="-4"/>
          <w:szCs w:val="22"/>
        </w:rPr>
        <w:t xml:space="preserve"> present the impact of the changes on the financial statements</w:t>
      </w:r>
      <w:r w:rsidR="00341409" w:rsidRPr="000600FB">
        <w:rPr>
          <w:rFonts w:ascii="Times New Roman" w:hAnsi="Times New Roman" w:cs="Times New Roman"/>
          <w:spacing w:val="-4"/>
          <w:szCs w:val="22"/>
        </w:rPr>
        <w:t>:</w:t>
      </w:r>
    </w:p>
    <w:p w14:paraId="5B689D00" w14:textId="77777777" w:rsidR="00D72633" w:rsidRPr="000600FB" w:rsidRDefault="00D72633">
      <w:pPr>
        <w:spacing w:after="0" w:line="240" w:lineRule="auto"/>
        <w:rPr>
          <w:rFonts w:ascii="Times New Roman" w:eastAsia="Times New Roman" w:hAnsi="Times New Roman" w:cs="Times New Roman"/>
          <w:sz w:val="14"/>
          <w:szCs w:val="14"/>
          <w:lang w:eastAsia="x-none"/>
        </w:rPr>
      </w:pPr>
    </w:p>
    <w:tbl>
      <w:tblPr>
        <w:tblStyle w:val="TableGrid"/>
        <w:tblW w:w="0" w:type="auto"/>
        <w:tblInd w:w="450" w:type="dxa"/>
        <w:tblLook w:val="04A0" w:firstRow="1" w:lastRow="0" w:firstColumn="1" w:lastColumn="0" w:noHBand="0" w:noVBand="1"/>
      </w:tblPr>
      <w:tblGrid>
        <w:gridCol w:w="5753"/>
        <w:gridCol w:w="810"/>
        <w:gridCol w:w="2485"/>
      </w:tblGrid>
      <w:tr w:rsidR="005325C7" w:rsidRPr="000600FB" w14:paraId="7410F092" w14:textId="77777777">
        <w:tc>
          <w:tcPr>
            <w:tcW w:w="5753" w:type="dxa"/>
          </w:tcPr>
          <w:p w14:paraId="156B6A53" w14:textId="16FF9CAA" w:rsidR="005325C7" w:rsidRPr="000600FB" w:rsidRDefault="00F11716">
            <w:pPr>
              <w:spacing w:after="0" w:line="240" w:lineRule="auto"/>
              <w:rPr>
                <w:rFonts w:cs="Times New Roman"/>
                <w:b/>
                <w:bCs/>
                <w:i/>
                <w:iCs/>
                <w:szCs w:val="22"/>
                <w:lang w:eastAsia="x-none"/>
              </w:rPr>
            </w:pPr>
            <w:r w:rsidRPr="000600FB">
              <w:rPr>
                <w:rFonts w:cs="Times New Roman"/>
                <w:b/>
                <w:bCs/>
                <w:i/>
                <w:iCs/>
                <w:szCs w:val="22"/>
                <w:lang w:eastAsia="x-none"/>
              </w:rPr>
              <w:t xml:space="preserve">Statement of financial position as </w:t>
            </w:r>
            <w:proofErr w:type="gramStart"/>
            <w:r w:rsidRPr="000600FB">
              <w:rPr>
                <w:rFonts w:cs="Times New Roman"/>
                <w:b/>
                <w:bCs/>
                <w:i/>
                <w:iCs/>
                <w:szCs w:val="22"/>
                <w:lang w:eastAsia="x-none"/>
              </w:rPr>
              <w:t>at</w:t>
            </w:r>
            <w:proofErr w:type="gramEnd"/>
            <w:r w:rsidRPr="000600FB">
              <w:rPr>
                <w:rFonts w:cs="Times New Roman"/>
                <w:b/>
                <w:bCs/>
                <w:i/>
                <w:iCs/>
                <w:szCs w:val="22"/>
                <w:lang w:eastAsia="x-none"/>
              </w:rPr>
              <w:t xml:space="preserve"> 31 December 2025 and</w:t>
            </w:r>
            <w:r w:rsidRPr="000600FB">
              <w:rPr>
                <w:rFonts w:cs="Times New Roman"/>
                <w:b/>
                <w:bCs/>
                <w:i/>
                <w:iCs/>
                <w:szCs w:val="22"/>
                <w:lang w:eastAsia="x-none"/>
              </w:rPr>
              <w:br/>
              <w:t xml:space="preserve">   1 January 2025</w:t>
            </w:r>
          </w:p>
        </w:tc>
        <w:tc>
          <w:tcPr>
            <w:tcW w:w="810" w:type="dxa"/>
          </w:tcPr>
          <w:p w14:paraId="54DAB690" w14:textId="77777777" w:rsidR="005325C7" w:rsidRPr="000600FB" w:rsidRDefault="005325C7">
            <w:pPr>
              <w:spacing w:after="0" w:line="240" w:lineRule="auto"/>
              <w:rPr>
                <w:rFonts w:cs="Times New Roman"/>
                <w:b/>
                <w:bCs/>
                <w:szCs w:val="22"/>
                <w:lang w:eastAsia="x-none"/>
              </w:rPr>
            </w:pPr>
          </w:p>
        </w:tc>
        <w:tc>
          <w:tcPr>
            <w:tcW w:w="2485" w:type="dxa"/>
          </w:tcPr>
          <w:p w14:paraId="659A85EE" w14:textId="6B7225C3" w:rsidR="005325C7" w:rsidRPr="000600FB" w:rsidRDefault="005325C7">
            <w:pPr>
              <w:spacing w:after="0" w:line="240" w:lineRule="auto"/>
              <w:jc w:val="center"/>
              <w:rPr>
                <w:rFonts w:cs="Times New Roman"/>
                <w:b/>
                <w:bCs/>
                <w:szCs w:val="22"/>
                <w:lang w:eastAsia="x-none"/>
              </w:rPr>
            </w:pPr>
            <w:r w:rsidRPr="000600FB">
              <w:rPr>
                <w:rFonts w:cs="Times New Roman"/>
                <w:b/>
                <w:bCs/>
                <w:szCs w:val="22"/>
                <w:lang w:eastAsia="x-none"/>
              </w:rPr>
              <w:t>Consolidate</w:t>
            </w:r>
            <w:r w:rsidRPr="000600FB">
              <w:rPr>
                <w:rFonts w:cs="Times New Roman"/>
                <w:b/>
                <w:bCs/>
                <w:szCs w:val="22"/>
                <w:lang w:eastAsia="x-none"/>
              </w:rPr>
              <w:br/>
              <w:t>financial statements</w:t>
            </w:r>
          </w:p>
        </w:tc>
      </w:tr>
      <w:tr w:rsidR="005325C7" w:rsidRPr="000600FB" w14:paraId="79437BA7" w14:textId="77777777">
        <w:tc>
          <w:tcPr>
            <w:tcW w:w="5753" w:type="dxa"/>
          </w:tcPr>
          <w:p w14:paraId="48EA0D92" w14:textId="77777777" w:rsidR="005325C7" w:rsidRPr="000600FB" w:rsidRDefault="005325C7">
            <w:pPr>
              <w:spacing w:after="0" w:line="240" w:lineRule="auto"/>
              <w:rPr>
                <w:rFonts w:cs="Times New Roman"/>
                <w:szCs w:val="22"/>
                <w:lang w:eastAsia="x-none"/>
              </w:rPr>
            </w:pPr>
          </w:p>
        </w:tc>
        <w:tc>
          <w:tcPr>
            <w:tcW w:w="810" w:type="dxa"/>
          </w:tcPr>
          <w:p w14:paraId="56176FAE" w14:textId="77777777" w:rsidR="005325C7" w:rsidRPr="000600FB" w:rsidRDefault="005325C7">
            <w:pPr>
              <w:spacing w:after="0" w:line="240" w:lineRule="auto"/>
              <w:rPr>
                <w:rFonts w:cs="Times New Roman"/>
                <w:szCs w:val="22"/>
                <w:lang w:eastAsia="x-none"/>
              </w:rPr>
            </w:pPr>
          </w:p>
        </w:tc>
        <w:tc>
          <w:tcPr>
            <w:tcW w:w="2485" w:type="dxa"/>
          </w:tcPr>
          <w:p w14:paraId="5C2457A7" w14:textId="77777777" w:rsidR="005325C7" w:rsidRPr="000600FB" w:rsidRDefault="005325C7">
            <w:pPr>
              <w:spacing w:after="0" w:line="240" w:lineRule="auto"/>
              <w:jc w:val="center"/>
              <w:rPr>
                <w:rFonts w:cs="Times New Roman"/>
                <w:i/>
                <w:iCs/>
                <w:szCs w:val="22"/>
                <w:lang w:eastAsia="x-none"/>
              </w:rPr>
            </w:pPr>
            <w:r w:rsidRPr="000600FB">
              <w:rPr>
                <w:rFonts w:cs="Times New Roman"/>
                <w:i/>
                <w:iCs/>
                <w:szCs w:val="22"/>
                <w:lang w:eastAsia="x-none"/>
              </w:rPr>
              <w:t>(in thousand Baht)</w:t>
            </w:r>
          </w:p>
        </w:tc>
      </w:tr>
      <w:tr w:rsidR="005325C7" w:rsidRPr="000600FB" w14:paraId="359F2092" w14:textId="77777777">
        <w:tc>
          <w:tcPr>
            <w:tcW w:w="5753" w:type="dxa"/>
          </w:tcPr>
          <w:p w14:paraId="2CEBBBA4" w14:textId="515A86BB" w:rsidR="005325C7" w:rsidRPr="000600FB" w:rsidRDefault="0075576F">
            <w:pPr>
              <w:spacing w:after="0" w:line="240" w:lineRule="auto"/>
              <w:rPr>
                <w:rFonts w:cs="Times New Roman"/>
                <w:szCs w:val="22"/>
                <w:lang w:eastAsia="x-none"/>
              </w:rPr>
            </w:pPr>
            <w:r w:rsidRPr="000600FB">
              <w:rPr>
                <w:rFonts w:cs="Times New Roman"/>
                <w:szCs w:val="22"/>
                <w:lang w:eastAsia="x-none"/>
              </w:rPr>
              <w:t>Decrease in d</w:t>
            </w:r>
            <w:r w:rsidR="00AB14A9" w:rsidRPr="000600FB">
              <w:rPr>
                <w:rFonts w:cs="Times New Roman"/>
                <w:szCs w:val="22"/>
                <w:lang w:eastAsia="x-none"/>
              </w:rPr>
              <w:t xml:space="preserve">eficits </w:t>
            </w:r>
            <w:r w:rsidR="00341409" w:rsidRPr="000600FB">
              <w:rPr>
                <w:rFonts w:cs="Times New Roman"/>
                <w:szCs w:val="22"/>
                <w:lang w:eastAsia="x-none"/>
              </w:rPr>
              <w:t xml:space="preserve">arising </w:t>
            </w:r>
            <w:r w:rsidR="00A91F78" w:rsidRPr="000600FB">
              <w:rPr>
                <w:rFonts w:cs="Times New Roman"/>
                <w:szCs w:val="22"/>
                <w:lang w:eastAsia="x-none"/>
              </w:rPr>
              <w:t xml:space="preserve">from business combination </w:t>
            </w:r>
            <w:r w:rsidR="003F6990" w:rsidRPr="000600FB">
              <w:rPr>
                <w:rFonts w:cs="Times New Roman"/>
                <w:szCs w:val="22"/>
                <w:lang w:eastAsia="x-none"/>
              </w:rPr>
              <w:br/>
              <w:t xml:space="preserve">   </w:t>
            </w:r>
            <w:r w:rsidR="00A91F78" w:rsidRPr="000600FB">
              <w:rPr>
                <w:rFonts w:cs="Times New Roman"/>
                <w:szCs w:val="22"/>
                <w:lang w:eastAsia="x-none"/>
              </w:rPr>
              <w:t>under common control</w:t>
            </w:r>
          </w:p>
        </w:tc>
        <w:tc>
          <w:tcPr>
            <w:tcW w:w="810" w:type="dxa"/>
          </w:tcPr>
          <w:p w14:paraId="6A8A53B9" w14:textId="77777777" w:rsidR="005325C7" w:rsidRPr="000600FB" w:rsidRDefault="005325C7">
            <w:pPr>
              <w:spacing w:after="0" w:line="240" w:lineRule="auto"/>
              <w:rPr>
                <w:rFonts w:cs="Times New Roman"/>
                <w:szCs w:val="22"/>
                <w:lang w:eastAsia="x-none"/>
              </w:rPr>
            </w:pPr>
          </w:p>
        </w:tc>
        <w:tc>
          <w:tcPr>
            <w:tcW w:w="2485" w:type="dxa"/>
          </w:tcPr>
          <w:p w14:paraId="28FC43AE" w14:textId="77777777" w:rsidR="005325C7" w:rsidRPr="000600FB" w:rsidRDefault="005325C7">
            <w:pPr>
              <w:spacing w:after="0" w:line="240" w:lineRule="auto"/>
              <w:ind w:right="-63"/>
              <w:jc w:val="right"/>
              <w:rPr>
                <w:rFonts w:cs="Times New Roman"/>
                <w:szCs w:val="22"/>
              </w:rPr>
            </w:pPr>
          </w:p>
          <w:p w14:paraId="57BAD58B" w14:textId="1B015F89" w:rsidR="003F6990" w:rsidRPr="000600FB" w:rsidRDefault="003F6990" w:rsidP="00CD7130">
            <w:pPr>
              <w:tabs>
                <w:tab w:val="clear" w:pos="2580"/>
              </w:tabs>
              <w:spacing w:after="0" w:line="240" w:lineRule="auto"/>
              <w:ind w:right="-65"/>
              <w:jc w:val="right"/>
              <w:rPr>
                <w:rFonts w:cs="Times New Roman"/>
                <w:szCs w:val="22"/>
              </w:rPr>
            </w:pPr>
            <w:r w:rsidRPr="000600FB">
              <w:rPr>
                <w:rFonts w:cs="Times New Roman"/>
                <w:szCs w:val="22"/>
              </w:rPr>
              <w:t>(374,654)</w:t>
            </w:r>
          </w:p>
        </w:tc>
      </w:tr>
      <w:tr w:rsidR="005325C7" w:rsidRPr="000600FB" w14:paraId="0DC21689" w14:textId="77777777" w:rsidTr="005325C7">
        <w:tc>
          <w:tcPr>
            <w:tcW w:w="5753" w:type="dxa"/>
          </w:tcPr>
          <w:p w14:paraId="321575EE" w14:textId="2BA79173" w:rsidR="005325C7" w:rsidRPr="000600FB" w:rsidRDefault="005325C7">
            <w:pPr>
              <w:spacing w:after="0" w:line="240" w:lineRule="auto"/>
              <w:rPr>
                <w:rFonts w:cs="Times New Roman"/>
                <w:szCs w:val="22"/>
              </w:rPr>
            </w:pPr>
            <w:r w:rsidRPr="000600FB">
              <w:rPr>
                <w:rFonts w:cs="Times New Roman"/>
                <w:szCs w:val="22"/>
              </w:rPr>
              <w:t>Retain earnings</w:t>
            </w:r>
          </w:p>
        </w:tc>
        <w:tc>
          <w:tcPr>
            <w:tcW w:w="810" w:type="dxa"/>
          </w:tcPr>
          <w:p w14:paraId="7C59F004" w14:textId="77777777" w:rsidR="005325C7" w:rsidRPr="000600FB" w:rsidRDefault="005325C7">
            <w:pPr>
              <w:spacing w:after="0" w:line="240" w:lineRule="auto"/>
              <w:rPr>
                <w:rFonts w:cs="Times New Roman"/>
                <w:szCs w:val="22"/>
                <w:lang w:eastAsia="x-none"/>
              </w:rPr>
            </w:pPr>
          </w:p>
        </w:tc>
        <w:tc>
          <w:tcPr>
            <w:tcW w:w="2485" w:type="dxa"/>
          </w:tcPr>
          <w:p w14:paraId="2159D160" w14:textId="77777777" w:rsidR="005325C7" w:rsidRPr="000600FB" w:rsidRDefault="005325C7">
            <w:pPr>
              <w:spacing w:after="0" w:line="240" w:lineRule="auto"/>
              <w:ind w:right="-63"/>
              <w:jc w:val="right"/>
              <w:rPr>
                <w:rFonts w:cs="Times New Roman"/>
                <w:szCs w:val="22"/>
              </w:rPr>
            </w:pPr>
          </w:p>
        </w:tc>
      </w:tr>
      <w:tr w:rsidR="005325C7" w:rsidRPr="000600FB" w14:paraId="1F346C1B" w14:textId="77777777" w:rsidTr="005325C7">
        <w:tc>
          <w:tcPr>
            <w:tcW w:w="5753" w:type="dxa"/>
          </w:tcPr>
          <w:p w14:paraId="34B14A2C" w14:textId="3EF5DAD9" w:rsidR="005325C7" w:rsidRPr="000600FB" w:rsidRDefault="005325C7">
            <w:pPr>
              <w:spacing w:after="0" w:line="240" w:lineRule="auto"/>
              <w:rPr>
                <w:rFonts w:cs="Times New Roman"/>
                <w:szCs w:val="22"/>
                <w:lang w:eastAsia="x-none"/>
              </w:rPr>
            </w:pPr>
            <w:r w:rsidRPr="000600FB">
              <w:rPr>
                <w:rFonts w:cs="Times New Roman"/>
                <w:szCs w:val="22"/>
                <w:lang w:eastAsia="x-none"/>
              </w:rPr>
              <w:t xml:space="preserve">   </w:t>
            </w:r>
            <w:r w:rsidR="000A0ECC" w:rsidRPr="000600FB">
              <w:rPr>
                <w:rFonts w:cs="Times New Roman"/>
                <w:szCs w:val="22"/>
                <w:lang w:eastAsia="x-none"/>
              </w:rPr>
              <w:t>Decrease in u</w:t>
            </w:r>
            <w:r w:rsidR="002B46AF" w:rsidRPr="000600FB">
              <w:rPr>
                <w:rFonts w:cs="Times New Roman"/>
                <w:szCs w:val="22"/>
                <w:lang w:eastAsia="x-none"/>
              </w:rPr>
              <w:t>nappropriated</w:t>
            </w:r>
          </w:p>
        </w:tc>
        <w:tc>
          <w:tcPr>
            <w:tcW w:w="810" w:type="dxa"/>
          </w:tcPr>
          <w:p w14:paraId="10773841" w14:textId="77777777" w:rsidR="005325C7" w:rsidRPr="000600FB" w:rsidRDefault="005325C7">
            <w:pPr>
              <w:spacing w:after="0" w:line="240" w:lineRule="auto"/>
              <w:rPr>
                <w:rFonts w:cs="Times New Roman"/>
                <w:szCs w:val="22"/>
                <w:lang w:eastAsia="x-none"/>
              </w:rPr>
            </w:pPr>
          </w:p>
        </w:tc>
        <w:tc>
          <w:tcPr>
            <w:tcW w:w="2485" w:type="dxa"/>
          </w:tcPr>
          <w:p w14:paraId="009CECC8" w14:textId="672D5EC8" w:rsidR="005325C7" w:rsidRPr="000600FB" w:rsidRDefault="00300959" w:rsidP="00CD7130">
            <w:pPr>
              <w:tabs>
                <w:tab w:val="clear" w:pos="2580"/>
              </w:tabs>
              <w:spacing w:after="0" w:line="240" w:lineRule="auto"/>
              <w:ind w:right="-65"/>
              <w:jc w:val="right"/>
              <w:rPr>
                <w:rFonts w:cs="Times New Roman"/>
                <w:szCs w:val="22"/>
              </w:rPr>
            </w:pPr>
            <w:r w:rsidRPr="000600FB">
              <w:rPr>
                <w:rFonts w:cs="Times New Roman"/>
                <w:szCs w:val="22"/>
              </w:rPr>
              <w:t>(</w:t>
            </w:r>
            <w:r w:rsidR="003F6990" w:rsidRPr="000600FB">
              <w:rPr>
                <w:rFonts w:cs="Times New Roman"/>
                <w:szCs w:val="22"/>
              </w:rPr>
              <w:t>374,654</w:t>
            </w:r>
            <w:r w:rsidRPr="000600FB">
              <w:rPr>
                <w:rFonts w:cs="Times New Roman"/>
                <w:szCs w:val="22"/>
              </w:rPr>
              <w:t>)</w:t>
            </w:r>
          </w:p>
        </w:tc>
      </w:tr>
    </w:tbl>
    <w:p w14:paraId="0252FF28" w14:textId="77777777" w:rsidR="004D03C6" w:rsidRPr="000600FB" w:rsidRDefault="004D03C6" w:rsidP="004D03C6">
      <w:pPr>
        <w:keepNext/>
        <w:keepLines/>
        <w:tabs>
          <w:tab w:val="left" w:pos="540"/>
        </w:tabs>
        <w:spacing w:after="0" w:line="240" w:lineRule="atLeast"/>
        <w:ind w:left="518" w:right="-45"/>
        <w:jc w:val="thaiDistribute"/>
        <w:outlineLvl w:val="0"/>
        <w:rPr>
          <w:rFonts w:ascii="Times New Roman" w:eastAsia="Times New Roman" w:hAnsi="Times New Roman" w:cs="Times New Roman"/>
          <w:sz w:val="14"/>
          <w:szCs w:val="14"/>
          <w:lang w:val="th-TH" w:eastAsia="x-none"/>
        </w:rPr>
      </w:pPr>
    </w:p>
    <w:p w14:paraId="0B308BC8" w14:textId="6E7B1149" w:rsidR="00156FFB" w:rsidRPr="000600FB" w:rsidRDefault="00DF6542" w:rsidP="00355DF7">
      <w:pPr>
        <w:keepNext/>
        <w:keepLines/>
        <w:numPr>
          <w:ilvl w:val="0"/>
          <w:numId w:val="1"/>
        </w:numPr>
        <w:tabs>
          <w:tab w:val="clear" w:pos="518"/>
          <w:tab w:val="left" w:pos="540"/>
        </w:tabs>
        <w:spacing w:after="0" w:line="240" w:lineRule="atLeast"/>
        <w:ind w:right="-45"/>
        <w:jc w:val="thaiDistribute"/>
        <w:outlineLvl w:val="0"/>
        <w:rPr>
          <w:rFonts w:ascii="Times New Roman" w:eastAsia="Times New Roman" w:hAnsi="Times New Roman" w:cs="Times New Roman"/>
          <w:b/>
          <w:bCs/>
          <w:sz w:val="24"/>
          <w:szCs w:val="24"/>
          <w:lang w:val="th-TH" w:eastAsia="x-none"/>
        </w:rPr>
      </w:pPr>
      <w:r w:rsidRPr="000600FB">
        <w:rPr>
          <w:rFonts w:ascii="Times New Roman" w:eastAsia="Times New Roman" w:hAnsi="Times New Roman" w:cs="Times New Roman"/>
          <w:b/>
          <w:bCs/>
          <w:sz w:val="24"/>
          <w:szCs w:val="24"/>
          <w:lang w:eastAsia="x-none"/>
        </w:rPr>
        <w:t>Related parties</w:t>
      </w:r>
    </w:p>
    <w:p w14:paraId="008F7B66" w14:textId="77777777" w:rsidR="00553E89" w:rsidRPr="000600FB" w:rsidRDefault="00553E89" w:rsidP="00CF0F6C">
      <w:pPr>
        <w:spacing w:after="0" w:line="240" w:lineRule="atLeast"/>
        <w:ind w:right="-43"/>
        <w:jc w:val="thaiDistribute"/>
        <w:rPr>
          <w:rFonts w:ascii="Times New Roman" w:eastAsia="Times New Roman" w:hAnsi="Times New Roman" w:cs="Times New Roman"/>
          <w:sz w:val="14"/>
          <w:szCs w:val="14"/>
        </w:rPr>
      </w:pPr>
    </w:p>
    <w:p w14:paraId="317D1D9B" w14:textId="66ECD63C" w:rsidR="00CF0F6C" w:rsidRPr="000600FB" w:rsidRDefault="00855D39" w:rsidP="00CF0F6C">
      <w:pPr>
        <w:spacing w:after="0" w:line="240" w:lineRule="atLeast"/>
        <w:ind w:left="540" w:right="108"/>
        <w:jc w:val="thaiDistribute"/>
        <w:rPr>
          <w:rFonts w:ascii="Times New Roman" w:hAnsi="Times New Roman" w:cs="Times New Roman"/>
          <w:spacing w:val="-2"/>
          <w:szCs w:val="22"/>
        </w:rPr>
      </w:pPr>
      <w:r w:rsidRPr="000600FB">
        <w:rPr>
          <w:rFonts w:ascii="Times New Roman" w:hAnsi="Times New Roman" w:cs="Times New Roman"/>
          <w:spacing w:val="-2"/>
          <w:szCs w:val="22"/>
        </w:rPr>
        <w:t>The Group ha</w:t>
      </w:r>
      <w:r w:rsidR="00CD1F4D" w:rsidRPr="000600FB">
        <w:rPr>
          <w:rFonts w:ascii="Times New Roman" w:hAnsi="Times New Roman" w:cs="Angsana New"/>
          <w:spacing w:val="-2"/>
        </w:rPr>
        <w:t>d</w:t>
      </w:r>
      <w:r w:rsidRPr="000600FB">
        <w:rPr>
          <w:rFonts w:ascii="Times New Roman" w:hAnsi="Times New Roman" w:cs="Times New Roman"/>
          <w:spacing w:val="-2"/>
          <w:szCs w:val="22"/>
        </w:rPr>
        <w:t xml:space="preserve"> s</w:t>
      </w:r>
      <w:r w:rsidR="00CF0F6C" w:rsidRPr="000600FB">
        <w:rPr>
          <w:rFonts w:ascii="Times New Roman" w:hAnsi="Times New Roman" w:cs="Times New Roman"/>
          <w:spacing w:val="-2"/>
          <w:szCs w:val="22"/>
        </w:rPr>
        <w:t xml:space="preserve">ignificant </w:t>
      </w:r>
      <w:r w:rsidRPr="000600FB">
        <w:rPr>
          <w:rFonts w:ascii="Times New Roman" w:hAnsi="Times New Roman" w:cs="Times New Roman"/>
          <w:spacing w:val="-2"/>
          <w:szCs w:val="22"/>
        </w:rPr>
        <w:t xml:space="preserve">related </w:t>
      </w:r>
      <w:r w:rsidR="00CF0F6C" w:rsidRPr="000600FB">
        <w:rPr>
          <w:rFonts w:ascii="Times New Roman" w:hAnsi="Times New Roman" w:cs="Times New Roman"/>
          <w:spacing w:val="-2"/>
          <w:szCs w:val="22"/>
        </w:rPr>
        <w:t xml:space="preserve">transactions </w:t>
      </w:r>
      <w:r w:rsidRPr="000600FB">
        <w:rPr>
          <w:rFonts w:ascii="Times New Roman" w:hAnsi="Times New Roman" w:cs="Times New Roman"/>
          <w:spacing w:val="-2"/>
          <w:szCs w:val="22"/>
        </w:rPr>
        <w:t xml:space="preserve">during the </w:t>
      </w:r>
      <w:proofErr w:type="gramStart"/>
      <w:r w:rsidRPr="000600FB">
        <w:rPr>
          <w:rFonts w:ascii="Times New Roman" w:hAnsi="Times New Roman" w:cs="Times New Roman"/>
          <w:spacing w:val="-2"/>
          <w:szCs w:val="22"/>
        </w:rPr>
        <w:t>period</w:t>
      </w:r>
      <w:proofErr w:type="gramEnd"/>
      <w:r w:rsidRPr="000600FB">
        <w:rPr>
          <w:rFonts w:ascii="Times New Roman" w:hAnsi="Times New Roman" w:cs="Times New Roman"/>
          <w:spacing w:val="-2"/>
          <w:szCs w:val="22"/>
        </w:rPr>
        <w:t xml:space="preserve"> </w:t>
      </w:r>
      <w:r w:rsidR="00CF0F6C" w:rsidRPr="000600FB">
        <w:rPr>
          <w:rFonts w:ascii="Times New Roman" w:hAnsi="Times New Roman" w:cs="Times New Roman"/>
          <w:spacing w:val="-2"/>
          <w:szCs w:val="22"/>
        </w:rPr>
        <w:t>were as follows:</w:t>
      </w:r>
    </w:p>
    <w:p w14:paraId="354CF1B1" w14:textId="77777777" w:rsidR="0009591C" w:rsidRPr="000600FB" w:rsidRDefault="0009591C" w:rsidP="00CF0F6C">
      <w:pPr>
        <w:spacing w:after="0" w:line="240" w:lineRule="atLeast"/>
        <w:ind w:left="547" w:right="-43"/>
        <w:jc w:val="thaiDistribute"/>
        <w:rPr>
          <w:rFonts w:ascii="Times New Roman" w:eastAsia="Times New Roman" w:hAnsi="Times New Roman" w:cs="Times New Roman"/>
          <w:sz w:val="14"/>
          <w:szCs w:val="14"/>
        </w:rPr>
      </w:pPr>
    </w:p>
    <w:tbl>
      <w:tblPr>
        <w:tblW w:w="9270" w:type="dxa"/>
        <w:tblInd w:w="450" w:type="dxa"/>
        <w:tblLayout w:type="fixed"/>
        <w:tblLook w:val="0000" w:firstRow="0" w:lastRow="0" w:firstColumn="0" w:lastColumn="0" w:noHBand="0" w:noVBand="0"/>
      </w:tblPr>
      <w:tblGrid>
        <w:gridCol w:w="4140"/>
        <w:gridCol w:w="1083"/>
        <w:gridCol w:w="256"/>
        <w:gridCol w:w="1098"/>
        <w:gridCol w:w="239"/>
        <w:gridCol w:w="1107"/>
        <w:gridCol w:w="274"/>
        <w:gridCol w:w="1073"/>
      </w:tblGrid>
      <w:tr w:rsidR="00DF6542" w:rsidRPr="000600FB" w14:paraId="36F37031" w14:textId="77777777" w:rsidTr="009025F1">
        <w:trPr>
          <w:tblHeader/>
        </w:trPr>
        <w:tc>
          <w:tcPr>
            <w:tcW w:w="2233" w:type="pct"/>
            <w:vAlign w:val="bottom"/>
          </w:tcPr>
          <w:p w14:paraId="6AD5BECE" w14:textId="77777777" w:rsidR="00DF6542" w:rsidRPr="000600FB"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2505DBF9" w14:textId="0C1CE7FA"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hAnsi="Times New Roman" w:cs="Times New Roman"/>
                <w:b/>
                <w:szCs w:val="22"/>
              </w:rPr>
              <w:t xml:space="preserve">Consolidated </w:t>
            </w:r>
          </w:p>
        </w:tc>
        <w:tc>
          <w:tcPr>
            <w:tcW w:w="129" w:type="pct"/>
            <w:vAlign w:val="bottom"/>
          </w:tcPr>
          <w:p w14:paraId="6CD4B21A" w14:textId="77777777"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36C176B3" w14:textId="20D835A3"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hAnsi="Times New Roman" w:cs="Times New Roman"/>
                <w:b/>
                <w:szCs w:val="22"/>
              </w:rPr>
              <w:t xml:space="preserve">Separate </w:t>
            </w:r>
          </w:p>
        </w:tc>
      </w:tr>
      <w:tr w:rsidR="00DF6542" w:rsidRPr="000600FB" w14:paraId="0FD7853D" w14:textId="77777777" w:rsidTr="009025F1">
        <w:trPr>
          <w:tblHeader/>
        </w:trPr>
        <w:tc>
          <w:tcPr>
            <w:tcW w:w="2233" w:type="pct"/>
            <w:vAlign w:val="bottom"/>
          </w:tcPr>
          <w:p w14:paraId="164FE32F" w14:textId="77777777" w:rsidR="00DF6542" w:rsidRPr="000600FB" w:rsidRDefault="00DF6542" w:rsidP="00137367">
            <w:pPr>
              <w:spacing w:after="0" w:line="240" w:lineRule="atLeast"/>
              <w:rPr>
                <w:rFonts w:ascii="Times New Roman" w:eastAsia="Times New Roman" w:hAnsi="Times New Roman" w:cs="Times New Roman"/>
                <w:b/>
                <w:bCs/>
                <w:i/>
                <w:iCs/>
                <w:szCs w:val="22"/>
              </w:rPr>
            </w:pPr>
          </w:p>
        </w:tc>
        <w:tc>
          <w:tcPr>
            <w:tcW w:w="1314" w:type="pct"/>
            <w:gridSpan w:val="3"/>
            <w:vAlign w:val="bottom"/>
          </w:tcPr>
          <w:p w14:paraId="11CB37BA" w14:textId="218E7300" w:rsidR="00DF6542" w:rsidRPr="000600FB" w:rsidRDefault="00DF6542" w:rsidP="00137367">
            <w:pPr>
              <w:spacing w:after="0" w:line="240" w:lineRule="atLeast"/>
              <w:ind w:left="-108" w:right="-110"/>
              <w:jc w:val="center"/>
              <w:rPr>
                <w:rFonts w:ascii="Times New Roman" w:eastAsia="Times New Roman" w:hAnsi="Times New Roman" w:cs="Times New Roman"/>
                <w:b/>
                <w:bCs/>
                <w:szCs w:val="22"/>
                <w:cs/>
              </w:rPr>
            </w:pPr>
            <w:r w:rsidRPr="000600FB">
              <w:rPr>
                <w:rFonts w:ascii="Times New Roman" w:hAnsi="Times New Roman" w:cs="Times New Roman"/>
                <w:b/>
                <w:szCs w:val="22"/>
              </w:rPr>
              <w:t>financial statements</w:t>
            </w:r>
          </w:p>
        </w:tc>
        <w:tc>
          <w:tcPr>
            <w:tcW w:w="129" w:type="pct"/>
            <w:vAlign w:val="bottom"/>
          </w:tcPr>
          <w:p w14:paraId="3C259025" w14:textId="77777777"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p>
        </w:tc>
        <w:tc>
          <w:tcPr>
            <w:tcW w:w="1324" w:type="pct"/>
            <w:gridSpan w:val="3"/>
            <w:vAlign w:val="bottom"/>
          </w:tcPr>
          <w:p w14:paraId="0817B06A" w14:textId="70DE9718" w:rsidR="00DF6542" w:rsidRPr="000600FB" w:rsidRDefault="00DF6542" w:rsidP="00137367">
            <w:pPr>
              <w:spacing w:after="0" w:line="240" w:lineRule="atLeast"/>
              <w:ind w:left="-108" w:right="-110"/>
              <w:jc w:val="center"/>
              <w:rPr>
                <w:rFonts w:ascii="Times New Roman" w:eastAsia="Times New Roman" w:hAnsi="Times New Roman" w:cs="Times New Roman"/>
                <w:b/>
                <w:bCs/>
                <w:szCs w:val="22"/>
                <w:cs/>
              </w:rPr>
            </w:pPr>
            <w:r w:rsidRPr="000600FB">
              <w:rPr>
                <w:rFonts w:ascii="Times New Roman" w:hAnsi="Times New Roman" w:cs="Times New Roman"/>
                <w:b/>
                <w:szCs w:val="22"/>
              </w:rPr>
              <w:t>financial statements</w:t>
            </w:r>
          </w:p>
        </w:tc>
      </w:tr>
      <w:tr w:rsidR="00DF6542" w:rsidRPr="000600FB" w14:paraId="527F7132" w14:textId="77777777" w:rsidTr="009025F1">
        <w:trPr>
          <w:trHeight w:val="200"/>
          <w:tblHeader/>
        </w:trPr>
        <w:tc>
          <w:tcPr>
            <w:tcW w:w="2233" w:type="pct"/>
            <w:vAlign w:val="bottom"/>
          </w:tcPr>
          <w:p w14:paraId="3423E65D" w14:textId="65BDF1EE" w:rsidR="00DF6542" w:rsidRPr="000600FB" w:rsidRDefault="00995F5C" w:rsidP="00137367">
            <w:pPr>
              <w:spacing w:after="0" w:line="240" w:lineRule="atLeast"/>
              <w:ind w:right="-131"/>
              <w:jc w:val="both"/>
              <w:rPr>
                <w:rFonts w:ascii="Times New Roman" w:eastAsia="Times New Roman" w:hAnsi="Times New Roman" w:cs="Times New Roman"/>
                <w:b/>
                <w:bCs/>
                <w:i/>
                <w:iCs/>
                <w:szCs w:val="22"/>
                <w:cs/>
              </w:rPr>
            </w:pPr>
            <w:r w:rsidRPr="000600FB">
              <w:rPr>
                <w:rFonts w:ascii="Times New Roman" w:hAnsi="Times New Roman" w:cs="Times New Roman"/>
                <w:b/>
                <w:bCs/>
                <w:i/>
                <w:iCs/>
                <w:szCs w:val="22"/>
              </w:rPr>
              <w:t>Six-month period ended 30 June</w:t>
            </w:r>
          </w:p>
        </w:tc>
        <w:tc>
          <w:tcPr>
            <w:tcW w:w="584" w:type="pct"/>
            <w:vAlign w:val="bottom"/>
          </w:tcPr>
          <w:p w14:paraId="60493A1A" w14:textId="71EE8CCD"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w:t>
            </w:r>
            <w:r w:rsidR="00750511" w:rsidRPr="000600FB">
              <w:rPr>
                <w:rFonts w:ascii="Times New Roman" w:eastAsia="Times New Roman" w:hAnsi="Times New Roman" w:cs="Times New Roman"/>
                <w:szCs w:val="22"/>
              </w:rPr>
              <w:t>6</w:t>
            </w:r>
          </w:p>
        </w:tc>
        <w:tc>
          <w:tcPr>
            <w:tcW w:w="138" w:type="pct"/>
            <w:vAlign w:val="bottom"/>
          </w:tcPr>
          <w:p w14:paraId="7446D9C0" w14:textId="77777777"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p>
        </w:tc>
        <w:tc>
          <w:tcPr>
            <w:tcW w:w="592" w:type="pct"/>
            <w:vAlign w:val="bottom"/>
          </w:tcPr>
          <w:p w14:paraId="5D1C8093" w14:textId="7C14CD32"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w:t>
            </w:r>
            <w:r w:rsidR="00750511" w:rsidRPr="000600FB">
              <w:rPr>
                <w:rFonts w:ascii="Times New Roman" w:eastAsia="Times New Roman" w:hAnsi="Times New Roman" w:cs="Times New Roman"/>
                <w:szCs w:val="22"/>
              </w:rPr>
              <w:t>5</w:t>
            </w:r>
          </w:p>
        </w:tc>
        <w:tc>
          <w:tcPr>
            <w:tcW w:w="129" w:type="pct"/>
            <w:vAlign w:val="bottom"/>
          </w:tcPr>
          <w:p w14:paraId="297D81E9" w14:textId="77777777"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p>
        </w:tc>
        <w:tc>
          <w:tcPr>
            <w:tcW w:w="597" w:type="pct"/>
            <w:vAlign w:val="bottom"/>
          </w:tcPr>
          <w:p w14:paraId="4EEDA0CF" w14:textId="36CF043E"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w:t>
            </w:r>
            <w:r w:rsidR="00750511" w:rsidRPr="000600FB">
              <w:rPr>
                <w:rFonts w:ascii="Times New Roman" w:eastAsia="Times New Roman" w:hAnsi="Times New Roman" w:cs="Times New Roman"/>
                <w:szCs w:val="22"/>
              </w:rPr>
              <w:t>6</w:t>
            </w:r>
          </w:p>
        </w:tc>
        <w:tc>
          <w:tcPr>
            <w:tcW w:w="148" w:type="pct"/>
            <w:vAlign w:val="bottom"/>
          </w:tcPr>
          <w:p w14:paraId="0D3F04E3" w14:textId="77777777"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p>
        </w:tc>
        <w:tc>
          <w:tcPr>
            <w:tcW w:w="579" w:type="pct"/>
            <w:vAlign w:val="bottom"/>
          </w:tcPr>
          <w:p w14:paraId="45AB2A38" w14:textId="16F60E35" w:rsidR="00DF6542"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w:t>
            </w:r>
            <w:r w:rsidR="00750511" w:rsidRPr="000600FB">
              <w:rPr>
                <w:rFonts w:ascii="Times New Roman" w:eastAsia="Times New Roman" w:hAnsi="Times New Roman" w:cs="Times New Roman"/>
                <w:szCs w:val="22"/>
              </w:rPr>
              <w:t>5</w:t>
            </w:r>
          </w:p>
        </w:tc>
      </w:tr>
      <w:tr w:rsidR="00D77361" w:rsidRPr="000600FB" w14:paraId="55EDCC0A" w14:textId="77777777" w:rsidTr="009035E7">
        <w:trPr>
          <w:trHeight w:val="306"/>
          <w:tblHeader/>
        </w:trPr>
        <w:tc>
          <w:tcPr>
            <w:tcW w:w="2233" w:type="pct"/>
            <w:vAlign w:val="bottom"/>
          </w:tcPr>
          <w:p w14:paraId="7E26769C" w14:textId="77777777" w:rsidR="00D77361" w:rsidRPr="000600FB" w:rsidRDefault="00D77361" w:rsidP="00137367">
            <w:pPr>
              <w:spacing w:after="0" w:line="240" w:lineRule="atLeast"/>
              <w:ind w:right="-131"/>
              <w:jc w:val="both"/>
              <w:rPr>
                <w:rFonts w:ascii="Times New Roman" w:eastAsia="Times New Roman" w:hAnsi="Times New Roman" w:cs="Times New Roman"/>
                <w:b/>
                <w:bCs/>
                <w:szCs w:val="22"/>
              </w:rPr>
            </w:pPr>
          </w:p>
        </w:tc>
        <w:tc>
          <w:tcPr>
            <w:tcW w:w="2767" w:type="pct"/>
            <w:gridSpan w:val="7"/>
            <w:vAlign w:val="center"/>
          </w:tcPr>
          <w:p w14:paraId="24A12AA5" w14:textId="0D161ED4" w:rsidR="00D77361" w:rsidRPr="000600FB" w:rsidRDefault="00DF6542" w:rsidP="00137367">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i/>
                <w:iCs/>
                <w:szCs w:val="22"/>
              </w:rPr>
              <w:t>(in thousand Baht)</w:t>
            </w:r>
          </w:p>
        </w:tc>
      </w:tr>
      <w:tr w:rsidR="00DF6542" w:rsidRPr="000600FB" w14:paraId="3228A188" w14:textId="77777777" w:rsidTr="009025F1">
        <w:tc>
          <w:tcPr>
            <w:tcW w:w="2233" w:type="pct"/>
            <w:vAlign w:val="bottom"/>
          </w:tcPr>
          <w:p w14:paraId="1EB97C25" w14:textId="0BEE9713" w:rsidR="00DF6542" w:rsidRPr="000600FB" w:rsidRDefault="00DF6542" w:rsidP="00137367">
            <w:pPr>
              <w:spacing w:after="0" w:line="240" w:lineRule="atLeast"/>
              <w:ind w:left="-18"/>
              <w:jc w:val="thaiDistribute"/>
              <w:rPr>
                <w:rFonts w:ascii="Times New Roman" w:eastAsia="Times New Roman" w:hAnsi="Times New Roman" w:cs="Times New Roman"/>
                <w:b/>
                <w:bCs/>
                <w:szCs w:val="22"/>
              </w:rPr>
            </w:pPr>
            <w:r w:rsidRPr="000600FB">
              <w:rPr>
                <w:rFonts w:ascii="Times New Roman" w:hAnsi="Times New Roman" w:cs="Times New Roman"/>
                <w:b/>
                <w:bCs/>
                <w:szCs w:val="22"/>
              </w:rPr>
              <w:t>Subsidiaries</w:t>
            </w:r>
          </w:p>
        </w:tc>
        <w:tc>
          <w:tcPr>
            <w:tcW w:w="584" w:type="pct"/>
            <w:vAlign w:val="bottom"/>
          </w:tcPr>
          <w:p w14:paraId="4CDC491E" w14:textId="77777777" w:rsidR="00DF6542" w:rsidRPr="000600FB"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38" w:type="pct"/>
            <w:vAlign w:val="bottom"/>
          </w:tcPr>
          <w:p w14:paraId="39EDEE26" w14:textId="77777777" w:rsidR="00DF6542" w:rsidRPr="000600FB"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2" w:type="pct"/>
            <w:vAlign w:val="bottom"/>
          </w:tcPr>
          <w:p w14:paraId="77D5F102" w14:textId="77777777" w:rsidR="00DF6542" w:rsidRPr="000600FB" w:rsidRDefault="00DF6542" w:rsidP="00137367">
            <w:pPr>
              <w:tabs>
                <w:tab w:val="decimal" w:pos="658"/>
              </w:tabs>
              <w:spacing w:after="0" w:line="240" w:lineRule="atLeast"/>
              <w:ind w:left="-108" w:right="-81"/>
              <w:rPr>
                <w:rFonts w:ascii="Times New Roman" w:eastAsia="Times New Roman" w:hAnsi="Times New Roman" w:cs="Times New Roman"/>
                <w:szCs w:val="22"/>
              </w:rPr>
            </w:pPr>
          </w:p>
        </w:tc>
        <w:tc>
          <w:tcPr>
            <w:tcW w:w="129" w:type="pct"/>
            <w:vAlign w:val="bottom"/>
          </w:tcPr>
          <w:p w14:paraId="658BC552" w14:textId="77777777" w:rsidR="00DF6542" w:rsidRPr="000600FB"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97" w:type="pct"/>
            <w:vAlign w:val="bottom"/>
          </w:tcPr>
          <w:p w14:paraId="3E1DD4B3" w14:textId="77777777" w:rsidR="00DF6542" w:rsidRPr="000600FB"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148" w:type="pct"/>
            <w:vAlign w:val="bottom"/>
          </w:tcPr>
          <w:p w14:paraId="19759ED0" w14:textId="77777777" w:rsidR="00DF6542" w:rsidRPr="000600FB"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05A457D" w14:textId="77777777" w:rsidR="00DF6542" w:rsidRPr="000600FB" w:rsidRDefault="00DF6542" w:rsidP="00137367">
            <w:pPr>
              <w:tabs>
                <w:tab w:val="decimal" w:pos="892"/>
              </w:tabs>
              <w:spacing w:after="0" w:line="240" w:lineRule="atLeast"/>
              <w:ind w:left="-108" w:right="-81"/>
              <w:jc w:val="both"/>
              <w:rPr>
                <w:rFonts w:ascii="Times New Roman" w:eastAsia="Times New Roman" w:hAnsi="Times New Roman" w:cs="Times New Roman"/>
                <w:szCs w:val="22"/>
              </w:rPr>
            </w:pPr>
          </w:p>
        </w:tc>
      </w:tr>
      <w:tr w:rsidR="00995F5C" w:rsidRPr="000600FB" w14:paraId="10562FFA" w14:textId="77777777">
        <w:tc>
          <w:tcPr>
            <w:tcW w:w="2233" w:type="pct"/>
            <w:vAlign w:val="bottom"/>
          </w:tcPr>
          <w:p w14:paraId="5BC99F11" w14:textId="7581F133" w:rsidR="00995F5C" w:rsidRPr="000600FB" w:rsidRDefault="00995F5C" w:rsidP="00995F5C">
            <w:pPr>
              <w:spacing w:after="0" w:line="240" w:lineRule="atLeast"/>
              <w:jc w:val="thaiDistribute"/>
              <w:rPr>
                <w:rFonts w:ascii="Times New Roman" w:eastAsia="Times New Roman" w:hAnsi="Times New Roman" w:cstheme="minorBidi"/>
                <w:szCs w:val="22"/>
                <w:cs/>
              </w:rPr>
            </w:pPr>
            <w:r w:rsidRPr="000600FB">
              <w:rPr>
                <w:rFonts w:ascii="Times New Roman" w:hAnsi="Times New Roman" w:cs="Times New Roman"/>
                <w:szCs w:val="22"/>
              </w:rPr>
              <w:t>Management fee</w:t>
            </w:r>
            <w:r w:rsidR="005D3957" w:rsidRPr="000600FB">
              <w:rPr>
                <w:rFonts w:ascii="Times New Roman" w:hAnsi="Times New Roman" w:cs="Times New Roman"/>
                <w:szCs w:val="22"/>
              </w:rPr>
              <w:t xml:space="preserve"> income</w:t>
            </w:r>
          </w:p>
        </w:tc>
        <w:tc>
          <w:tcPr>
            <w:tcW w:w="584" w:type="pct"/>
            <w:vAlign w:val="bottom"/>
          </w:tcPr>
          <w:p w14:paraId="60E84603" w14:textId="75ACEAFA" w:rsidR="00995F5C" w:rsidRPr="000600FB" w:rsidRDefault="00801543" w:rsidP="00995F5C">
            <w:pPr>
              <w:spacing w:after="0" w:line="240" w:lineRule="atLeast"/>
              <w:ind w:right="56"/>
              <w:jc w:val="right"/>
              <w:rPr>
                <w:rFonts w:ascii="Times New Roman" w:eastAsia="Times New Roman" w:hAnsi="Times New Roman" w:cs="Angsana New"/>
              </w:rPr>
            </w:pPr>
            <w:r w:rsidRPr="000600FB">
              <w:rPr>
                <w:rFonts w:ascii="Times New Roman" w:eastAsia="Times New Roman" w:hAnsi="Times New Roman" w:cs="Angsana New"/>
              </w:rPr>
              <w:t>-</w:t>
            </w:r>
          </w:p>
        </w:tc>
        <w:tc>
          <w:tcPr>
            <w:tcW w:w="138" w:type="pct"/>
            <w:vAlign w:val="bottom"/>
          </w:tcPr>
          <w:p w14:paraId="49D2BE13"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2" w:type="pct"/>
            <w:vAlign w:val="bottom"/>
          </w:tcPr>
          <w:p w14:paraId="34D2C8B4" w14:textId="5CF9BAF7"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vAlign w:val="bottom"/>
          </w:tcPr>
          <w:p w14:paraId="156A6727"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7" w:type="pct"/>
            <w:vAlign w:val="bottom"/>
          </w:tcPr>
          <w:p w14:paraId="2E03FAC4" w14:textId="1F4FC4DD" w:rsidR="00995F5C" w:rsidRPr="000600FB" w:rsidRDefault="00FE17F9" w:rsidP="00995F5C">
            <w:pPr>
              <w:spacing w:after="0" w:line="240" w:lineRule="atLeast"/>
              <w:ind w:right="74"/>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134,508</w:t>
            </w:r>
          </w:p>
        </w:tc>
        <w:tc>
          <w:tcPr>
            <w:tcW w:w="148" w:type="pct"/>
            <w:vAlign w:val="bottom"/>
          </w:tcPr>
          <w:p w14:paraId="69B80280"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79" w:type="pct"/>
            <w:vAlign w:val="bottom"/>
          </w:tcPr>
          <w:p w14:paraId="5344C569" w14:textId="1A54635F"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11,179</w:t>
            </w:r>
          </w:p>
        </w:tc>
      </w:tr>
      <w:tr w:rsidR="00995F5C" w:rsidRPr="000600FB" w14:paraId="2AD1AE24" w14:textId="77777777">
        <w:tc>
          <w:tcPr>
            <w:tcW w:w="2233" w:type="pct"/>
            <w:vAlign w:val="bottom"/>
          </w:tcPr>
          <w:p w14:paraId="557B53B3" w14:textId="7158D44F"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Interest income</w:t>
            </w:r>
          </w:p>
        </w:tc>
        <w:tc>
          <w:tcPr>
            <w:tcW w:w="584" w:type="pct"/>
            <w:vAlign w:val="bottom"/>
          </w:tcPr>
          <w:p w14:paraId="7746D79C" w14:textId="05BF7E92"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38" w:type="pct"/>
            <w:vAlign w:val="bottom"/>
          </w:tcPr>
          <w:p w14:paraId="73CA76DA"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2" w:type="pct"/>
            <w:vAlign w:val="bottom"/>
          </w:tcPr>
          <w:p w14:paraId="393E7AB6" w14:textId="4BB133DB"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vAlign w:val="bottom"/>
          </w:tcPr>
          <w:p w14:paraId="2CF67927"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7" w:type="pct"/>
            <w:vAlign w:val="bottom"/>
          </w:tcPr>
          <w:p w14:paraId="06928944" w14:textId="570150E7" w:rsidR="00995F5C" w:rsidRPr="000600FB" w:rsidRDefault="00801543" w:rsidP="00995F5C">
            <w:pPr>
              <w:spacing w:after="0" w:line="240" w:lineRule="atLeast"/>
              <w:ind w:right="74"/>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48,006</w:t>
            </w:r>
          </w:p>
        </w:tc>
        <w:tc>
          <w:tcPr>
            <w:tcW w:w="148" w:type="pct"/>
            <w:vAlign w:val="bottom"/>
          </w:tcPr>
          <w:p w14:paraId="3EA89CBE"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79" w:type="pct"/>
            <w:vAlign w:val="bottom"/>
          </w:tcPr>
          <w:p w14:paraId="6591F0D9" w14:textId="2D498183"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45,370</w:t>
            </w:r>
          </w:p>
        </w:tc>
      </w:tr>
      <w:tr w:rsidR="00995F5C" w:rsidRPr="000600FB" w14:paraId="1DEF4BC1" w14:textId="77777777">
        <w:tc>
          <w:tcPr>
            <w:tcW w:w="2233" w:type="pct"/>
            <w:vAlign w:val="bottom"/>
          </w:tcPr>
          <w:p w14:paraId="57A2D7A0" w14:textId="7FC42B16"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Dividend income</w:t>
            </w:r>
          </w:p>
        </w:tc>
        <w:tc>
          <w:tcPr>
            <w:tcW w:w="584" w:type="pct"/>
            <w:vAlign w:val="bottom"/>
          </w:tcPr>
          <w:p w14:paraId="1D37054C" w14:textId="1E67635C"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38" w:type="pct"/>
            <w:vAlign w:val="bottom"/>
          </w:tcPr>
          <w:p w14:paraId="62D2E4DD"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2" w:type="pct"/>
            <w:vAlign w:val="bottom"/>
          </w:tcPr>
          <w:p w14:paraId="4FA2CB39" w14:textId="5698AE3D"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vAlign w:val="bottom"/>
          </w:tcPr>
          <w:p w14:paraId="335B3ADA"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7" w:type="pct"/>
            <w:vAlign w:val="bottom"/>
          </w:tcPr>
          <w:p w14:paraId="4DED7B4F" w14:textId="645A3850" w:rsidR="00995F5C" w:rsidRPr="000600FB" w:rsidRDefault="00801543" w:rsidP="00995F5C">
            <w:pPr>
              <w:spacing w:after="0" w:line="240" w:lineRule="atLeast"/>
              <w:ind w:right="74"/>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832,450</w:t>
            </w:r>
          </w:p>
        </w:tc>
        <w:tc>
          <w:tcPr>
            <w:tcW w:w="148" w:type="pct"/>
            <w:vAlign w:val="bottom"/>
          </w:tcPr>
          <w:p w14:paraId="2AA075CB"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79" w:type="pct"/>
            <w:vAlign w:val="bottom"/>
          </w:tcPr>
          <w:p w14:paraId="68D3BC65" w14:textId="04668A39"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38,700</w:t>
            </w:r>
          </w:p>
        </w:tc>
      </w:tr>
      <w:tr w:rsidR="00995F5C" w:rsidRPr="000600FB" w14:paraId="502A8FA6" w14:textId="77777777">
        <w:tc>
          <w:tcPr>
            <w:tcW w:w="2233" w:type="pct"/>
            <w:vAlign w:val="bottom"/>
          </w:tcPr>
          <w:p w14:paraId="4E210038" w14:textId="493B9689"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Other income</w:t>
            </w:r>
          </w:p>
        </w:tc>
        <w:tc>
          <w:tcPr>
            <w:tcW w:w="584" w:type="pct"/>
            <w:vAlign w:val="bottom"/>
          </w:tcPr>
          <w:p w14:paraId="63124A78" w14:textId="7F5B7C5C"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38" w:type="pct"/>
            <w:vAlign w:val="bottom"/>
          </w:tcPr>
          <w:p w14:paraId="4FBFCD89"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2" w:type="pct"/>
            <w:vAlign w:val="bottom"/>
          </w:tcPr>
          <w:p w14:paraId="0C3CE8D9" w14:textId="36894693"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vAlign w:val="bottom"/>
          </w:tcPr>
          <w:p w14:paraId="17BD8BC6"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7" w:type="pct"/>
            <w:vAlign w:val="bottom"/>
          </w:tcPr>
          <w:p w14:paraId="5DA7F495" w14:textId="2612AECA" w:rsidR="00995F5C" w:rsidRPr="000600FB" w:rsidRDefault="00801543" w:rsidP="00995F5C">
            <w:pPr>
              <w:spacing w:after="0" w:line="240" w:lineRule="atLeast"/>
              <w:ind w:right="74"/>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351</w:t>
            </w:r>
          </w:p>
        </w:tc>
        <w:tc>
          <w:tcPr>
            <w:tcW w:w="148" w:type="pct"/>
            <w:vAlign w:val="bottom"/>
          </w:tcPr>
          <w:p w14:paraId="0F5EE72D"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79" w:type="pct"/>
            <w:vAlign w:val="bottom"/>
          </w:tcPr>
          <w:p w14:paraId="46D7642B" w14:textId="35034809"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547</w:t>
            </w:r>
          </w:p>
        </w:tc>
      </w:tr>
      <w:tr w:rsidR="00995F5C" w:rsidRPr="000600FB" w14:paraId="5135FC1A" w14:textId="77777777">
        <w:tc>
          <w:tcPr>
            <w:tcW w:w="2233" w:type="pct"/>
            <w:vAlign w:val="bottom"/>
          </w:tcPr>
          <w:p w14:paraId="6B7BEF04" w14:textId="3CBF27D0"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Interest expense</w:t>
            </w:r>
          </w:p>
        </w:tc>
        <w:tc>
          <w:tcPr>
            <w:tcW w:w="584" w:type="pct"/>
            <w:vAlign w:val="bottom"/>
          </w:tcPr>
          <w:p w14:paraId="0C8D5941" w14:textId="73BEE19C"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38" w:type="pct"/>
            <w:vAlign w:val="bottom"/>
          </w:tcPr>
          <w:p w14:paraId="25A5BC33"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2" w:type="pct"/>
            <w:vAlign w:val="bottom"/>
          </w:tcPr>
          <w:p w14:paraId="6231C319" w14:textId="4A70C1EB"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vAlign w:val="bottom"/>
          </w:tcPr>
          <w:p w14:paraId="2A16765E"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97" w:type="pct"/>
            <w:vAlign w:val="bottom"/>
          </w:tcPr>
          <w:p w14:paraId="3AC7B749" w14:textId="15906DCC" w:rsidR="00995F5C" w:rsidRPr="000600FB" w:rsidRDefault="00801543" w:rsidP="00995F5C">
            <w:pPr>
              <w:spacing w:after="0" w:line="240" w:lineRule="atLeast"/>
              <w:ind w:right="74"/>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1,394</w:t>
            </w:r>
          </w:p>
        </w:tc>
        <w:tc>
          <w:tcPr>
            <w:tcW w:w="148" w:type="pct"/>
            <w:vAlign w:val="bottom"/>
          </w:tcPr>
          <w:p w14:paraId="1ACF3BC5" w14:textId="77777777" w:rsidR="00995F5C" w:rsidRPr="000600FB" w:rsidRDefault="00995F5C" w:rsidP="00995F5C">
            <w:pPr>
              <w:spacing w:after="0" w:line="240" w:lineRule="atLeast"/>
              <w:jc w:val="thaiDistribute"/>
              <w:rPr>
                <w:rFonts w:ascii="Times New Roman" w:eastAsia="Times New Roman" w:hAnsi="Times New Roman" w:cs="Times New Roman"/>
                <w:szCs w:val="22"/>
              </w:rPr>
            </w:pPr>
          </w:p>
        </w:tc>
        <w:tc>
          <w:tcPr>
            <w:tcW w:w="579" w:type="pct"/>
            <w:vAlign w:val="bottom"/>
          </w:tcPr>
          <w:p w14:paraId="1B34BCA6" w14:textId="7E7CBBFB"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1,845</w:t>
            </w:r>
          </w:p>
        </w:tc>
      </w:tr>
      <w:tr w:rsidR="00BB76D1" w:rsidRPr="000600FB" w14:paraId="59ED4DEA" w14:textId="77777777">
        <w:tc>
          <w:tcPr>
            <w:tcW w:w="2233" w:type="pct"/>
            <w:vAlign w:val="bottom"/>
          </w:tcPr>
          <w:p w14:paraId="73940C79" w14:textId="248FAF9F" w:rsidR="00BB76D1" w:rsidRPr="000600FB" w:rsidRDefault="0089459A" w:rsidP="00BB76D1">
            <w:pPr>
              <w:spacing w:after="0" w:line="240" w:lineRule="atLeast"/>
              <w:jc w:val="thaiDistribute"/>
              <w:rPr>
                <w:rFonts w:ascii="Times New Roman" w:eastAsia="Times New Roman" w:hAnsi="Times New Roman" w:cs="Angsana New"/>
                <w:b/>
                <w:bCs/>
              </w:rPr>
            </w:pPr>
            <w:r w:rsidRPr="000600FB">
              <w:rPr>
                <w:rFonts w:ascii="Times New Roman" w:eastAsia="Times New Roman" w:hAnsi="Times New Roman" w:cs="Angsana New"/>
                <w:b/>
                <w:bCs/>
              </w:rPr>
              <w:t>Associates</w:t>
            </w:r>
          </w:p>
        </w:tc>
        <w:tc>
          <w:tcPr>
            <w:tcW w:w="584" w:type="pct"/>
            <w:vAlign w:val="bottom"/>
          </w:tcPr>
          <w:p w14:paraId="11AF6AAE" w14:textId="77777777" w:rsidR="00BB76D1" w:rsidRPr="000600FB"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119C5E45" w14:textId="77777777" w:rsidR="00BB76D1" w:rsidRPr="000600FB" w:rsidRDefault="00BB76D1" w:rsidP="00BB76D1">
            <w:pPr>
              <w:spacing w:after="0" w:line="240" w:lineRule="atLeast"/>
              <w:jc w:val="thaiDistribute"/>
              <w:rPr>
                <w:rFonts w:ascii="Times New Roman" w:eastAsia="Times New Roman" w:hAnsi="Times New Roman" w:cs="Times New Roman"/>
                <w:szCs w:val="22"/>
              </w:rPr>
            </w:pPr>
          </w:p>
        </w:tc>
        <w:tc>
          <w:tcPr>
            <w:tcW w:w="592" w:type="pct"/>
            <w:vAlign w:val="bottom"/>
          </w:tcPr>
          <w:p w14:paraId="36D9345D" w14:textId="77777777" w:rsidR="00BB76D1" w:rsidRPr="000600FB" w:rsidRDefault="00BB76D1" w:rsidP="00BB76D1">
            <w:pPr>
              <w:spacing w:after="0" w:line="240" w:lineRule="atLeast"/>
              <w:ind w:right="60"/>
              <w:jc w:val="right"/>
              <w:rPr>
                <w:rFonts w:ascii="Times New Roman" w:eastAsia="Times New Roman" w:hAnsi="Times New Roman" w:cs="Times New Roman"/>
                <w:szCs w:val="22"/>
              </w:rPr>
            </w:pPr>
          </w:p>
        </w:tc>
        <w:tc>
          <w:tcPr>
            <w:tcW w:w="129" w:type="pct"/>
            <w:vAlign w:val="bottom"/>
          </w:tcPr>
          <w:p w14:paraId="45BAAF93" w14:textId="77777777" w:rsidR="00BB76D1" w:rsidRPr="000600FB" w:rsidRDefault="00BB76D1" w:rsidP="00BB76D1">
            <w:pPr>
              <w:spacing w:after="0" w:line="240" w:lineRule="atLeast"/>
              <w:jc w:val="thaiDistribute"/>
              <w:rPr>
                <w:rFonts w:ascii="Times New Roman" w:eastAsia="Times New Roman" w:hAnsi="Times New Roman" w:cs="Times New Roman"/>
                <w:szCs w:val="22"/>
              </w:rPr>
            </w:pPr>
          </w:p>
        </w:tc>
        <w:tc>
          <w:tcPr>
            <w:tcW w:w="597" w:type="pct"/>
            <w:vAlign w:val="bottom"/>
          </w:tcPr>
          <w:p w14:paraId="25EE6170" w14:textId="77777777" w:rsidR="00BB76D1" w:rsidRPr="000600FB" w:rsidRDefault="00BB76D1" w:rsidP="00BB76D1">
            <w:pPr>
              <w:spacing w:after="0" w:line="240" w:lineRule="atLeast"/>
              <w:ind w:right="74"/>
              <w:jc w:val="right"/>
              <w:rPr>
                <w:rFonts w:ascii="Times New Roman" w:eastAsia="Times New Roman" w:hAnsi="Times New Roman" w:cs="Times New Roman"/>
                <w:szCs w:val="22"/>
              </w:rPr>
            </w:pPr>
          </w:p>
        </w:tc>
        <w:tc>
          <w:tcPr>
            <w:tcW w:w="148" w:type="pct"/>
            <w:vAlign w:val="bottom"/>
          </w:tcPr>
          <w:p w14:paraId="451CC0A8" w14:textId="77777777" w:rsidR="00BB76D1" w:rsidRPr="000600FB" w:rsidRDefault="00BB76D1" w:rsidP="00BB76D1">
            <w:pPr>
              <w:spacing w:after="0" w:line="240" w:lineRule="atLeast"/>
              <w:jc w:val="thaiDistribute"/>
              <w:rPr>
                <w:rFonts w:ascii="Times New Roman" w:eastAsia="Times New Roman" w:hAnsi="Times New Roman" w:cs="Times New Roman"/>
                <w:szCs w:val="22"/>
              </w:rPr>
            </w:pPr>
          </w:p>
        </w:tc>
        <w:tc>
          <w:tcPr>
            <w:tcW w:w="579" w:type="pct"/>
          </w:tcPr>
          <w:p w14:paraId="7B17C4FE" w14:textId="77777777" w:rsidR="00BB76D1" w:rsidRPr="000600FB" w:rsidRDefault="00BB76D1" w:rsidP="00BB76D1">
            <w:pPr>
              <w:spacing w:after="0" w:line="240" w:lineRule="atLeast"/>
              <w:ind w:right="60"/>
              <w:jc w:val="right"/>
              <w:rPr>
                <w:rFonts w:ascii="Times New Roman" w:eastAsia="Times New Roman" w:hAnsi="Times New Roman" w:cs="Times New Roman"/>
                <w:szCs w:val="22"/>
              </w:rPr>
            </w:pPr>
          </w:p>
        </w:tc>
      </w:tr>
      <w:tr w:rsidR="00BB76D1" w:rsidRPr="000600FB" w14:paraId="042C0745" w14:textId="77777777">
        <w:tc>
          <w:tcPr>
            <w:tcW w:w="2233" w:type="pct"/>
            <w:vAlign w:val="bottom"/>
          </w:tcPr>
          <w:p w14:paraId="50060077" w14:textId="4213A4F8" w:rsidR="00BB76D1" w:rsidRPr="000600FB" w:rsidRDefault="0089459A" w:rsidP="00BB76D1">
            <w:pPr>
              <w:spacing w:after="0" w:line="240" w:lineRule="atLeast"/>
              <w:jc w:val="thaiDistribute"/>
              <w:rPr>
                <w:rFonts w:ascii="Times New Roman" w:eastAsia="Times New Roman" w:hAnsi="Times New Roman" w:cs="Times New Roman"/>
                <w:szCs w:val="22"/>
              </w:rPr>
            </w:pPr>
            <w:r w:rsidRPr="000600FB">
              <w:rPr>
                <w:rFonts w:ascii="Times New Roman" w:eastAsia="Times New Roman" w:hAnsi="Times New Roman" w:cs="Times New Roman"/>
                <w:szCs w:val="22"/>
              </w:rPr>
              <w:t>Dividend income</w:t>
            </w:r>
          </w:p>
        </w:tc>
        <w:tc>
          <w:tcPr>
            <w:tcW w:w="584" w:type="pct"/>
            <w:vAlign w:val="bottom"/>
          </w:tcPr>
          <w:p w14:paraId="114CA8DB" w14:textId="2C41A9E0" w:rsidR="00BB76D1" w:rsidRPr="000600FB" w:rsidRDefault="00801543" w:rsidP="00BB76D1">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27,377</w:t>
            </w:r>
          </w:p>
        </w:tc>
        <w:tc>
          <w:tcPr>
            <w:tcW w:w="138" w:type="pct"/>
            <w:vAlign w:val="bottom"/>
          </w:tcPr>
          <w:p w14:paraId="44F681F2" w14:textId="77777777" w:rsidR="00BB76D1" w:rsidRPr="000600FB" w:rsidRDefault="00BB76D1" w:rsidP="00BB76D1">
            <w:pPr>
              <w:spacing w:after="0" w:line="240" w:lineRule="atLeast"/>
              <w:jc w:val="thaiDistribute"/>
              <w:rPr>
                <w:rFonts w:ascii="Times New Roman" w:eastAsia="Times New Roman" w:hAnsi="Times New Roman" w:cs="Times New Roman"/>
                <w:szCs w:val="22"/>
              </w:rPr>
            </w:pPr>
          </w:p>
        </w:tc>
        <w:tc>
          <w:tcPr>
            <w:tcW w:w="592" w:type="pct"/>
            <w:vAlign w:val="bottom"/>
          </w:tcPr>
          <w:p w14:paraId="3FE3F715" w14:textId="2281F007" w:rsidR="00BB76D1" w:rsidRPr="000600FB" w:rsidRDefault="00995F5C" w:rsidP="00BB76D1">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vAlign w:val="bottom"/>
          </w:tcPr>
          <w:p w14:paraId="278AB620" w14:textId="77777777" w:rsidR="00BB76D1" w:rsidRPr="000600FB" w:rsidRDefault="00BB76D1" w:rsidP="00BB76D1">
            <w:pPr>
              <w:spacing w:after="0" w:line="240" w:lineRule="atLeast"/>
              <w:jc w:val="thaiDistribute"/>
              <w:rPr>
                <w:rFonts w:ascii="Times New Roman" w:eastAsia="Times New Roman" w:hAnsi="Times New Roman" w:cs="Times New Roman"/>
                <w:szCs w:val="22"/>
              </w:rPr>
            </w:pPr>
          </w:p>
        </w:tc>
        <w:tc>
          <w:tcPr>
            <w:tcW w:w="597" w:type="pct"/>
            <w:vAlign w:val="bottom"/>
          </w:tcPr>
          <w:p w14:paraId="0F79A6C5" w14:textId="3FDD8ED6" w:rsidR="00BB76D1" w:rsidRPr="000600FB" w:rsidRDefault="00701BA7" w:rsidP="00BB76D1">
            <w:pPr>
              <w:spacing w:after="0" w:line="240" w:lineRule="atLeast"/>
              <w:ind w:right="74"/>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48" w:type="pct"/>
            <w:vAlign w:val="bottom"/>
          </w:tcPr>
          <w:p w14:paraId="48FF8F6F" w14:textId="77777777" w:rsidR="00BB76D1" w:rsidRPr="000600FB" w:rsidRDefault="00BB76D1" w:rsidP="00BB76D1">
            <w:pPr>
              <w:spacing w:after="0" w:line="240" w:lineRule="atLeast"/>
              <w:jc w:val="thaiDistribute"/>
              <w:rPr>
                <w:rFonts w:ascii="Times New Roman" w:eastAsia="Times New Roman" w:hAnsi="Times New Roman" w:cs="Times New Roman"/>
                <w:szCs w:val="22"/>
              </w:rPr>
            </w:pPr>
          </w:p>
        </w:tc>
        <w:tc>
          <w:tcPr>
            <w:tcW w:w="579" w:type="pct"/>
          </w:tcPr>
          <w:p w14:paraId="0F2E7430" w14:textId="2303C7BA" w:rsidR="00BB76D1" w:rsidRPr="000600FB" w:rsidRDefault="00995F5C" w:rsidP="00BB76D1">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BB76D1" w:rsidRPr="000600FB" w14:paraId="17C84E8C" w14:textId="77777777" w:rsidTr="009025F1">
        <w:tc>
          <w:tcPr>
            <w:tcW w:w="2233" w:type="pct"/>
            <w:vAlign w:val="bottom"/>
          </w:tcPr>
          <w:p w14:paraId="5DBEA97B" w14:textId="1AF5234B" w:rsidR="00BB76D1" w:rsidRPr="000600FB" w:rsidRDefault="00BB76D1" w:rsidP="00BB76D1">
            <w:pPr>
              <w:spacing w:after="0" w:line="240" w:lineRule="atLeast"/>
              <w:jc w:val="thaiDistribute"/>
              <w:rPr>
                <w:rFonts w:ascii="Times New Roman" w:eastAsia="Times New Roman" w:hAnsi="Times New Roman" w:cs="Times New Roman"/>
                <w:b/>
                <w:bCs/>
                <w:szCs w:val="22"/>
                <w:cs/>
              </w:rPr>
            </w:pPr>
            <w:r w:rsidRPr="000600FB">
              <w:rPr>
                <w:rFonts w:ascii="Times New Roman" w:eastAsia="Times New Roman" w:hAnsi="Times New Roman" w:cs="Times New Roman"/>
                <w:b/>
                <w:bCs/>
                <w:szCs w:val="22"/>
              </w:rPr>
              <w:t>Other related parties</w:t>
            </w:r>
          </w:p>
        </w:tc>
        <w:tc>
          <w:tcPr>
            <w:tcW w:w="584" w:type="pct"/>
            <w:vAlign w:val="bottom"/>
          </w:tcPr>
          <w:p w14:paraId="7678BC35" w14:textId="77777777" w:rsidR="00BB76D1" w:rsidRPr="000600FB" w:rsidRDefault="00BB76D1" w:rsidP="00BB76D1">
            <w:pPr>
              <w:tabs>
                <w:tab w:val="decimal" w:pos="790"/>
              </w:tabs>
              <w:spacing w:after="0" w:line="240" w:lineRule="atLeast"/>
              <w:ind w:left="-110" w:right="-81"/>
              <w:rPr>
                <w:rFonts w:ascii="Times New Roman" w:eastAsia="Times New Roman" w:hAnsi="Times New Roman" w:cs="Times New Roman"/>
                <w:szCs w:val="22"/>
              </w:rPr>
            </w:pPr>
          </w:p>
        </w:tc>
        <w:tc>
          <w:tcPr>
            <w:tcW w:w="138" w:type="pct"/>
            <w:vAlign w:val="bottom"/>
          </w:tcPr>
          <w:p w14:paraId="10D92602" w14:textId="77777777" w:rsidR="00BB76D1" w:rsidRPr="000600FB" w:rsidRDefault="00BB76D1" w:rsidP="00BB76D1">
            <w:pPr>
              <w:tabs>
                <w:tab w:val="decimal" w:pos="892"/>
              </w:tabs>
              <w:spacing w:after="0" w:line="240" w:lineRule="atLeast"/>
              <w:ind w:left="-108" w:right="-81"/>
              <w:rPr>
                <w:rFonts w:ascii="Times New Roman" w:eastAsia="Times New Roman" w:hAnsi="Times New Roman" w:cs="Times New Roman"/>
                <w:szCs w:val="22"/>
              </w:rPr>
            </w:pPr>
          </w:p>
        </w:tc>
        <w:tc>
          <w:tcPr>
            <w:tcW w:w="592" w:type="pct"/>
            <w:vAlign w:val="bottom"/>
          </w:tcPr>
          <w:p w14:paraId="7593CBCD" w14:textId="77777777" w:rsidR="00BB76D1" w:rsidRPr="000600FB" w:rsidRDefault="00BB76D1" w:rsidP="00BB76D1">
            <w:pPr>
              <w:pStyle w:val="BodyText"/>
              <w:tabs>
                <w:tab w:val="decimal" w:pos="758"/>
              </w:tabs>
              <w:spacing w:after="0" w:line="240" w:lineRule="atLeast"/>
              <w:ind w:right="-81"/>
              <w:rPr>
                <w:rFonts w:ascii="Times New Roman" w:hAnsi="Times New Roman" w:cs="Times New Roman"/>
                <w:szCs w:val="22"/>
              </w:rPr>
            </w:pPr>
          </w:p>
        </w:tc>
        <w:tc>
          <w:tcPr>
            <w:tcW w:w="129" w:type="pct"/>
            <w:vAlign w:val="bottom"/>
          </w:tcPr>
          <w:p w14:paraId="41FE76B3" w14:textId="77777777" w:rsidR="00BB76D1" w:rsidRPr="000600FB" w:rsidRDefault="00BB76D1" w:rsidP="00BB76D1">
            <w:pPr>
              <w:tabs>
                <w:tab w:val="decimal" w:pos="892"/>
              </w:tabs>
              <w:spacing w:after="0" w:line="240" w:lineRule="atLeast"/>
              <w:ind w:left="-108" w:right="-81"/>
              <w:rPr>
                <w:rFonts w:ascii="Times New Roman" w:eastAsia="Times New Roman" w:hAnsi="Times New Roman" w:cs="Times New Roman"/>
                <w:szCs w:val="22"/>
              </w:rPr>
            </w:pPr>
          </w:p>
        </w:tc>
        <w:tc>
          <w:tcPr>
            <w:tcW w:w="597" w:type="pct"/>
            <w:vAlign w:val="bottom"/>
          </w:tcPr>
          <w:p w14:paraId="5A1C9B59" w14:textId="77777777" w:rsidR="00BB76D1" w:rsidRPr="000600FB" w:rsidRDefault="00BB76D1" w:rsidP="00BB76D1">
            <w:pPr>
              <w:tabs>
                <w:tab w:val="decimal" w:pos="792"/>
              </w:tabs>
              <w:spacing w:after="0" w:line="240" w:lineRule="atLeast"/>
              <w:ind w:left="-125" w:right="-81"/>
              <w:rPr>
                <w:rFonts w:ascii="Times New Roman" w:eastAsia="Times New Roman" w:hAnsi="Times New Roman" w:cs="Times New Roman"/>
                <w:szCs w:val="22"/>
              </w:rPr>
            </w:pPr>
          </w:p>
        </w:tc>
        <w:tc>
          <w:tcPr>
            <w:tcW w:w="148" w:type="pct"/>
            <w:vAlign w:val="bottom"/>
          </w:tcPr>
          <w:p w14:paraId="16809BDF" w14:textId="77777777" w:rsidR="00BB76D1" w:rsidRPr="000600FB" w:rsidRDefault="00BB76D1" w:rsidP="00BB76D1">
            <w:pPr>
              <w:tabs>
                <w:tab w:val="decimal" w:pos="892"/>
              </w:tabs>
              <w:spacing w:after="0" w:line="240" w:lineRule="atLeast"/>
              <w:ind w:left="-108" w:right="-81"/>
              <w:jc w:val="both"/>
              <w:rPr>
                <w:rFonts w:ascii="Times New Roman" w:eastAsia="Times New Roman" w:hAnsi="Times New Roman" w:cs="Times New Roman"/>
                <w:szCs w:val="22"/>
              </w:rPr>
            </w:pPr>
          </w:p>
        </w:tc>
        <w:tc>
          <w:tcPr>
            <w:tcW w:w="579" w:type="pct"/>
            <w:vAlign w:val="bottom"/>
          </w:tcPr>
          <w:p w14:paraId="5EE87B1F" w14:textId="77777777" w:rsidR="00BB76D1" w:rsidRPr="000600FB" w:rsidRDefault="00BB76D1" w:rsidP="00BB76D1">
            <w:pPr>
              <w:pStyle w:val="BodyText"/>
              <w:tabs>
                <w:tab w:val="decimal" w:pos="944"/>
              </w:tabs>
              <w:spacing w:after="0" w:line="240" w:lineRule="atLeast"/>
              <w:ind w:left="-136" w:right="-81"/>
              <w:rPr>
                <w:rFonts w:ascii="Times New Roman" w:hAnsi="Times New Roman" w:cs="Times New Roman"/>
                <w:szCs w:val="22"/>
              </w:rPr>
            </w:pPr>
          </w:p>
        </w:tc>
      </w:tr>
      <w:tr w:rsidR="00995F5C" w:rsidRPr="000600FB" w14:paraId="290A5046" w14:textId="77777777" w:rsidTr="009025F1">
        <w:tc>
          <w:tcPr>
            <w:tcW w:w="2233" w:type="pct"/>
            <w:vAlign w:val="bottom"/>
          </w:tcPr>
          <w:p w14:paraId="7A7A151E" w14:textId="38A96D38"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Other income</w:t>
            </w:r>
          </w:p>
        </w:tc>
        <w:tc>
          <w:tcPr>
            <w:tcW w:w="584" w:type="pct"/>
            <w:vAlign w:val="bottom"/>
          </w:tcPr>
          <w:p w14:paraId="38890BF2" w14:textId="68CEBCC2"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107</w:t>
            </w:r>
          </w:p>
        </w:tc>
        <w:tc>
          <w:tcPr>
            <w:tcW w:w="138" w:type="pct"/>
            <w:vAlign w:val="bottom"/>
          </w:tcPr>
          <w:p w14:paraId="7C9C1A0D"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2" w:type="pct"/>
            <w:vAlign w:val="bottom"/>
          </w:tcPr>
          <w:p w14:paraId="0BA06E72" w14:textId="7A9F5969" w:rsidR="00995F5C" w:rsidRPr="000600FB" w:rsidRDefault="00995F5C" w:rsidP="00995F5C">
            <w:pPr>
              <w:spacing w:after="0" w:line="240" w:lineRule="atLeast"/>
              <w:ind w:right="60"/>
              <w:jc w:val="right"/>
              <w:rPr>
                <w:rFonts w:ascii="Times New Roman" w:eastAsia="Times New Roman" w:hAnsi="Times New Roman" w:cstheme="minorBidi"/>
                <w:szCs w:val="22"/>
              </w:rPr>
            </w:pPr>
            <w:r w:rsidRPr="000600FB">
              <w:rPr>
                <w:rFonts w:ascii="Times New Roman" w:eastAsia="Times New Roman" w:hAnsi="Times New Roman" w:cs="Times New Roman"/>
                <w:szCs w:val="22"/>
              </w:rPr>
              <w:t>107</w:t>
            </w:r>
          </w:p>
        </w:tc>
        <w:tc>
          <w:tcPr>
            <w:tcW w:w="129" w:type="pct"/>
            <w:vAlign w:val="bottom"/>
          </w:tcPr>
          <w:p w14:paraId="24B9B97F"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7" w:type="pct"/>
            <w:vAlign w:val="bottom"/>
          </w:tcPr>
          <w:p w14:paraId="040E0BD1" w14:textId="31BD7E96" w:rsidR="00995F5C" w:rsidRPr="000600FB" w:rsidRDefault="00701BA7" w:rsidP="00995F5C">
            <w:pPr>
              <w:spacing w:after="0" w:line="240" w:lineRule="atLeast"/>
              <w:ind w:right="72"/>
              <w:jc w:val="right"/>
              <w:rPr>
                <w:rFonts w:ascii="Times New Roman" w:eastAsia="Times New Roman" w:hAnsi="Times New Roman" w:cs="Times New Roman"/>
                <w:szCs w:val="22"/>
                <w:cs/>
              </w:rPr>
            </w:pPr>
            <w:r w:rsidRPr="000600FB">
              <w:rPr>
                <w:rFonts w:ascii="Times New Roman" w:eastAsia="Times New Roman" w:hAnsi="Times New Roman" w:cs="Times New Roman"/>
                <w:szCs w:val="22"/>
              </w:rPr>
              <w:t>-</w:t>
            </w:r>
          </w:p>
        </w:tc>
        <w:tc>
          <w:tcPr>
            <w:tcW w:w="148" w:type="pct"/>
            <w:vAlign w:val="bottom"/>
          </w:tcPr>
          <w:p w14:paraId="29E7F9C3"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79" w:type="pct"/>
            <w:vAlign w:val="bottom"/>
          </w:tcPr>
          <w:p w14:paraId="43658774" w14:textId="586B1951" w:rsidR="00995F5C" w:rsidRPr="000600FB" w:rsidRDefault="00995F5C" w:rsidP="00995F5C">
            <w:pPr>
              <w:spacing w:after="0" w:line="240" w:lineRule="atLeast"/>
              <w:ind w:right="72"/>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BB76D1" w:rsidRPr="000600FB" w14:paraId="74D0F08E" w14:textId="77777777" w:rsidTr="009025F1">
        <w:tc>
          <w:tcPr>
            <w:tcW w:w="2233" w:type="pct"/>
            <w:vAlign w:val="bottom"/>
          </w:tcPr>
          <w:p w14:paraId="643867B2" w14:textId="0A597962" w:rsidR="00BB76D1" w:rsidRPr="000600FB" w:rsidRDefault="00BB76D1" w:rsidP="00BB76D1">
            <w:pPr>
              <w:spacing w:after="0" w:line="240" w:lineRule="atLeast"/>
              <w:jc w:val="thaiDistribute"/>
              <w:rPr>
                <w:rFonts w:ascii="Times New Roman" w:eastAsia="Times New Roman" w:hAnsi="Times New Roman" w:cs="Times New Roman"/>
                <w:b/>
                <w:bCs/>
                <w:szCs w:val="22"/>
                <w:cs/>
              </w:rPr>
            </w:pPr>
            <w:r w:rsidRPr="000600FB">
              <w:rPr>
                <w:rFonts w:ascii="Times New Roman" w:eastAsia="Times New Roman" w:hAnsi="Times New Roman" w:cs="Times New Roman"/>
                <w:b/>
                <w:bCs/>
                <w:szCs w:val="22"/>
              </w:rPr>
              <w:t>Directors</w:t>
            </w:r>
          </w:p>
        </w:tc>
        <w:tc>
          <w:tcPr>
            <w:tcW w:w="584" w:type="pct"/>
            <w:vAlign w:val="bottom"/>
          </w:tcPr>
          <w:p w14:paraId="62EF170A" w14:textId="77777777" w:rsidR="00BB76D1" w:rsidRPr="000600FB" w:rsidRDefault="00BB76D1" w:rsidP="00BB76D1">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0953D2BF" w14:textId="77777777" w:rsidR="00BB76D1" w:rsidRPr="000600FB" w:rsidRDefault="00BB76D1" w:rsidP="00BB76D1">
            <w:pPr>
              <w:spacing w:after="0" w:line="240" w:lineRule="atLeast"/>
              <w:jc w:val="right"/>
              <w:rPr>
                <w:rFonts w:ascii="Times New Roman" w:eastAsia="Times New Roman" w:hAnsi="Times New Roman" w:cs="Times New Roman"/>
                <w:b/>
                <w:bCs/>
                <w:szCs w:val="22"/>
              </w:rPr>
            </w:pPr>
          </w:p>
        </w:tc>
        <w:tc>
          <w:tcPr>
            <w:tcW w:w="592" w:type="pct"/>
            <w:vAlign w:val="bottom"/>
          </w:tcPr>
          <w:p w14:paraId="6FC8A361" w14:textId="77777777" w:rsidR="00BB76D1" w:rsidRPr="000600FB" w:rsidRDefault="00BB76D1" w:rsidP="00BB76D1">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7F30B0B4" w14:textId="77777777" w:rsidR="00BB76D1" w:rsidRPr="000600FB" w:rsidRDefault="00BB76D1" w:rsidP="00BB76D1">
            <w:pPr>
              <w:spacing w:after="0" w:line="240" w:lineRule="atLeast"/>
              <w:jc w:val="right"/>
              <w:rPr>
                <w:rFonts w:ascii="Times New Roman" w:eastAsia="Times New Roman" w:hAnsi="Times New Roman" w:cs="Times New Roman"/>
                <w:b/>
                <w:bCs/>
                <w:szCs w:val="22"/>
              </w:rPr>
            </w:pPr>
          </w:p>
        </w:tc>
        <w:tc>
          <w:tcPr>
            <w:tcW w:w="597" w:type="pct"/>
            <w:vAlign w:val="bottom"/>
          </w:tcPr>
          <w:p w14:paraId="09F7DBF6" w14:textId="77777777" w:rsidR="00BB76D1" w:rsidRPr="000600FB" w:rsidRDefault="00BB76D1" w:rsidP="00BB76D1">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04BE1582" w14:textId="77777777" w:rsidR="00BB76D1" w:rsidRPr="000600FB" w:rsidRDefault="00BB76D1" w:rsidP="00BB76D1">
            <w:pPr>
              <w:spacing w:after="0" w:line="240" w:lineRule="atLeast"/>
              <w:jc w:val="right"/>
              <w:rPr>
                <w:rFonts w:ascii="Times New Roman" w:eastAsia="Times New Roman" w:hAnsi="Times New Roman" w:cs="Times New Roman"/>
                <w:b/>
                <w:bCs/>
                <w:szCs w:val="22"/>
              </w:rPr>
            </w:pPr>
          </w:p>
        </w:tc>
        <w:tc>
          <w:tcPr>
            <w:tcW w:w="579" w:type="pct"/>
            <w:vAlign w:val="bottom"/>
          </w:tcPr>
          <w:p w14:paraId="0B4BC4FE" w14:textId="77777777" w:rsidR="00BB76D1" w:rsidRPr="000600FB" w:rsidRDefault="00BB76D1" w:rsidP="00BB76D1">
            <w:pPr>
              <w:spacing w:after="0" w:line="240" w:lineRule="atLeast"/>
              <w:ind w:right="60"/>
              <w:jc w:val="right"/>
              <w:rPr>
                <w:rFonts w:ascii="Times New Roman" w:eastAsia="Times New Roman" w:hAnsi="Times New Roman" w:cs="Times New Roman"/>
                <w:b/>
                <w:bCs/>
                <w:szCs w:val="22"/>
              </w:rPr>
            </w:pPr>
          </w:p>
        </w:tc>
      </w:tr>
      <w:tr w:rsidR="00995F5C" w:rsidRPr="000600FB" w14:paraId="6F10A6F6" w14:textId="77777777">
        <w:tc>
          <w:tcPr>
            <w:tcW w:w="2233" w:type="pct"/>
            <w:vAlign w:val="bottom"/>
          </w:tcPr>
          <w:p w14:paraId="7FA68B4E" w14:textId="567947E3"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Interest income</w:t>
            </w:r>
          </w:p>
        </w:tc>
        <w:tc>
          <w:tcPr>
            <w:tcW w:w="584" w:type="pct"/>
            <w:vAlign w:val="bottom"/>
          </w:tcPr>
          <w:p w14:paraId="333B2D71" w14:textId="3F9FE110"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206</w:t>
            </w:r>
          </w:p>
        </w:tc>
        <w:tc>
          <w:tcPr>
            <w:tcW w:w="138" w:type="pct"/>
            <w:vAlign w:val="bottom"/>
          </w:tcPr>
          <w:p w14:paraId="004B1681"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2" w:type="pct"/>
            <w:vAlign w:val="bottom"/>
          </w:tcPr>
          <w:p w14:paraId="5BAB0D28" w14:textId="26265522"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206</w:t>
            </w:r>
          </w:p>
        </w:tc>
        <w:tc>
          <w:tcPr>
            <w:tcW w:w="129" w:type="pct"/>
            <w:vAlign w:val="bottom"/>
          </w:tcPr>
          <w:p w14:paraId="4C249D82"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7" w:type="pct"/>
            <w:vAlign w:val="bottom"/>
          </w:tcPr>
          <w:p w14:paraId="33BB749F" w14:textId="4DAE07F9" w:rsidR="00995F5C" w:rsidRPr="000600FB" w:rsidRDefault="00701BA7" w:rsidP="00995F5C">
            <w:pPr>
              <w:spacing w:after="0" w:line="240" w:lineRule="atLeast"/>
              <w:ind w:right="72"/>
              <w:jc w:val="right"/>
              <w:rPr>
                <w:rFonts w:ascii="Times New Roman" w:eastAsia="Times New Roman" w:hAnsi="Times New Roman" w:cs="Times New Roman"/>
                <w:szCs w:val="22"/>
                <w:cs/>
              </w:rPr>
            </w:pPr>
            <w:r w:rsidRPr="000600FB">
              <w:rPr>
                <w:rFonts w:ascii="Times New Roman" w:eastAsia="Times New Roman" w:hAnsi="Times New Roman" w:cs="Times New Roman"/>
                <w:szCs w:val="22"/>
              </w:rPr>
              <w:t>-</w:t>
            </w:r>
          </w:p>
        </w:tc>
        <w:tc>
          <w:tcPr>
            <w:tcW w:w="148" w:type="pct"/>
            <w:vAlign w:val="bottom"/>
          </w:tcPr>
          <w:p w14:paraId="3975BCEC"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79" w:type="pct"/>
            <w:vAlign w:val="bottom"/>
          </w:tcPr>
          <w:p w14:paraId="74DD764F" w14:textId="6C6BA37B" w:rsidR="00995F5C" w:rsidRPr="000600FB" w:rsidRDefault="00995F5C" w:rsidP="00995F5C">
            <w:pPr>
              <w:spacing w:after="0" w:line="240" w:lineRule="atLeast"/>
              <w:ind w:right="72"/>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995F5C" w:rsidRPr="000600FB" w14:paraId="2E10275E" w14:textId="77777777">
        <w:tc>
          <w:tcPr>
            <w:tcW w:w="2233" w:type="pct"/>
            <w:vAlign w:val="bottom"/>
          </w:tcPr>
          <w:p w14:paraId="00CC4F25" w14:textId="7B93ADF2" w:rsidR="00995F5C" w:rsidRPr="000600FB" w:rsidRDefault="00995F5C" w:rsidP="00995F5C">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Interest expense</w:t>
            </w:r>
          </w:p>
        </w:tc>
        <w:tc>
          <w:tcPr>
            <w:tcW w:w="584" w:type="pct"/>
            <w:vAlign w:val="bottom"/>
          </w:tcPr>
          <w:p w14:paraId="3904E63B" w14:textId="0C89888E" w:rsidR="00995F5C" w:rsidRPr="000600FB" w:rsidRDefault="00801543"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19</w:t>
            </w:r>
          </w:p>
        </w:tc>
        <w:tc>
          <w:tcPr>
            <w:tcW w:w="138" w:type="pct"/>
            <w:vAlign w:val="bottom"/>
          </w:tcPr>
          <w:p w14:paraId="0C012A39"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2" w:type="pct"/>
            <w:vAlign w:val="bottom"/>
          </w:tcPr>
          <w:p w14:paraId="23BD81E8" w14:textId="52B6DF02"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49</w:t>
            </w:r>
          </w:p>
        </w:tc>
        <w:tc>
          <w:tcPr>
            <w:tcW w:w="129" w:type="pct"/>
            <w:vAlign w:val="bottom"/>
          </w:tcPr>
          <w:p w14:paraId="382D79C6"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7" w:type="pct"/>
            <w:vAlign w:val="bottom"/>
          </w:tcPr>
          <w:p w14:paraId="43A56843" w14:textId="2874C03D" w:rsidR="00995F5C" w:rsidRPr="000600FB" w:rsidRDefault="00701BA7" w:rsidP="00995F5C">
            <w:pPr>
              <w:spacing w:after="0" w:line="240" w:lineRule="atLeast"/>
              <w:ind w:right="72"/>
              <w:jc w:val="right"/>
              <w:rPr>
                <w:rFonts w:ascii="Times New Roman" w:eastAsia="Times New Roman" w:hAnsi="Times New Roman" w:cs="Times New Roman"/>
                <w:szCs w:val="22"/>
                <w:cs/>
              </w:rPr>
            </w:pPr>
            <w:r w:rsidRPr="000600FB">
              <w:rPr>
                <w:rFonts w:ascii="Times New Roman" w:eastAsia="Times New Roman" w:hAnsi="Times New Roman" w:cs="Times New Roman"/>
                <w:szCs w:val="22"/>
              </w:rPr>
              <w:t>-</w:t>
            </w:r>
          </w:p>
        </w:tc>
        <w:tc>
          <w:tcPr>
            <w:tcW w:w="148" w:type="pct"/>
            <w:vAlign w:val="bottom"/>
          </w:tcPr>
          <w:p w14:paraId="3B9DA92F"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79" w:type="pct"/>
            <w:vAlign w:val="bottom"/>
          </w:tcPr>
          <w:p w14:paraId="2A70378F" w14:textId="4A8E4CF1" w:rsidR="00995F5C" w:rsidRPr="000600FB" w:rsidRDefault="00995F5C" w:rsidP="00995F5C">
            <w:pPr>
              <w:spacing w:after="0" w:line="240" w:lineRule="atLeast"/>
              <w:ind w:right="72"/>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BB76D1" w:rsidRPr="000600FB" w14:paraId="7C5161E4" w14:textId="77777777" w:rsidTr="009025F1">
        <w:tc>
          <w:tcPr>
            <w:tcW w:w="2233" w:type="pct"/>
            <w:vAlign w:val="bottom"/>
          </w:tcPr>
          <w:p w14:paraId="31413CFC" w14:textId="57AE9649" w:rsidR="00BB76D1" w:rsidRPr="000600FB" w:rsidRDefault="00BB76D1" w:rsidP="00BB76D1">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b/>
                <w:bCs/>
                <w:szCs w:val="22"/>
              </w:rPr>
              <w:t>Key management personnel</w:t>
            </w:r>
          </w:p>
        </w:tc>
        <w:tc>
          <w:tcPr>
            <w:tcW w:w="584" w:type="pct"/>
            <w:vAlign w:val="bottom"/>
          </w:tcPr>
          <w:p w14:paraId="2ECD4D84" w14:textId="77777777" w:rsidR="00BB76D1" w:rsidRPr="000600FB"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15237CC0" w14:textId="77777777" w:rsidR="00BB76D1" w:rsidRPr="000600FB" w:rsidRDefault="00BB76D1" w:rsidP="00BB76D1">
            <w:pPr>
              <w:spacing w:after="0" w:line="240" w:lineRule="atLeast"/>
              <w:jc w:val="right"/>
              <w:rPr>
                <w:rFonts w:ascii="Times New Roman" w:eastAsia="Times New Roman" w:hAnsi="Times New Roman" w:cs="Times New Roman"/>
                <w:szCs w:val="22"/>
              </w:rPr>
            </w:pPr>
          </w:p>
        </w:tc>
        <w:tc>
          <w:tcPr>
            <w:tcW w:w="592" w:type="pct"/>
            <w:vAlign w:val="bottom"/>
          </w:tcPr>
          <w:p w14:paraId="0D758348" w14:textId="77777777" w:rsidR="00BB76D1" w:rsidRPr="000600FB" w:rsidRDefault="00BB76D1" w:rsidP="00BB76D1">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703A171A" w14:textId="77777777" w:rsidR="00BB76D1" w:rsidRPr="000600FB"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7F953841" w14:textId="77777777" w:rsidR="00BB76D1" w:rsidRPr="000600FB" w:rsidRDefault="00BB76D1"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1A9C008A" w14:textId="77777777" w:rsidR="00BB76D1" w:rsidRPr="000600FB" w:rsidRDefault="00BB76D1" w:rsidP="00BB76D1">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6DCD6966" w14:textId="77777777" w:rsidR="00BB76D1" w:rsidRPr="000600FB" w:rsidRDefault="00BB76D1" w:rsidP="00BB76D1">
            <w:pPr>
              <w:spacing w:after="0" w:line="240" w:lineRule="atLeast"/>
              <w:ind w:right="60"/>
              <w:jc w:val="right"/>
              <w:rPr>
                <w:rFonts w:ascii="Times New Roman" w:eastAsia="Times New Roman" w:hAnsi="Times New Roman" w:cs="Times New Roman"/>
                <w:szCs w:val="22"/>
              </w:rPr>
            </w:pPr>
          </w:p>
        </w:tc>
      </w:tr>
      <w:tr w:rsidR="00BB76D1" w:rsidRPr="000600FB" w14:paraId="3ACD08FB" w14:textId="77777777" w:rsidTr="009025F1">
        <w:tc>
          <w:tcPr>
            <w:tcW w:w="2233" w:type="pct"/>
            <w:vAlign w:val="bottom"/>
          </w:tcPr>
          <w:p w14:paraId="59256123" w14:textId="1BE67038" w:rsidR="00BB76D1" w:rsidRPr="000600FB" w:rsidRDefault="00BB76D1" w:rsidP="00BB76D1">
            <w:pPr>
              <w:spacing w:after="0" w:line="240" w:lineRule="atLeast"/>
              <w:jc w:val="thaiDistribute"/>
              <w:rPr>
                <w:rFonts w:ascii="Times New Roman" w:eastAsia="Times New Roman" w:hAnsi="Times New Roman" w:cs="Times New Roman"/>
                <w:szCs w:val="22"/>
                <w:cs/>
                <w:lang w:val="x-none" w:eastAsia="x-none"/>
              </w:rPr>
            </w:pPr>
            <w:r w:rsidRPr="000600FB">
              <w:rPr>
                <w:rFonts w:ascii="Times New Roman" w:hAnsi="Times New Roman" w:cs="Times New Roman"/>
                <w:szCs w:val="22"/>
              </w:rPr>
              <w:t xml:space="preserve">Key management personnel compensation </w:t>
            </w:r>
          </w:p>
        </w:tc>
        <w:tc>
          <w:tcPr>
            <w:tcW w:w="584" w:type="pct"/>
            <w:vAlign w:val="bottom"/>
          </w:tcPr>
          <w:p w14:paraId="0A0C588E" w14:textId="77777777" w:rsidR="00BB76D1" w:rsidRPr="000600FB" w:rsidRDefault="00BB76D1" w:rsidP="00BB76D1">
            <w:pPr>
              <w:spacing w:after="0" w:line="240" w:lineRule="atLeast"/>
              <w:ind w:right="56"/>
              <w:jc w:val="right"/>
              <w:rPr>
                <w:rFonts w:ascii="Times New Roman" w:eastAsia="Times New Roman" w:hAnsi="Times New Roman" w:cs="Times New Roman"/>
                <w:szCs w:val="22"/>
              </w:rPr>
            </w:pPr>
          </w:p>
        </w:tc>
        <w:tc>
          <w:tcPr>
            <w:tcW w:w="138" w:type="pct"/>
            <w:vAlign w:val="bottom"/>
          </w:tcPr>
          <w:p w14:paraId="16ADF516" w14:textId="77777777" w:rsidR="00BB76D1" w:rsidRPr="000600FB" w:rsidRDefault="00BB76D1" w:rsidP="00BB76D1">
            <w:pPr>
              <w:spacing w:after="0" w:line="240" w:lineRule="atLeast"/>
              <w:jc w:val="right"/>
              <w:rPr>
                <w:rFonts w:ascii="Times New Roman" w:eastAsia="Times New Roman" w:hAnsi="Times New Roman" w:cs="Times New Roman"/>
                <w:szCs w:val="22"/>
              </w:rPr>
            </w:pPr>
          </w:p>
        </w:tc>
        <w:tc>
          <w:tcPr>
            <w:tcW w:w="592" w:type="pct"/>
            <w:vAlign w:val="bottom"/>
          </w:tcPr>
          <w:p w14:paraId="2AA01AFF" w14:textId="77777777" w:rsidR="00BB76D1" w:rsidRPr="000600FB" w:rsidRDefault="00BB76D1" w:rsidP="00BB76D1">
            <w:pPr>
              <w:tabs>
                <w:tab w:val="decimal" w:pos="792"/>
              </w:tabs>
              <w:spacing w:after="0" w:line="240" w:lineRule="atLeast"/>
              <w:ind w:right="60"/>
              <w:jc w:val="right"/>
              <w:rPr>
                <w:rFonts w:ascii="Times New Roman" w:eastAsia="Times New Roman" w:hAnsi="Times New Roman" w:cs="Times New Roman"/>
                <w:szCs w:val="22"/>
              </w:rPr>
            </w:pPr>
          </w:p>
        </w:tc>
        <w:tc>
          <w:tcPr>
            <w:tcW w:w="129" w:type="pct"/>
            <w:vAlign w:val="bottom"/>
          </w:tcPr>
          <w:p w14:paraId="5B385F7C" w14:textId="77777777" w:rsidR="00BB76D1" w:rsidRPr="000600FB" w:rsidRDefault="00BB76D1" w:rsidP="00BB76D1">
            <w:pPr>
              <w:spacing w:after="0" w:line="240" w:lineRule="atLeast"/>
              <w:jc w:val="right"/>
              <w:rPr>
                <w:rFonts w:ascii="Times New Roman" w:eastAsia="Times New Roman" w:hAnsi="Times New Roman" w:cs="Times New Roman"/>
                <w:szCs w:val="22"/>
              </w:rPr>
            </w:pPr>
          </w:p>
        </w:tc>
        <w:tc>
          <w:tcPr>
            <w:tcW w:w="597" w:type="pct"/>
            <w:vAlign w:val="bottom"/>
          </w:tcPr>
          <w:p w14:paraId="1CB3F064" w14:textId="77777777" w:rsidR="00BB76D1" w:rsidRPr="000600FB" w:rsidRDefault="00BB76D1" w:rsidP="00BB76D1">
            <w:pPr>
              <w:spacing w:after="0" w:line="240" w:lineRule="atLeast"/>
              <w:ind w:right="72"/>
              <w:jc w:val="right"/>
              <w:rPr>
                <w:rFonts w:ascii="Times New Roman" w:eastAsia="Times New Roman" w:hAnsi="Times New Roman" w:cs="Times New Roman"/>
                <w:szCs w:val="22"/>
              </w:rPr>
            </w:pPr>
          </w:p>
        </w:tc>
        <w:tc>
          <w:tcPr>
            <w:tcW w:w="148" w:type="pct"/>
            <w:vAlign w:val="bottom"/>
          </w:tcPr>
          <w:p w14:paraId="3E19E5B9" w14:textId="77777777" w:rsidR="00BB76D1" w:rsidRPr="000600FB" w:rsidRDefault="00BB76D1" w:rsidP="00BB76D1">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028EC94C" w14:textId="77777777" w:rsidR="00BB76D1" w:rsidRPr="000600FB" w:rsidRDefault="00BB76D1" w:rsidP="00BB76D1">
            <w:pPr>
              <w:spacing w:after="0" w:line="240" w:lineRule="atLeast"/>
              <w:ind w:right="60"/>
              <w:jc w:val="right"/>
              <w:rPr>
                <w:rFonts w:ascii="Times New Roman" w:eastAsia="Times New Roman" w:hAnsi="Times New Roman" w:cs="Times New Roman"/>
                <w:szCs w:val="22"/>
              </w:rPr>
            </w:pPr>
          </w:p>
        </w:tc>
      </w:tr>
      <w:tr w:rsidR="00995F5C" w:rsidRPr="000600FB" w14:paraId="1286377A" w14:textId="77777777" w:rsidTr="00DE4E26">
        <w:tc>
          <w:tcPr>
            <w:tcW w:w="2233" w:type="pct"/>
            <w:vAlign w:val="bottom"/>
          </w:tcPr>
          <w:p w14:paraId="29F3F6E6" w14:textId="659B125E" w:rsidR="00995F5C" w:rsidRPr="000600FB" w:rsidRDefault="00995F5C" w:rsidP="00995F5C">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 xml:space="preserve">   Short-term management benefits</w:t>
            </w:r>
          </w:p>
          <w:p w14:paraId="66DE4AA4" w14:textId="4F410FA6" w:rsidR="00995F5C" w:rsidRPr="000600FB" w:rsidRDefault="00995F5C" w:rsidP="00995F5C">
            <w:pPr>
              <w:spacing w:after="0" w:line="240" w:lineRule="atLeast"/>
              <w:jc w:val="thaiDistribute"/>
              <w:rPr>
                <w:rFonts w:ascii="Times New Roman" w:eastAsia="Times New Roman" w:hAnsi="Times New Roman" w:cstheme="minorBidi"/>
                <w:i/>
                <w:iCs/>
                <w:szCs w:val="22"/>
                <w:cs/>
                <w:lang w:val="x-none" w:eastAsia="x-none"/>
              </w:rPr>
            </w:pPr>
            <w:r w:rsidRPr="000600FB">
              <w:rPr>
                <w:rFonts w:ascii="Times New Roman" w:eastAsia="Times New Roman" w:hAnsi="Times New Roman" w:cs="Times New Roman"/>
                <w:szCs w:val="22"/>
                <w:lang w:val="x-none" w:eastAsia="x-none"/>
              </w:rPr>
              <w:t xml:space="preserve">  </w:t>
            </w:r>
            <w:r w:rsidRPr="000600FB">
              <w:rPr>
                <w:rFonts w:ascii="Times New Roman" w:eastAsia="Times New Roman" w:hAnsi="Times New Roman" w:cstheme="minorBidi" w:hint="cs"/>
                <w:szCs w:val="22"/>
                <w:cs/>
                <w:lang w:val="x-none" w:eastAsia="x-none"/>
              </w:rPr>
              <w:t xml:space="preserve"> </w:t>
            </w:r>
            <w:r w:rsidRPr="000600FB">
              <w:rPr>
                <w:rFonts w:ascii="Times New Roman" w:eastAsia="Times New Roman" w:hAnsi="Times New Roman" w:cstheme="minorBidi"/>
                <w:i/>
                <w:iCs/>
                <w:szCs w:val="22"/>
                <w:lang w:val="x-none" w:eastAsia="x-none"/>
              </w:rPr>
              <w:t>(including directors</w:t>
            </w:r>
            <w:r w:rsidRPr="000600FB">
              <w:rPr>
                <w:rFonts w:ascii="Times New Roman" w:eastAsia="Times New Roman" w:hAnsi="Times New Roman" w:cstheme="minorBidi"/>
                <w:i/>
                <w:iCs/>
                <w:szCs w:val="22"/>
                <w:lang w:eastAsia="x-none"/>
              </w:rPr>
              <w:t xml:space="preserve">’ </w:t>
            </w:r>
            <w:r w:rsidRPr="000600FB">
              <w:rPr>
                <w:rFonts w:ascii="Times New Roman" w:eastAsia="Times New Roman" w:hAnsi="Times New Roman" w:cstheme="minorBidi"/>
                <w:i/>
                <w:iCs/>
                <w:szCs w:val="22"/>
                <w:lang w:val="x-none" w:eastAsia="x-none"/>
              </w:rPr>
              <w:t>compensation)</w:t>
            </w:r>
          </w:p>
        </w:tc>
        <w:tc>
          <w:tcPr>
            <w:tcW w:w="584" w:type="pct"/>
            <w:vAlign w:val="bottom"/>
          </w:tcPr>
          <w:p w14:paraId="78E27507" w14:textId="1D15C23C" w:rsidR="00995F5C" w:rsidRPr="000600FB" w:rsidRDefault="001C1719"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10,917</w:t>
            </w:r>
          </w:p>
        </w:tc>
        <w:tc>
          <w:tcPr>
            <w:tcW w:w="138" w:type="pct"/>
            <w:vAlign w:val="bottom"/>
          </w:tcPr>
          <w:p w14:paraId="22B08CA0"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2" w:type="pct"/>
            <w:vAlign w:val="bottom"/>
          </w:tcPr>
          <w:p w14:paraId="6A0F8BFF" w14:textId="160DF99D"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8,604</w:t>
            </w:r>
          </w:p>
        </w:tc>
        <w:tc>
          <w:tcPr>
            <w:tcW w:w="129" w:type="pct"/>
            <w:vAlign w:val="bottom"/>
          </w:tcPr>
          <w:p w14:paraId="717AA67A"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7" w:type="pct"/>
            <w:vAlign w:val="bottom"/>
          </w:tcPr>
          <w:p w14:paraId="0951854B" w14:textId="55B99E83" w:rsidR="00995F5C" w:rsidRPr="000600FB" w:rsidRDefault="001C1719" w:rsidP="00995F5C">
            <w:pPr>
              <w:spacing w:after="0" w:line="240" w:lineRule="atLeast"/>
              <w:ind w:right="72"/>
              <w:jc w:val="right"/>
              <w:rPr>
                <w:rFonts w:ascii="Times New Roman" w:eastAsia="Times New Roman" w:hAnsi="Times New Roman" w:cs="Times New Roman"/>
                <w:szCs w:val="22"/>
                <w:cs/>
              </w:rPr>
            </w:pPr>
            <w:r w:rsidRPr="000600FB">
              <w:rPr>
                <w:rFonts w:ascii="Times New Roman" w:eastAsia="Times New Roman" w:hAnsi="Times New Roman" w:cs="Times New Roman"/>
                <w:szCs w:val="22"/>
              </w:rPr>
              <w:t>10,917</w:t>
            </w:r>
          </w:p>
        </w:tc>
        <w:tc>
          <w:tcPr>
            <w:tcW w:w="148" w:type="pct"/>
            <w:vAlign w:val="bottom"/>
          </w:tcPr>
          <w:p w14:paraId="1773422D" w14:textId="77777777" w:rsidR="00995F5C" w:rsidRPr="000600FB" w:rsidRDefault="00995F5C" w:rsidP="00995F5C">
            <w:pPr>
              <w:tabs>
                <w:tab w:val="decimal" w:pos="892"/>
              </w:tabs>
              <w:spacing w:after="0" w:line="240" w:lineRule="atLeast"/>
              <w:jc w:val="right"/>
              <w:rPr>
                <w:rFonts w:ascii="Times New Roman" w:eastAsia="Times New Roman" w:hAnsi="Times New Roman" w:cs="Times New Roman"/>
                <w:szCs w:val="22"/>
              </w:rPr>
            </w:pPr>
          </w:p>
        </w:tc>
        <w:tc>
          <w:tcPr>
            <w:tcW w:w="579" w:type="pct"/>
            <w:vAlign w:val="bottom"/>
          </w:tcPr>
          <w:p w14:paraId="3BBE671A" w14:textId="32E79714"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6,564</w:t>
            </w:r>
          </w:p>
        </w:tc>
      </w:tr>
      <w:tr w:rsidR="00995F5C" w:rsidRPr="000600FB" w14:paraId="53A7607E" w14:textId="77777777">
        <w:tc>
          <w:tcPr>
            <w:tcW w:w="2233" w:type="pct"/>
            <w:vAlign w:val="bottom"/>
          </w:tcPr>
          <w:p w14:paraId="0FAF2074" w14:textId="5993B2BD" w:rsidR="00995F5C" w:rsidRPr="000600FB" w:rsidRDefault="00995F5C" w:rsidP="00995F5C">
            <w:pPr>
              <w:spacing w:after="0" w:line="240" w:lineRule="atLeast"/>
              <w:jc w:val="thaiDistribute"/>
              <w:rPr>
                <w:rFonts w:ascii="Times New Roman" w:eastAsia="Times New Roman" w:hAnsi="Times New Roman" w:cs="Times New Roman"/>
                <w:szCs w:val="22"/>
                <w:cs/>
                <w:lang w:val="x-none" w:eastAsia="x-none"/>
              </w:rPr>
            </w:pPr>
            <w:r w:rsidRPr="000600FB">
              <w:rPr>
                <w:rFonts w:ascii="Times New Roman" w:hAnsi="Times New Roman" w:cs="Times New Roman"/>
                <w:szCs w:val="22"/>
              </w:rPr>
              <w:t xml:space="preserve">   Post-employment benefits</w:t>
            </w:r>
          </w:p>
        </w:tc>
        <w:tc>
          <w:tcPr>
            <w:tcW w:w="584" w:type="pct"/>
            <w:tcBorders>
              <w:bottom w:val="single" w:sz="4" w:space="0" w:color="auto"/>
            </w:tcBorders>
            <w:vAlign w:val="bottom"/>
          </w:tcPr>
          <w:p w14:paraId="4C7CC20E" w14:textId="590A09BB" w:rsidR="00995F5C" w:rsidRPr="000600FB" w:rsidRDefault="001C1719" w:rsidP="00995F5C">
            <w:pPr>
              <w:spacing w:after="0" w:line="240" w:lineRule="atLeast"/>
              <w:ind w:right="5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442</w:t>
            </w:r>
          </w:p>
        </w:tc>
        <w:tc>
          <w:tcPr>
            <w:tcW w:w="138" w:type="pct"/>
            <w:vAlign w:val="bottom"/>
          </w:tcPr>
          <w:p w14:paraId="692D6A9A"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2" w:type="pct"/>
            <w:tcBorders>
              <w:bottom w:val="single" w:sz="4" w:space="0" w:color="auto"/>
            </w:tcBorders>
            <w:vAlign w:val="bottom"/>
          </w:tcPr>
          <w:p w14:paraId="0E5F75C8" w14:textId="624884C9" w:rsidR="00995F5C" w:rsidRPr="000600FB" w:rsidRDefault="00995F5C" w:rsidP="00995F5C">
            <w:pPr>
              <w:spacing w:after="0" w:line="240" w:lineRule="atLeast"/>
              <w:ind w:right="60"/>
              <w:jc w:val="right"/>
              <w:rPr>
                <w:rFonts w:ascii="Times New Roman" w:eastAsia="Times New Roman" w:hAnsi="Times New Roman" w:cs="Angsana New"/>
              </w:rPr>
            </w:pPr>
            <w:r w:rsidRPr="000600FB">
              <w:rPr>
                <w:rFonts w:ascii="Times New Roman" w:eastAsia="Times New Roman" w:hAnsi="Times New Roman" w:cs="Times New Roman"/>
                <w:szCs w:val="22"/>
              </w:rPr>
              <w:t>480</w:t>
            </w:r>
          </w:p>
        </w:tc>
        <w:tc>
          <w:tcPr>
            <w:tcW w:w="129" w:type="pct"/>
            <w:vAlign w:val="bottom"/>
          </w:tcPr>
          <w:p w14:paraId="7F363957" w14:textId="77777777" w:rsidR="00995F5C" w:rsidRPr="000600FB" w:rsidRDefault="00995F5C" w:rsidP="00995F5C">
            <w:pPr>
              <w:spacing w:after="0" w:line="240" w:lineRule="atLeast"/>
              <w:jc w:val="right"/>
              <w:rPr>
                <w:rFonts w:ascii="Times New Roman" w:eastAsia="Times New Roman" w:hAnsi="Times New Roman" w:cs="Times New Roman"/>
                <w:szCs w:val="22"/>
              </w:rPr>
            </w:pPr>
          </w:p>
        </w:tc>
        <w:tc>
          <w:tcPr>
            <w:tcW w:w="597" w:type="pct"/>
            <w:tcBorders>
              <w:bottom w:val="single" w:sz="4" w:space="0" w:color="auto"/>
            </w:tcBorders>
            <w:vAlign w:val="bottom"/>
          </w:tcPr>
          <w:p w14:paraId="5E42CDF1" w14:textId="050EBFD9" w:rsidR="00995F5C" w:rsidRPr="000600FB" w:rsidRDefault="001C1719" w:rsidP="00995F5C">
            <w:pPr>
              <w:spacing w:after="0" w:line="240" w:lineRule="atLeast"/>
              <w:ind w:right="72"/>
              <w:jc w:val="right"/>
              <w:rPr>
                <w:rFonts w:ascii="Times New Roman" w:eastAsia="Times New Roman" w:hAnsi="Times New Roman" w:cs="Times New Roman"/>
                <w:szCs w:val="22"/>
                <w:cs/>
              </w:rPr>
            </w:pPr>
            <w:r w:rsidRPr="000600FB">
              <w:rPr>
                <w:rFonts w:ascii="Times New Roman" w:eastAsia="Times New Roman" w:hAnsi="Times New Roman" w:cs="Times New Roman"/>
                <w:szCs w:val="22"/>
              </w:rPr>
              <w:t>442</w:t>
            </w:r>
          </w:p>
        </w:tc>
        <w:tc>
          <w:tcPr>
            <w:tcW w:w="148" w:type="pct"/>
            <w:vAlign w:val="bottom"/>
          </w:tcPr>
          <w:p w14:paraId="43E382D2" w14:textId="77777777" w:rsidR="00995F5C" w:rsidRPr="000600FB" w:rsidRDefault="00995F5C" w:rsidP="00995F5C">
            <w:pPr>
              <w:tabs>
                <w:tab w:val="decimal" w:pos="892"/>
              </w:tabs>
              <w:spacing w:after="0" w:line="240" w:lineRule="atLeast"/>
              <w:jc w:val="right"/>
              <w:rPr>
                <w:rFonts w:ascii="Times New Roman" w:eastAsia="Times New Roman" w:hAnsi="Times New Roman" w:cs="Times New Roman"/>
                <w:szCs w:val="22"/>
              </w:rPr>
            </w:pPr>
          </w:p>
        </w:tc>
        <w:tc>
          <w:tcPr>
            <w:tcW w:w="579" w:type="pct"/>
            <w:tcBorders>
              <w:bottom w:val="single" w:sz="4" w:space="0" w:color="auto"/>
            </w:tcBorders>
            <w:vAlign w:val="bottom"/>
          </w:tcPr>
          <w:p w14:paraId="0A1E9E30" w14:textId="5E5E7CBE" w:rsidR="00995F5C" w:rsidRPr="000600FB" w:rsidRDefault="00995F5C" w:rsidP="00995F5C">
            <w:pPr>
              <w:spacing w:after="0" w:line="240" w:lineRule="atLeast"/>
              <w:ind w:right="6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399</w:t>
            </w:r>
          </w:p>
        </w:tc>
      </w:tr>
      <w:tr w:rsidR="00995F5C" w:rsidRPr="000600FB" w14:paraId="43368CA0" w14:textId="77777777" w:rsidTr="009025F1">
        <w:tc>
          <w:tcPr>
            <w:tcW w:w="2233" w:type="pct"/>
            <w:vAlign w:val="bottom"/>
          </w:tcPr>
          <w:p w14:paraId="7BD74336" w14:textId="05F38F83" w:rsidR="00995F5C" w:rsidRPr="000600FB" w:rsidRDefault="00995F5C" w:rsidP="00995F5C">
            <w:pPr>
              <w:tabs>
                <w:tab w:val="left" w:pos="340"/>
              </w:tabs>
              <w:spacing w:after="0" w:line="240" w:lineRule="atLeast"/>
              <w:ind w:right="-110"/>
              <w:rPr>
                <w:rFonts w:ascii="Times New Roman" w:eastAsia="Times New Roman" w:hAnsi="Times New Roman" w:cs="Times New Roman"/>
                <w:b/>
                <w:bCs/>
                <w:szCs w:val="22"/>
                <w:lang w:val="x-none" w:eastAsia="x-none"/>
              </w:rPr>
            </w:pPr>
            <w:r w:rsidRPr="000600FB">
              <w:rPr>
                <w:rFonts w:ascii="Times New Roman" w:eastAsia="Times New Roman" w:hAnsi="Times New Roman" w:cs="Times New Roman"/>
                <w:b/>
                <w:bCs/>
                <w:szCs w:val="22"/>
                <w:lang w:val="x-none" w:eastAsia="x-none"/>
              </w:rPr>
              <w:t>Total key management personnel</w:t>
            </w:r>
          </w:p>
        </w:tc>
        <w:tc>
          <w:tcPr>
            <w:tcW w:w="584" w:type="pct"/>
            <w:tcBorders>
              <w:top w:val="single" w:sz="4" w:space="0" w:color="auto"/>
            </w:tcBorders>
            <w:vAlign w:val="bottom"/>
          </w:tcPr>
          <w:p w14:paraId="0C3A5B7E" w14:textId="77777777" w:rsidR="00995F5C" w:rsidRPr="000600FB" w:rsidRDefault="00995F5C" w:rsidP="00995F5C">
            <w:pPr>
              <w:spacing w:after="0" w:line="240" w:lineRule="atLeast"/>
              <w:ind w:right="56"/>
              <w:jc w:val="right"/>
              <w:rPr>
                <w:rFonts w:ascii="Times New Roman" w:eastAsia="Times New Roman" w:hAnsi="Times New Roman" w:cs="Times New Roman"/>
                <w:b/>
                <w:bCs/>
                <w:szCs w:val="22"/>
              </w:rPr>
            </w:pPr>
          </w:p>
        </w:tc>
        <w:tc>
          <w:tcPr>
            <w:tcW w:w="138" w:type="pct"/>
            <w:vAlign w:val="bottom"/>
          </w:tcPr>
          <w:p w14:paraId="35D4A167" w14:textId="77777777" w:rsidR="00995F5C" w:rsidRPr="000600FB" w:rsidRDefault="00995F5C" w:rsidP="00995F5C">
            <w:pPr>
              <w:spacing w:after="0" w:line="240" w:lineRule="atLeast"/>
              <w:jc w:val="right"/>
              <w:rPr>
                <w:rFonts w:ascii="Times New Roman" w:eastAsia="Times New Roman" w:hAnsi="Times New Roman" w:cs="Times New Roman"/>
                <w:b/>
                <w:bCs/>
                <w:szCs w:val="22"/>
              </w:rPr>
            </w:pPr>
          </w:p>
        </w:tc>
        <w:tc>
          <w:tcPr>
            <w:tcW w:w="592" w:type="pct"/>
            <w:tcBorders>
              <w:top w:val="single" w:sz="4" w:space="0" w:color="auto"/>
            </w:tcBorders>
            <w:vAlign w:val="bottom"/>
          </w:tcPr>
          <w:p w14:paraId="3940C1D6" w14:textId="77777777" w:rsidR="00995F5C" w:rsidRPr="000600FB" w:rsidRDefault="00995F5C" w:rsidP="00995F5C">
            <w:pPr>
              <w:spacing w:after="0" w:line="240" w:lineRule="atLeast"/>
              <w:ind w:right="60"/>
              <w:jc w:val="right"/>
              <w:rPr>
                <w:rFonts w:ascii="Times New Roman" w:eastAsia="Times New Roman" w:hAnsi="Times New Roman" w:cs="Times New Roman"/>
                <w:b/>
                <w:bCs/>
                <w:szCs w:val="22"/>
              </w:rPr>
            </w:pPr>
          </w:p>
        </w:tc>
        <w:tc>
          <w:tcPr>
            <w:tcW w:w="129" w:type="pct"/>
            <w:vAlign w:val="bottom"/>
          </w:tcPr>
          <w:p w14:paraId="04590B48" w14:textId="77777777" w:rsidR="00995F5C" w:rsidRPr="000600FB" w:rsidRDefault="00995F5C" w:rsidP="00995F5C">
            <w:pPr>
              <w:spacing w:after="0" w:line="240" w:lineRule="atLeast"/>
              <w:jc w:val="right"/>
              <w:rPr>
                <w:rFonts w:ascii="Times New Roman" w:eastAsia="Times New Roman" w:hAnsi="Times New Roman" w:cs="Times New Roman"/>
                <w:b/>
                <w:bCs/>
                <w:szCs w:val="22"/>
              </w:rPr>
            </w:pPr>
          </w:p>
        </w:tc>
        <w:tc>
          <w:tcPr>
            <w:tcW w:w="597" w:type="pct"/>
            <w:tcBorders>
              <w:top w:val="single" w:sz="4" w:space="0" w:color="auto"/>
            </w:tcBorders>
            <w:vAlign w:val="bottom"/>
          </w:tcPr>
          <w:p w14:paraId="67128925" w14:textId="77777777" w:rsidR="00995F5C" w:rsidRPr="000600FB" w:rsidRDefault="00995F5C" w:rsidP="00995F5C">
            <w:pPr>
              <w:spacing w:after="0" w:line="240" w:lineRule="atLeast"/>
              <w:ind w:right="72"/>
              <w:jc w:val="right"/>
              <w:rPr>
                <w:rFonts w:ascii="Times New Roman" w:eastAsia="Times New Roman" w:hAnsi="Times New Roman" w:cs="Times New Roman"/>
                <w:b/>
                <w:bCs/>
                <w:szCs w:val="22"/>
                <w:cs/>
              </w:rPr>
            </w:pPr>
          </w:p>
        </w:tc>
        <w:tc>
          <w:tcPr>
            <w:tcW w:w="148" w:type="pct"/>
            <w:vAlign w:val="bottom"/>
          </w:tcPr>
          <w:p w14:paraId="4D242EED" w14:textId="77777777" w:rsidR="00995F5C" w:rsidRPr="000600FB" w:rsidRDefault="00995F5C" w:rsidP="00995F5C">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top w:val="single" w:sz="4" w:space="0" w:color="auto"/>
            </w:tcBorders>
            <w:vAlign w:val="bottom"/>
          </w:tcPr>
          <w:p w14:paraId="002915D0" w14:textId="77777777" w:rsidR="00995F5C" w:rsidRPr="000600FB" w:rsidRDefault="00995F5C" w:rsidP="00995F5C">
            <w:pPr>
              <w:spacing w:after="0" w:line="240" w:lineRule="atLeast"/>
              <w:ind w:right="60"/>
              <w:jc w:val="right"/>
              <w:rPr>
                <w:rFonts w:ascii="Times New Roman" w:eastAsia="Times New Roman" w:hAnsi="Times New Roman" w:cs="Times New Roman"/>
                <w:b/>
                <w:bCs/>
                <w:szCs w:val="22"/>
              </w:rPr>
            </w:pPr>
          </w:p>
        </w:tc>
      </w:tr>
      <w:tr w:rsidR="00995F5C" w:rsidRPr="000600FB" w14:paraId="27827BCB" w14:textId="77777777" w:rsidTr="009025F1">
        <w:tc>
          <w:tcPr>
            <w:tcW w:w="2233" w:type="pct"/>
            <w:vAlign w:val="bottom"/>
          </w:tcPr>
          <w:p w14:paraId="3D083E45" w14:textId="69EE565B" w:rsidR="00995F5C" w:rsidRPr="000600FB" w:rsidRDefault="00995F5C" w:rsidP="00995F5C">
            <w:pPr>
              <w:tabs>
                <w:tab w:val="left" w:pos="340"/>
              </w:tabs>
              <w:spacing w:after="0" w:line="240" w:lineRule="atLeast"/>
              <w:ind w:right="-110"/>
              <w:rPr>
                <w:rFonts w:ascii="Times New Roman" w:eastAsia="Times New Roman" w:hAnsi="Times New Roman" w:cs="Times New Roman"/>
                <w:b/>
                <w:bCs/>
                <w:szCs w:val="22"/>
                <w:cs/>
                <w:lang w:val="x-none" w:eastAsia="x-none"/>
              </w:rPr>
            </w:pPr>
            <w:r w:rsidRPr="000600FB">
              <w:rPr>
                <w:rFonts w:ascii="Times New Roman" w:eastAsia="Times New Roman" w:hAnsi="Times New Roman" w:cs="Times New Roman"/>
                <w:b/>
                <w:bCs/>
                <w:szCs w:val="22"/>
                <w:lang w:val="x-none" w:eastAsia="x-none"/>
              </w:rPr>
              <w:t xml:space="preserve">   compensation</w:t>
            </w:r>
          </w:p>
        </w:tc>
        <w:tc>
          <w:tcPr>
            <w:tcW w:w="584" w:type="pct"/>
            <w:tcBorders>
              <w:bottom w:val="double" w:sz="4" w:space="0" w:color="auto"/>
            </w:tcBorders>
            <w:vAlign w:val="bottom"/>
          </w:tcPr>
          <w:p w14:paraId="0049AC6B" w14:textId="32714A6E" w:rsidR="00995F5C" w:rsidRPr="000600FB" w:rsidRDefault="001C1719" w:rsidP="00995F5C">
            <w:pPr>
              <w:spacing w:after="0" w:line="240" w:lineRule="atLeast"/>
              <w:ind w:right="56"/>
              <w:jc w:val="right"/>
              <w:rPr>
                <w:rFonts w:ascii="Times New Roman" w:eastAsia="Times New Roman" w:hAnsi="Times New Roman" w:cstheme="minorBidi"/>
                <w:b/>
                <w:bCs/>
                <w:szCs w:val="22"/>
                <w:cs/>
              </w:rPr>
            </w:pPr>
            <w:r w:rsidRPr="000600FB">
              <w:rPr>
                <w:rFonts w:ascii="Times New Roman" w:eastAsia="Times New Roman" w:hAnsi="Times New Roman" w:cstheme="minorBidi"/>
                <w:b/>
                <w:bCs/>
                <w:szCs w:val="22"/>
              </w:rPr>
              <w:t>11,359</w:t>
            </w:r>
          </w:p>
        </w:tc>
        <w:tc>
          <w:tcPr>
            <w:tcW w:w="138" w:type="pct"/>
            <w:vAlign w:val="bottom"/>
          </w:tcPr>
          <w:p w14:paraId="25684610" w14:textId="77777777" w:rsidR="00995F5C" w:rsidRPr="000600FB" w:rsidRDefault="00995F5C" w:rsidP="00995F5C">
            <w:pPr>
              <w:spacing w:after="0" w:line="240" w:lineRule="atLeast"/>
              <w:jc w:val="right"/>
              <w:rPr>
                <w:rFonts w:ascii="Times New Roman" w:eastAsia="Times New Roman" w:hAnsi="Times New Roman" w:cs="Times New Roman"/>
                <w:b/>
                <w:bCs/>
                <w:szCs w:val="22"/>
              </w:rPr>
            </w:pPr>
          </w:p>
        </w:tc>
        <w:tc>
          <w:tcPr>
            <w:tcW w:w="592" w:type="pct"/>
            <w:tcBorders>
              <w:bottom w:val="double" w:sz="4" w:space="0" w:color="auto"/>
            </w:tcBorders>
            <w:vAlign w:val="bottom"/>
          </w:tcPr>
          <w:p w14:paraId="2C548857" w14:textId="7D792384" w:rsidR="00995F5C" w:rsidRPr="000600FB" w:rsidRDefault="00995F5C" w:rsidP="00995F5C">
            <w:pPr>
              <w:spacing w:after="0" w:line="240" w:lineRule="atLeast"/>
              <w:ind w:right="60"/>
              <w:jc w:val="right"/>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9,084</w:t>
            </w:r>
          </w:p>
        </w:tc>
        <w:tc>
          <w:tcPr>
            <w:tcW w:w="129" w:type="pct"/>
            <w:vAlign w:val="bottom"/>
          </w:tcPr>
          <w:p w14:paraId="41FF4021" w14:textId="77777777" w:rsidR="00995F5C" w:rsidRPr="000600FB" w:rsidRDefault="00995F5C" w:rsidP="00995F5C">
            <w:pPr>
              <w:spacing w:after="0" w:line="240" w:lineRule="atLeast"/>
              <w:jc w:val="right"/>
              <w:rPr>
                <w:rFonts w:ascii="Times New Roman" w:eastAsia="Times New Roman" w:hAnsi="Times New Roman" w:cs="Times New Roman"/>
                <w:b/>
                <w:bCs/>
                <w:szCs w:val="22"/>
              </w:rPr>
            </w:pPr>
          </w:p>
        </w:tc>
        <w:tc>
          <w:tcPr>
            <w:tcW w:w="597" w:type="pct"/>
            <w:tcBorders>
              <w:bottom w:val="double" w:sz="4" w:space="0" w:color="auto"/>
            </w:tcBorders>
            <w:vAlign w:val="bottom"/>
          </w:tcPr>
          <w:p w14:paraId="784C199C" w14:textId="712EE68C" w:rsidR="00995F5C" w:rsidRPr="000600FB" w:rsidRDefault="001C1719" w:rsidP="00995F5C">
            <w:pPr>
              <w:spacing w:after="0" w:line="240" w:lineRule="atLeast"/>
              <w:ind w:right="72"/>
              <w:jc w:val="right"/>
              <w:rPr>
                <w:rFonts w:ascii="Times New Roman" w:eastAsia="Times New Roman" w:hAnsi="Times New Roman" w:cs="Times New Roman"/>
                <w:b/>
                <w:bCs/>
                <w:szCs w:val="22"/>
                <w:cs/>
              </w:rPr>
            </w:pPr>
            <w:r w:rsidRPr="000600FB">
              <w:rPr>
                <w:rFonts w:ascii="Times New Roman" w:eastAsia="Times New Roman" w:hAnsi="Times New Roman" w:cs="Times New Roman"/>
                <w:b/>
                <w:bCs/>
                <w:szCs w:val="22"/>
              </w:rPr>
              <w:t>11,359</w:t>
            </w:r>
          </w:p>
        </w:tc>
        <w:tc>
          <w:tcPr>
            <w:tcW w:w="148" w:type="pct"/>
            <w:vAlign w:val="bottom"/>
          </w:tcPr>
          <w:p w14:paraId="1A7F7DE5" w14:textId="77777777" w:rsidR="00995F5C" w:rsidRPr="000600FB" w:rsidRDefault="00995F5C" w:rsidP="00995F5C">
            <w:pPr>
              <w:tabs>
                <w:tab w:val="decimal" w:pos="892"/>
              </w:tabs>
              <w:spacing w:after="0" w:line="240" w:lineRule="atLeast"/>
              <w:jc w:val="right"/>
              <w:rPr>
                <w:rFonts w:ascii="Times New Roman" w:eastAsia="Times New Roman" w:hAnsi="Times New Roman" w:cs="Times New Roman"/>
                <w:b/>
                <w:bCs/>
                <w:szCs w:val="22"/>
              </w:rPr>
            </w:pPr>
          </w:p>
        </w:tc>
        <w:tc>
          <w:tcPr>
            <w:tcW w:w="579" w:type="pct"/>
            <w:tcBorders>
              <w:bottom w:val="double" w:sz="4" w:space="0" w:color="auto"/>
            </w:tcBorders>
            <w:vAlign w:val="bottom"/>
          </w:tcPr>
          <w:p w14:paraId="280D765C" w14:textId="6CB86B01" w:rsidR="00995F5C" w:rsidRPr="000600FB" w:rsidRDefault="00995F5C" w:rsidP="00995F5C">
            <w:pPr>
              <w:spacing w:after="0" w:line="240" w:lineRule="atLeast"/>
              <w:ind w:right="60"/>
              <w:jc w:val="right"/>
              <w:rPr>
                <w:rFonts w:ascii="Times New Roman" w:eastAsia="Times New Roman" w:hAnsi="Times New Roman" w:cstheme="minorBidi"/>
                <w:b/>
                <w:bCs/>
                <w:szCs w:val="22"/>
                <w:cs/>
              </w:rPr>
            </w:pPr>
            <w:r w:rsidRPr="000600FB">
              <w:rPr>
                <w:rFonts w:ascii="Times New Roman" w:eastAsia="Times New Roman" w:hAnsi="Times New Roman" w:cs="Times New Roman"/>
                <w:b/>
                <w:bCs/>
                <w:szCs w:val="22"/>
              </w:rPr>
              <w:t>6,963</w:t>
            </w:r>
          </w:p>
        </w:tc>
      </w:tr>
    </w:tbl>
    <w:p w14:paraId="63E0835F" w14:textId="77777777" w:rsidR="009A5060" w:rsidRPr="000600FB" w:rsidRDefault="009A5060" w:rsidP="00144C7C">
      <w:pPr>
        <w:spacing w:after="0" w:line="240" w:lineRule="atLeast"/>
        <w:ind w:firstLine="547"/>
        <w:rPr>
          <w:rFonts w:ascii="Times New Roman" w:hAnsi="Times New Roman" w:cs="Times New Roman"/>
          <w:sz w:val="14"/>
          <w:szCs w:val="14"/>
        </w:rPr>
      </w:pPr>
    </w:p>
    <w:p w14:paraId="35E59F4A" w14:textId="371CBAC4" w:rsidR="00144C7C" w:rsidRPr="000600FB" w:rsidRDefault="00144C7C" w:rsidP="00144C7C">
      <w:pPr>
        <w:spacing w:after="0" w:line="240" w:lineRule="atLeast"/>
        <w:ind w:firstLine="547"/>
        <w:rPr>
          <w:rFonts w:ascii="Times New Roman" w:hAnsi="Times New Roman" w:cs="Times New Roman"/>
          <w:szCs w:val="22"/>
        </w:rPr>
      </w:pPr>
      <w:r w:rsidRPr="000600FB">
        <w:rPr>
          <w:rFonts w:ascii="Times New Roman" w:hAnsi="Times New Roman" w:cs="Times New Roman"/>
          <w:szCs w:val="22"/>
        </w:rPr>
        <w:t>Balances with related parties were as follows:</w:t>
      </w:r>
    </w:p>
    <w:p w14:paraId="19903F3C" w14:textId="77777777" w:rsidR="00144C7C" w:rsidRPr="000600FB" w:rsidRDefault="00144C7C" w:rsidP="00144C7C">
      <w:pPr>
        <w:spacing w:after="0" w:line="240" w:lineRule="atLeast"/>
        <w:ind w:firstLine="547"/>
        <w:rPr>
          <w:rFonts w:ascii="Times New Roman" w:hAnsi="Times New Roman" w:cs="Times New Roman"/>
          <w:sz w:val="14"/>
          <w:szCs w:val="14"/>
        </w:rPr>
      </w:pPr>
    </w:p>
    <w:tbl>
      <w:tblPr>
        <w:tblW w:w="9258" w:type="dxa"/>
        <w:tblInd w:w="450" w:type="dxa"/>
        <w:tblLayout w:type="fixed"/>
        <w:tblLook w:val="0000" w:firstRow="0" w:lastRow="0" w:firstColumn="0" w:lastColumn="0" w:noHBand="0" w:noVBand="0"/>
      </w:tblPr>
      <w:tblGrid>
        <w:gridCol w:w="3420"/>
        <w:gridCol w:w="1246"/>
        <w:gridCol w:w="268"/>
        <w:gridCol w:w="1276"/>
        <w:gridCol w:w="239"/>
        <w:gridCol w:w="1270"/>
        <w:gridCol w:w="278"/>
        <w:gridCol w:w="1261"/>
      </w:tblGrid>
      <w:tr w:rsidR="000B2C51" w:rsidRPr="000600FB" w14:paraId="412A3435" w14:textId="77777777" w:rsidTr="00B2419D">
        <w:trPr>
          <w:tblHeader/>
        </w:trPr>
        <w:tc>
          <w:tcPr>
            <w:tcW w:w="1847" w:type="pct"/>
          </w:tcPr>
          <w:p w14:paraId="34DA3A23" w14:textId="77777777" w:rsidR="00E227AE" w:rsidRPr="000600FB"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32F50E62" w14:textId="6A789FE8" w:rsidR="00E227AE" w:rsidRPr="000600FB" w:rsidRDefault="00E227AE" w:rsidP="001B4C4C">
            <w:pPr>
              <w:tabs>
                <w:tab w:val="left" w:pos="1695"/>
              </w:tabs>
              <w:spacing w:after="0" w:line="240" w:lineRule="atLeast"/>
              <w:ind w:left="-108" w:right="-110"/>
              <w:jc w:val="center"/>
              <w:rPr>
                <w:rFonts w:ascii="Times New Roman" w:eastAsia="Times New Roman" w:hAnsi="Times New Roman" w:cs="Times New Roman"/>
                <w:szCs w:val="22"/>
                <w:lang w:val="x-none" w:eastAsia="x-none"/>
              </w:rPr>
            </w:pPr>
            <w:r w:rsidRPr="000600FB">
              <w:rPr>
                <w:rFonts w:ascii="Times New Roman" w:hAnsi="Times New Roman" w:cs="Times New Roman"/>
                <w:b/>
                <w:szCs w:val="22"/>
              </w:rPr>
              <w:t xml:space="preserve">Consolidated </w:t>
            </w:r>
          </w:p>
        </w:tc>
        <w:tc>
          <w:tcPr>
            <w:tcW w:w="129" w:type="pct"/>
          </w:tcPr>
          <w:p w14:paraId="2D79D915" w14:textId="77777777" w:rsidR="00E227AE" w:rsidRPr="000600FB"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67444579" w14:textId="568D358A" w:rsidR="00E227AE" w:rsidRPr="000600FB" w:rsidRDefault="00E227AE" w:rsidP="001B4C4C">
            <w:pPr>
              <w:tabs>
                <w:tab w:val="left" w:pos="2023"/>
              </w:tabs>
              <w:spacing w:after="0" w:line="240" w:lineRule="atLeast"/>
              <w:ind w:left="-108" w:right="-110"/>
              <w:jc w:val="center"/>
              <w:rPr>
                <w:rFonts w:ascii="Times New Roman" w:eastAsia="Times New Roman" w:hAnsi="Times New Roman" w:cs="Times New Roman"/>
                <w:szCs w:val="22"/>
                <w:lang w:val="x-none" w:eastAsia="x-none"/>
              </w:rPr>
            </w:pPr>
            <w:r w:rsidRPr="000600FB">
              <w:rPr>
                <w:rFonts w:ascii="Times New Roman" w:hAnsi="Times New Roman" w:cs="Times New Roman"/>
                <w:b/>
                <w:szCs w:val="22"/>
              </w:rPr>
              <w:t xml:space="preserve">Separate </w:t>
            </w:r>
          </w:p>
        </w:tc>
      </w:tr>
      <w:tr w:rsidR="000B2C51" w:rsidRPr="000600FB" w14:paraId="0729B876" w14:textId="77777777" w:rsidTr="00B2419D">
        <w:trPr>
          <w:tblHeader/>
        </w:trPr>
        <w:tc>
          <w:tcPr>
            <w:tcW w:w="1847" w:type="pct"/>
          </w:tcPr>
          <w:p w14:paraId="53CD5693" w14:textId="77777777" w:rsidR="00E227AE" w:rsidRPr="000600FB" w:rsidRDefault="00E227AE" w:rsidP="001B4C4C">
            <w:pPr>
              <w:keepNext/>
              <w:spacing w:after="0" w:line="240" w:lineRule="atLeast"/>
              <w:ind w:right="-45"/>
              <w:jc w:val="thaiDistribute"/>
              <w:outlineLvl w:val="1"/>
              <w:rPr>
                <w:rFonts w:ascii="Times New Roman" w:eastAsia="Times New Roman" w:hAnsi="Times New Roman" w:cs="Times New Roman"/>
                <w:b/>
                <w:bCs/>
                <w:i/>
                <w:iCs/>
                <w:szCs w:val="22"/>
              </w:rPr>
            </w:pPr>
          </w:p>
        </w:tc>
        <w:tc>
          <w:tcPr>
            <w:tcW w:w="1507" w:type="pct"/>
            <w:gridSpan w:val="3"/>
          </w:tcPr>
          <w:p w14:paraId="077F2B4F" w14:textId="024BE586" w:rsidR="00E227AE" w:rsidRPr="000600FB" w:rsidRDefault="00E227AE" w:rsidP="001B4C4C">
            <w:pPr>
              <w:tabs>
                <w:tab w:val="left" w:pos="1695"/>
              </w:tabs>
              <w:spacing w:after="0" w:line="240" w:lineRule="atLeast"/>
              <w:ind w:left="-108" w:right="-110"/>
              <w:jc w:val="center"/>
              <w:rPr>
                <w:rFonts w:ascii="Times New Roman" w:eastAsia="Times New Roman" w:hAnsi="Times New Roman" w:cs="Times New Roman"/>
                <w:b/>
                <w:bCs/>
                <w:szCs w:val="22"/>
                <w:cs/>
                <w:lang w:val="x-none" w:eastAsia="x-none"/>
              </w:rPr>
            </w:pPr>
            <w:r w:rsidRPr="000600FB">
              <w:rPr>
                <w:rFonts w:ascii="Times New Roman" w:hAnsi="Times New Roman" w:cs="Times New Roman"/>
                <w:b/>
                <w:szCs w:val="22"/>
              </w:rPr>
              <w:t>financial statements</w:t>
            </w:r>
          </w:p>
        </w:tc>
        <w:tc>
          <w:tcPr>
            <w:tcW w:w="129" w:type="pct"/>
          </w:tcPr>
          <w:p w14:paraId="34AD2A60" w14:textId="77777777" w:rsidR="00E227AE" w:rsidRPr="000600FB" w:rsidRDefault="00E227AE" w:rsidP="001B4C4C">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517" w:type="pct"/>
            <w:gridSpan w:val="3"/>
          </w:tcPr>
          <w:p w14:paraId="723F72F3" w14:textId="34B0F8DB" w:rsidR="00E227AE" w:rsidRPr="000600FB" w:rsidRDefault="00E227AE" w:rsidP="001B4C4C">
            <w:pPr>
              <w:tabs>
                <w:tab w:val="left" w:pos="2023"/>
              </w:tabs>
              <w:spacing w:after="0" w:line="240" w:lineRule="atLeast"/>
              <w:ind w:left="-108" w:right="-110"/>
              <w:jc w:val="center"/>
              <w:rPr>
                <w:rFonts w:ascii="Times New Roman" w:eastAsia="Times New Roman" w:hAnsi="Times New Roman" w:cs="Times New Roman"/>
                <w:b/>
                <w:bCs/>
                <w:szCs w:val="22"/>
                <w:cs/>
                <w:lang w:val="x-none" w:eastAsia="x-none"/>
              </w:rPr>
            </w:pPr>
            <w:r w:rsidRPr="000600FB">
              <w:rPr>
                <w:rFonts w:ascii="Times New Roman" w:hAnsi="Times New Roman" w:cs="Times New Roman"/>
                <w:b/>
                <w:szCs w:val="22"/>
              </w:rPr>
              <w:t>financial statements</w:t>
            </w:r>
          </w:p>
        </w:tc>
      </w:tr>
      <w:tr w:rsidR="00AF0178" w:rsidRPr="000600FB" w14:paraId="36A1D66D" w14:textId="77777777" w:rsidTr="004426A1">
        <w:trPr>
          <w:tblHeader/>
        </w:trPr>
        <w:tc>
          <w:tcPr>
            <w:tcW w:w="1847" w:type="pct"/>
          </w:tcPr>
          <w:p w14:paraId="0B21BBC2" w14:textId="129BAC83" w:rsidR="00AF0178" w:rsidRPr="000600FB" w:rsidRDefault="00AF0178" w:rsidP="00AF0178">
            <w:pPr>
              <w:spacing w:after="0" w:line="240" w:lineRule="atLeast"/>
              <w:ind w:right="-131"/>
              <w:jc w:val="both"/>
              <w:rPr>
                <w:rFonts w:ascii="Times New Roman" w:eastAsia="Times New Roman" w:hAnsi="Times New Roman" w:cs="Times New Roman"/>
                <w:b/>
                <w:bCs/>
                <w:i/>
                <w:iCs/>
                <w:szCs w:val="22"/>
                <w:cs/>
                <w:lang w:val="x-none" w:eastAsia="x-none"/>
              </w:rPr>
            </w:pPr>
          </w:p>
        </w:tc>
        <w:tc>
          <w:tcPr>
            <w:tcW w:w="673" w:type="pct"/>
          </w:tcPr>
          <w:p w14:paraId="282CC789" w14:textId="3F6B57F5" w:rsidR="00AF0178" w:rsidRPr="000600FB" w:rsidRDefault="00995F5C" w:rsidP="00AF0178">
            <w:pPr>
              <w:spacing w:after="0" w:line="240" w:lineRule="atLeast"/>
              <w:ind w:left="-108" w:right="-110"/>
              <w:jc w:val="center"/>
              <w:rPr>
                <w:rFonts w:ascii="Times New Roman" w:eastAsia="Times New Roman" w:hAnsi="Times New Roman" w:cstheme="minorBidi"/>
                <w:szCs w:val="22"/>
                <w:cs/>
              </w:rPr>
            </w:pPr>
            <w:r w:rsidRPr="000600FB">
              <w:rPr>
                <w:rFonts w:ascii="Times New Roman" w:eastAsia="Times New Roman" w:hAnsi="Times New Roman" w:cstheme="minorBidi"/>
                <w:szCs w:val="22"/>
              </w:rPr>
              <w:t>30 June</w:t>
            </w:r>
          </w:p>
        </w:tc>
        <w:tc>
          <w:tcPr>
            <w:tcW w:w="145" w:type="pct"/>
          </w:tcPr>
          <w:p w14:paraId="58EFA63D" w14:textId="77777777"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p>
        </w:tc>
        <w:tc>
          <w:tcPr>
            <w:tcW w:w="689" w:type="pct"/>
          </w:tcPr>
          <w:p w14:paraId="7CC95955" w14:textId="632C1170"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31 December</w:t>
            </w:r>
          </w:p>
        </w:tc>
        <w:tc>
          <w:tcPr>
            <w:tcW w:w="129" w:type="pct"/>
          </w:tcPr>
          <w:p w14:paraId="5E0B0F66" w14:textId="77777777" w:rsidR="00AF0178" w:rsidRPr="000600FB" w:rsidRDefault="00AF0178" w:rsidP="00AF0178">
            <w:pPr>
              <w:spacing w:after="0" w:line="240" w:lineRule="atLeast"/>
              <w:ind w:left="-108" w:right="-110"/>
              <w:jc w:val="center"/>
              <w:rPr>
                <w:rFonts w:ascii="Times New Roman" w:hAnsi="Times New Roman" w:cs="Times New Roman"/>
                <w:szCs w:val="22"/>
                <w:cs/>
              </w:rPr>
            </w:pPr>
          </w:p>
        </w:tc>
        <w:tc>
          <w:tcPr>
            <w:tcW w:w="686" w:type="pct"/>
          </w:tcPr>
          <w:p w14:paraId="4DF2D969" w14:textId="3EB09A97" w:rsidR="00AF0178" w:rsidRPr="000600FB" w:rsidRDefault="00995F5C" w:rsidP="00AF0178">
            <w:pPr>
              <w:spacing w:after="0" w:line="240" w:lineRule="atLeast"/>
              <w:ind w:left="-108" w:right="-110"/>
              <w:jc w:val="center"/>
              <w:rPr>
                <w:rFonts w:ascii="Times New Roman" w:eastAsia="Times New Roman" w:hAnsi="Times New Roman" w:cstheme="minorBidi"/>
                <w:szCs w:val="22"/>
                <w:cs/>
              </w:rPr>
            </w:pPr>
            <w:r w:rsidRPr="000600FB">
              <w:rPr>
                <w:rFonts w:ascii="Times New Roman" w:eastAsia="Times New Roman" w:hAnsi="Times New Roman" w:cstheme="minorBidi"/>
                <w:szCs w:val="22"/>
              </w:rPr>
              <w:t>30 June</w:t>
            </w:r>
          </w:p>
        </w:tc>
        <w:tc>
          <w:tcPr>
            <w:tcW w:w="150" w:type="pct"/>
          </w:tcPr>
          <w:p w14:paraId="788B7BB0" w14:textId="77777777"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p>
        </w:tc>
        <w:tc>
          <w:tcPr>
            <w:tcW w:w="681" w:type="pct"/>
          </w:tcPr>
          <w:p w14:paraId="1A151A62" w14:textId="3C3C99E1"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31 December</w:t>
            </w:r>
          </w:p>
        </w:tc>
      </w:tr>
      <w:tr w:rsidR="00AF0178" w:rsidRPr="000600FB" w14:paraId="5D0C6027" w14:textId="77777777" w:rsidTr="004426A1">
        <w:trPr>
          <w:tblHeader/>
        </w:trPr>
        <w:tc>
          <w:tcPr>
            <w:tcW w:w="1847" w:type="pct"/>
          </w:tcPr>
          <w:p w14:paraId="79ABEF9B" w14:textId="7935CA3E" w:rsidR="00AF0178" w:rsidRPr="000600FB" w:rsidRDefault="00AF0178" w:rsidP="00AF0178">
            <w:pPr>
              <w:spacing w:after="0" w:line="240" w:lineRule="atLeast"/>
              <w:ind w:right="-131"/>
              <w:jc w:val="both"/>
              <w:rPr>
                <w:rFonts w:ascii="Times New Roman" w:eastAsia="Times New Roman" w:hAnsi="Times New Roman" w:cs="Times New Roman"/>
                <w:b/>
                <w:bCs/>
                <w:szCs w:val="22"/>
                <w:lang w:val="x-none" w:eastAsia="x-none"/>
              </w:rPr>
            </w:pPr>
            <w:r w:rsidRPr="000600FB">
              <w:rPr>
                <w:rFonts w:ascii="Times New Roman" w:eastAsia="Times New Roman" w:hAnsi="Times New Roman" w:cs="Times New Roman"/>
                <w:b/>
                <w:bCs/>
                <w:i/>
                <w:iCs/>
                <w:szCs w:val="22"/>
                <w:lang w:val="x-none" w:eastAsia="x-none"/>
              </w:rPr>
              <w:t>As at</w:t>
            </w:r>
          </w:p>
        </w:tc>
        <w:tc>
          <w:tcPr>
            <w:tcW w:w="673" w:type="pct"/>
          </w:tcPr>
          <w:p w14:paraId="54140F9C" w14:textId="561E8E64"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2026</w:t>
            </w:r>
          </w:p>
        </w:tc>
        <w:tc>
          <w:tcPr>
            <w:tcW w:w="145" w:type="pct"/>
          </w:tcPr>
          <w:p w14:paraId="20A7A8B8" w14:textId="77777777"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p>
        </w:tc>
        <w:tc>
          <w:tcPr>
            <w:tcW w:w="689" w:type="pct"/>
          </w:tcPr>
          <w:p w14:paraId="5B00548A" w14:textId="6A90D60B"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2025</w:t>
            </w:r>
          </w:p>
        </w:tc>
        <w:tc>
          <w:tcPr>
            <w:tcW w:w="129" w:type="pct"/>
          </w:tcPr>
          <w:p w14:paraId="534F22B3" w14:textId="77777777"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p>
        </w:tc>
        <w:tc>
          <w:tcPr>
            <w:tcW w:w="686" w:type="pct"/>
          </w:tcPr>
          <w:p w14:paraId="4CE6EA2E" w14:textId="40FC6207"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2026</w:t>
            </w:r>
          </w:p>
        </w:tc>
        <w:tc>
          <w:tcPr>
            <w:tcW w:w="150" w:type="pct"/>
          </w:tcPr>
          <w:p w14:paraId="51B2D408" w14:textId="77777777"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p>
        </w:tc>
        <w:tc>
          <w:tcPr>
            <w:tcW w:w="681" w:type="pct"/>
          </w:tcPr>
          <w:p w14:paraId="547D1145" w14:textId="778CE43F" w:rsidR="00AF0178" w:rsidRPr="000600FB" w:rsidRDefault="00AF0178" w:rsidP="00AF0178">
            <w:pPr>
              <w:spacing w:after="0" w:line="240" w:lineRule="atLeast"/>
              <w:ind w:left="-108" w:right="-110"/>
              <w:jc w:val="center"/>
              <w:rPr>
                <w:rFonts w:ascii="Times New Roman" w:eastAsia="Times New Roman" w:hAnsi="Times New Roman" w:cs="Times New Roman"/>
                <w:szCs w:val="22"/>
              </w:rPr>
            </w:pPr>
            <w:r w:rsidRPr="000600FB">
              <w:rPr>
                <w:rFonts w:ascii="Times New Roman" w:eastAsia="Times New Roman" w:hAnsi="Times New Roman" w:cs="Times New Roman"/>
                <w:szCs w:val="22"/>
              </w:rPr>
              <w:t>2025</w:t>
            </w:r>
          </w:p>
        </w:tc>
      </w:tr>
      <w:tr w:rsidR="002373BA" w:rsidRPr="000600FB" w14:paraId="629DAA27" w14:textId="77777777" w:rsidTr="00B2419D">
        <w:trPr>
          <w:tblHeader/>
        </w:trPr>
        <w:tc>
          <w:tcPr>
            <w:tcW w:w="1847" w:type="pct"/>
          </w:tcPr>
          <w:p w14:paraId="0D3C73F8" w14:textId="77777777" w:rsidR="002373BA" w:rsidRPr="000600FB" w:rsidRDefault="002373BA" w:rsidP="001B4C4C">
            <w:pPr>
              <w:spacing w:after="0" w:line="240" w:lineRule="atLeast"/>
              <w:ind w:right="-131"/>
              <w:jc w:val="both"/>
              <w:rPr>
                <w:rFonts w:ascii="Times New Roman" w:eastAsia="Times New Roman" w:hAnsi="Times New Roman" w:cs="Times New Roman"/>
                <w:b/>
                <w:bCs/>
                <w:szCs w:val="22"/>
                <w:lang w:val="x-none" w:eastAsia="x-none"/>
              </w:rPr>
            </w:pPr>
          </w:p>
        </w:tc>
        <w:tc>
          <w:tcPr>
            <w:tcW w:w="3153" w:type="pct"/>
            <w:gridSpan w:val="7"/>
          </w:tcPr>
          <w:p w14:paraId="3B87C502" w14:textId="44835D0C" w:rsidR="002373BA" w:rsidRPr="000600FB" w:rsidRDefault="00E227AE" w:rsidP="001B4C4C">
            <w:pPr>
              <w:spacing w:after="0" w:line="240" w:lineRule="atLeast"/>
              <w:ind w:left="-108" w:right="-110"/>
              <w:jc w:val="center"/>
              <w:rPr>
                <w:rFonts w:ascii="Times New Roman" w:eastAsia="Times New Roman" w:hAnsi="Times New Roman" w:cs="Times New Roman"/>
                <w:i/>
                <w:iCs/>
                <w:szCs w:val="22"/>
              </w:rPr>
            </w:pPr>
            <w:r w:rsidRPr="000600FB">
              <w:rPr>
                <w:rFonts w:ascii="Times New Roman" w:eastAsia="Times New Roman" w:hAnsi="Times New Roman" w:cs="Times New Roman"/>
                <w:i/>
                <w:iCs/>
                <w:szCs w:val="22"/>
              </w:rPr>
              <w:t>(in thousand Baht)</w:t>
            </w:r>
          </w:p>
        </w:tc>
      </w:tr>
      <w:tr w:rsidR="000B2C51" w:rsidRPr="000600FB" w14:paraId="77EEB9D7" w14:textId="77777777" w:rsidTr="004426A1">
        <w:trPr>
          <w:trHeight w:val="60"/>
        </w:trPr>
        <w:tc>
          <w:tcPr>
            <w:tcW w:w="1847" w:type="pct"/>
          </w:tcPr>
          <w:p w14:paraId="490E8E2C" w14:textId="2664CA07" w:rsidR="002373BA" w:rsidRPr="000600FB" w:rsidRDefault="005B6083" w:rsidP="001B4C4C">
            <w:pPr>
              <w:spacing w:after="0" w:line="240" w:lineRule="atLeast"/>
              <w:jc w:val="thaiDistribute"/>
              <w:rPr>
                <w:rFonts w:ascii="Times New Roman" w:hAnsi="Times New Roman" w:cs="Times New Roman"/>
                <w:szCs w:val="22"/>
                <w:cs/>
              </w:rPr>
            </w:pPr>
            <w:r w:rsidRPr="000600FB">
              <w:rPr>
                <w:rFonts w:ascii="Times New Roman" w:eastAsia="Times New Roman" w:hAnsi="Times New Roman" w:cs="Times New Roman"/>
                <w:b/>
                <w:bCs/>
                <w:i/>
                <w:iCs/>
                <w:szCs w:val="22"/>
              </w:rPr>
              <w:t>Accrued income</w:t>
            </w:r>
          </w:p>
        </w:tc>
        <w:tc>
          <w:tcPr>
            <w:tcW w:w="673" w:type="pct"/>
          </w:tcPr>
          <w:p w14:paraId="4E711C0E" w14:textId="77777777" w:rsidR="002373BA" w:rsidRPr="000600FB"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45" w:type="pct"/>
          </w:tcPr>
          <w:p w14:paraId="644E1868"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szCs w:val="22"/>
                <w:cs/>
                <w:lang w:val="x-none" w:eastAsia="x-none"/>
              </w:rPr>
            </w:pPr>
          </w:p>
        </w:tc>
        <w:tc>
          <w:tcPr>
            <w:tcW w:w="689" w:type="pct"/>
          </w:tcPr>
          <w:p w14:paraId="230B2706" w14:textId="77777777" w:rsidR="002373BA" w:rsidRPr="000600FB" w:rsidRDefault="002373BA" w:rsidP="001B4C4C">
            <w:pPr>
              <w:tabs>
                <w:tab w:val="decimal" w:pos="970"/>
              </w:tabs>
              <w:spacing w:after="0" w:line="240" w:lineRule="atLeast"/>
              <w:ind w:left="-108" w:right="-131"/>
              <w:rPr>
                <w:rFonts w:ascii="Times New Roman" w:eastAsia="Times New Roman" w:hAnsi="Times New Roman" w:cs="Times New Roman"/>
                <w:szCs w:val="22"/>
                <w:lang w:val="x-none" w:eastAsia="x-none"/>
              </w:rPr>
            </w:pPr>
          </w:p>
        </w:tc>
        <w:tc>
          <w:tcPr>
            <w:tcW w:w="129" w:type="pct"/>
          </w:tcPr>
          <w:p w14:paraId="7E8B402A"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6" w:type="pct"/>
          </w:tcPr>
          <w:p w14:paraId="4E44BC96" w14:textId="785F63F9"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150" w:type="pct"/>
          </w:tcPr>
          <w:p w14:paraId="3E03B829"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2FBCC56D"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r>
      <w:tr w:rsidR="000B2C51" w:rsidRPr="000600FB" w14:paraId="554302F2" w14:textId="77777777" w:rsidTr="004426A1">
        <w:tc>
          <w:tcPr>
            <w:tcW w:w="1847" w:type="pct"/>
          </w:tcPr>
          <w:p w14:paraId="1C5C65BE" w14:textId="2D4A557C" w:rsidR="002373BA" w:rsidRPr="000600FB" w:rsidRDefault="00144C7C" w:rsidP="001B4C4C">
            <w:pPr>
              <w:spacing w:after="0" w:line="240" w:lineRule="atLeast"/>
              <w:jc w:val="thaiDistribute"/>
              <w:rPr>
                <w:rFonts w:ascii="Times New Roman" w:eastAsia="Times New Roman" w:hAnsi="Times New Roman" w:cs="Times New Roman"/>
                <w:b/>
                <w:bCs/>
                <w:i/>
                <w:iCs/>
                <w:szCs w:val="22"/>
                <w:cs/>
              </w:rPr>
            </w:pPr>
            <w:r w:rsidRPr="000600FB">
              <w:rPr>
                <w:rFonts w:ascii="Times New Roman" w:hAnsi="Times New Roman" w:cs="Times New Roman"/>
                <w:szCs w:val="22"/>
              </w:rPr>
              <w:t>Subsidiaries</w:t>
            </w:r>
          </w:p>
        </w:tc>
        <w:tc>
          <w:tcPr>
            <w:tcW w:w="673" w:type="pct"/>
            <w:tcBorders>
              <w:bottom w:val="double" w:sz="4" w:space="0" w:color="auto"/>
            </w:tcBorders>
          </w:tcPr>
          <w:p w14:paraId="1FB7EE96" w14:textId="63D25BA6" w:rsidR="002373BA" w:rsidRPr="000600FB" w:rsidRDefault="009534A7" w:rsidP="001B4C4C">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c>
          <w:tcPr>
            <w:tcW w:w="145" w:type="pct"/>
          </w:tcPr>
          <w:p w14:paraId="6E48ABAF"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74EF4571" w14:textId="3A09D522" w:rsidR="002373BA" w:rsidRPr="000600FB" w:rsidRDefault="00A30287" w:rsidP="001B4C4C">
            <w:pPr>
              <w:tabs>
                <w:tab w:val="decimal" w:pos="970"/>
              </w:tabs>
              <w:spacing w:after="0" w:line="240" w:lineRule="atLeast"/>
              <w:ind w:left="-108" w:right="-131"/>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c>
          <w:tcPr>
            <w:tcW w:w="129" w:type="pct"/>
          </w:tcPr>
          <w:p w14:paraId="35B01872" w14:textId="77777777" w:rsidR="002373BA" w:rsidRPr="000600FB" w:rsidRDefault="002373BA" w:rsidP="001B4C4C">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56D15446" w14:textId="22C7BE0A" w:rsidR="002373BA" w:rsidRPr="000600FB" w:rsidRDefault="009534A7" w:rsidP="001B4C4C">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145,718</w:t>
            </w:r>
          </w:p>
        </w:tc>
        <w:tc>
          <w:tcPr>
            <w:tcW w:w="150" w:type="pct"/>
          </w:tcPr>
          <w:p w14:paraId="379AE4EF"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4C4D870E" w14:textId="7FA8B80B" w:rsidR="002373BA" w:rsidRPr="000600FB" w:rsidRDefault="00AF0178" w:rsidP="00B2419D">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hAnsi="Times New Roman" w:cs="Times New Roman"/>
                <w:b/>
                <w:bCs/>
                <w:szCs w:val="22"/>
              </w:rPr>
              <w:t>25,956</w:t>
            </w:r>
          </w:p>
        </w:tc>
      </w:tr>
      <w:tr w:rsidR="000B2C51" w:rsidRPr="000600FB" w14:paraId="7C433EAC" w14:textId="77777777" w:rsidTr="004426A1">
        <w:trPr>
          <w:trHeight w:val="144"/>
        </w:trPr>
        <w:tc>
          <w:tcPr>
            <w:tcW w:w="1847" w:type="pct"/>
          </w:tcPr>
          <w:p w14:paraId="0B449789" w14:textId="77777777" w:rsidR="002373BA" w:rsidRPr="000600FB" w:rsidRDefault="002373BA" w:rsidP="00B1397E">
            <w:pPr>
              <w:spacing w:after="0" w:line="240" w:lineRule="auto"/>
              <w:rPr>
                <w:rFonts w:ascii="Times New Roman" w:eastAsia="Times New Roman" w:hAnsi="Times New Roman" w:cs="Times New Roman"/>
                <w:b/>
                <w:bCs/>
                <w:sz w:val="12"/>
                <w:szCs w:val="12"/>
                <w:cs/>
              </w:rPr>
            </w:pPr>
          </w:p>
        </w:tc>
        <w:tc>
          <w:tcPr>
            <w:tcW w:w="673" w:type="pct"/>
            <w:tcBorders>
              <w:top w:val="double" w:sz="4" w:space="0" w:color="auto"/>
            </w:tcBorders>
          </w:tcPr>
          <w:p w14:paraId="61761545" w14:textId="77777777" w:rsidR="002373BA" w:rsidRPr="000600FB"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c>
          <w:tcPr>
            <w:tcW w:w="145" w:type="pct"/>
          </w:tcPr>
          <w:p w14:paraId="0A1AE23E" w14:textId="77777777" w:rsidR="002373BA" w:rsidRPr="000600FB" w:rsidRDefault="002373BA"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9" w:type="pct"/>
            <w:tcBorders>
              <w:top w:val="double" w:sz="4" w:space="0" w:color="auto"/>
            </w:tcBorders>
          </w:tcPr>
          <w:p w14:paraId="446626C3" w14:textId="77777777" w:rsidR="002373BA" w:rsidRPr="000600FB" w:rsidRDefault="002373BA" w:rsidP="00B1397E">
            <w:pPr>
              <w:tabs>
                <w:tab w:val="decimal" w:pos="970"/>
              </w:tabs>
              <w:spacing w:after="0" w:line="240" w:lineRule="auto"/>
              <w:ind w:left="-108" w:right="-131"/>
              <w:rPr>
                <w:rFonts w:ascii="Times New Roman" w:eastAsia="Times New Roman" w:hAnsi="Times New Roman" w:cs="Times New Roman"/>
                <w:b/>
                <w:bCs/>
                <w:sz w:val="12"/>
                <w:szCs w:val="12"/>
              </w:rPr>
            </w:pPr>
          </w:p>
        </w:tc>
        <w:tc>
          <w:tcPr>
            <w:tcW w:w="129" w:type="pct"/>
          </w:tcPr>
          <w:p w14:paraId="2DE4E156" w14:textId="77777777" w:rsidR="002373BA" w:rsidRPr="000600FB"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c>
          <w:tcPr>
            <w:tcW w:w="686" w:type="pct"/>
            <w:tcBorders>
              <w:top w:val="double" w:sz="4" w:space="0" w:color="auto"/>
            </w:tcBorders>
          </w:tcPr>
          <w:p w14:paraId="40A56B8C" w14:textId="77777777" w:rsidR="002373BA" w:rsidRPr="000600FB"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c>
          <w:tcPr>
            <w:tcW w:w="150" w:type="pct"/>
          </w:tcPr>
          <w:p w14:paraId="251BA264" w14:textId="77777777" w:rsidR="002373BA" w:rsidRPr="000600FB" w:rsidRDefault="002373BA" w:rsidP="00B1397E">
            <w:pPr>
              <w:tabs>
                <w:tab w:val="decimal" w:pos="970"/>
              </w:tabs>
              <w:spacing w:after="0" w:line="240" w:lineRule="auto"/>
              <w:ind w:left="-108" w:right="-100"/>
              <w:rPr>
                <w:rFonts w:ascii="Times New Roman" w:eastAsia="Times New Roman" w:hAnsi="Times New Roman" w:cs="Times New Roman"/>
                <w:b/>
                <w:bCs/>
                <w:sz w:val="12"/>
                <w:szCs w:val="12"/>
              </w:rPr>
            </w:pPr>
          </w:p>
        </w:tc>
        <w:tc>
          <w:tcPr>
            <w:tcW w:w="681" w:type="pct"/>
            <w:tcBorders>
              <w:top w:val="double" w:sz="4" w:space="0" w:color="auto"/>
            </w:tcBorders>
          </w:tcPr>
          <w:p w14:paraId="3031A993" w14:textId="77777777" w:rsidR="002373BA" w:rsidRPr="000600FB" w:rsidRDefault="002373BA" w:rsidP="00B1397E">
            <w:pPr>
              <w:tabs>
                <w:tab w:val="decimal" w:pos="970"/>
              </w:tabs>
              <w:spacing w:after="0" w:line="240" w:lineRule="auto"/>
              <w:ind w:right="56"/>
              <w:rPr>
                <w:rFonts w:ascii="Times New Roman" w:eastAsia="Times New Roman" w:hAnsi="Times New Roman" w:cs="Times New Roman"/>
                <w:b/>
                <w:bCs/>
                <w:sz w:val="12"/>
                <w:szCs w:val="12"/>
              </w:rPr>
            </w:pPr>
          </w:p>
        </w:tc>
      </w:tr>
      <w:tr w:rsidR="000B2C51" w:rsidRPr="000600FB" w14:paraId="73F908B3" w14:textId="77777777" w:rsidTr="004426A1">
        <w:tc>
          <w:tcPr>
            <w:tcW w:w="1847" w:type="pct"/>
          </w:tcPr>
          <w:p w14:paraId="2F80E48F" w14:textId="6D1B64F5" w:rsidR="00144C7C" w:rsidRPr="000600FB" w:rsidRDefault="00144C7C" w:rsidP="001B4C4C">
            <w:pPr>
              <w:spacing w:after="0" w:line="240" w:lineRule="atLeast"/>
              <w:jc w:val="thaiDistribute"/>
              <w:rPr>
                <w:rFonts w:ascii="Times New Roman" w:hAnsi="Times New Roman" w:cs="Times New Roman"/>
                <w:szCs w:val="22"/>
              </w:rPr>
            </w:pPr>
            <w:r w:rsidRPr="000600FB">
              <w:rPr>
                <w:rFonts w:ascii="Times New Roman" w:hAnsi="Times New Roman" w:cs="Times New Roman"/>
                <w:b/>
                <w:bCs/>
                <w:i/>
                <w:iCs/>
                <w:szCs w:val="22"/>
              </w:rPr>
              <w:t>Other receivables</w:t>
            </w:r>
          </w:p>
        </w:tc>
        <w:tc>
          <w:tcPr>
            <w:tcW w:w="673" w:type="pct"/>
          </w:tcPr>
          <w:p w14:paraId="7ECD0801" w14:textId="77777777" w:rsidR="00144C7C" w:rsidRPr="000600FB"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1AB90833" w14:textId="77777777" w:rsidR="00144C7C" w:rsidRPr="000600FB" w:rsidRDefault="00144C7C"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77C4D7D" w14:textId="77777777" w:rsidR="00144C7C" w:rsidRPr="000600FB" w:rsidRDefault="00144C7C"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29" w:type="pct"/>
          </w:tcPr>
          <w:p w14:paraId="404B07D0" w14:textId="77777777" w:rsidR="00144C7C" w:rsidRPr="000600FB"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686" w:type="pct"/>
          </w:tcPr>
          <w:p w14:paraId="00E4FEFC" w14:textId="00405D61" w:rsidR="00144C7C" w:rsidRPr="000600FB" w:rsidRDefault="00144C7C" w:rsidP="001B4C4C">
            <w:pPr>
              <w:tabs>
                <w:tab w:val="decimal" w:pos="970"/>
              </w:tabs>
              <w:spacing w:after="0" w:line="240" w:lineRule="atLeast"/>
              <w:ind w:right="-81"/>
              <w:rPr>
                <w:rFonts w:ascii="Times New Roman" w:eastAsia="Times New Roman" w:hAnsi="Times New Roman" w:cs="Times New Roman"/>
                <w:szCs w:val="22"/>
                <w:cs/>
                <w:lang w:eastAsia="x-none"/>
              </w:rPr>
            </w:pPr>
          </w:p>
        </w:tc>
        <w:tc>
          <w:tcPr>
            <w:tcW w:w="150" w:type="pct"/>
          </w:tcPr>
          <w:p w14:paraId="6C16A81E" w14:textId="77777777" w:rsidR="00144C7C" w:rsidRPr="000600FB" w:rsidRDefault="00144C7C"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C3C64EF" w14:textId="77777777" w:rsidR="00144C7C" w:rsidRPr="000600FB" w:rsidRDefault="00144C7C" w:rsidP="001B4C4C">
            <w:pPr>
              <w:tabs>
                <w:tab w:val="decimal" w:pos="970"/>
              </w:tabs>
              <w:spacing w:after="0" w:line="240" w:lineRule="atLeast"/>
              <w:rPr>
                <w:rFonts w:ascii="Times New Roman" w:eastAsia="Times New Roman" w:hAnsi="Times New Roman" w:cs="Times New Roman"/>
                <w:szCs w:val="22"/>
                <w:lang w:eastAsia="x-none"/>
              </w:rPr>
            </w:pPr>
          </w:p>
        </w:tc>
      </w:tr>
      <w:tr w:rsidR="00AF0178" w:rsidRPr="000600FB" w14:paraId="35C2B0E4" w14:textId="77777777" w:rsidTr="004426A1">
        <w:tc>
          <w:tcPr>
            <w:tcW w:w="1847" w:type="pct"/>
          </w:tcPr>
          <w:p w14:paraId="33CFC01A" w14:textId="1AE7BBCD"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Subsidiaries</w:t>
            </w:r>
          </w:p>
        </w:tc>
        <w:tc>
          <w:tcPr>
            <w:tcW w:w="673" w:type="pct"/>
          </w:tcPr>
          <w:p w14:paraId="44096FB3" w14:textId="14D114F7"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45" w:type="pct"/>
          </w:tcPr>
          <w:p w14:paraId="390F0018"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vAlign w:val="center"/>
          </w:tcPr>
          <w:p w14:paraId="0F8358F0" w14:textId="083E34B6"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tcPr>
          <w:p w14:paraId="1A30C7E3"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3C9B8C" w14:textId="59AB6342"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eastAsia="Times New Roman" w:hAnsi="Times New Roman" w:cs="Times New Roman"/>
                <w:szCs w:val="22"/>
              </w:rPr>
              <w:t>31,260</w:t>
            </w:r>
          </w:p>
        </w:tc>
        <w:tc>
          <w:tcPr>
            <w:tcW w:w="150" w:type="pct"/>
          </w:tcPr>
          <w:p w14:paraId="0D280B0D"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43CA63F" w14:textId="5ACA82C5"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hAnsi="Times New Roman" w:cs="Times New Roman"/>
                <w:szCs w:val="22"/>
              </w:rPr>
              <w:t>33,980</w:t>
            </w:r>
          </w:p>
        </w:tc>
      </w:tr>
      <w:tr w:rsidR="00DD45BB" w:rsidRPr="000600FB" w14:paraId="04549380" w14:textId="77777777" w:rsidTr="004426A1">
        <w:tc>
          <w:tcPr>
            <w:tcW w:w="1847" w:type="pct"/>
          </w:tcPr>
          <w:p w14:paraId="2832F121" w14:textId="777B7BDD" w:rsidR="00DD45BB" w:rsidRPr="000600FB" w:rsidRDefault="00DD45BB" w:rsidP="00AF0178">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Directors</w:t>
            </w:r>
          </w:p>
        </w:tc>
        <w:tc>
          <w:tcPr>
            <w:tcW w:w="673" w:type="pct"/>
          </w:tcPr>
          <w:p w14:paraId="45594F29" w14:textId="341E0506" w:rsidR="00DD45BB" w:rsidRPr="000600FB" w:rsidRDefault="009534A7"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eastAsia="Times New Roman" w:hAnsi="Times New Roman" w:cs="Times New Roman"/>
                <w:szCs w:val="22"/>
              </w:rPr>
              <w:t>3</w:t>
            </w:r>
          </w:p>
        </w:tc>
        <w:tc>
          <w:tcPr>
            <w:tcW w:w="145" w:type="pct"/>
          </w:tcPr>
          <w:p w14:paraId="0E3EBF60" w14:textId="77777777" w:rsidR="00DD45BB" w:rsidRPr="000600FB" w:rsidRDefault="00DD45BB"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vAlign w:val="center"/>
          </w:tcPr>
          <w:p w14:paraId="1840736F" w14:textId="48AE26C0" w:rsidR="00DD45BB" w:rsidRPr="000600FB" w:rsidRDefault="00DD45BB"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tcPr>
          <w:p w14:paraId="7B992D95" w14:textId="77777777" w:rsidR="00DD45BB" w:rsidRPr="000600FB" w:rsidRDefault="00DD45BB"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3E76992D" w14:textId="1F0BC634" w:rsidR="00DD45BB" w:rsidRPr="000600FB" w:rsidRDefault="009534A7"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50" w:type="pct"/>
          </w:tcPr>
          <w:p w14:paraId="66DF2A7D" w14:textId="77777777" w:rsidR="00DD45BB" w:rsidRPr="000600FB" w:rsidRDefault="00DD45BB"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1A6DE0C5" w14:textId="56F3EC70" w:rsidR="00DD45BB" w:rsidRPr="000600FB" w:rsidRDefault="00EE4EDE" w:rsidP="00AF0178">
            <w:pPr>
              <w:tabs>
                <w:tab w:val="decimal" w:pos="970"/>
              </w:tabs>
              <w:spacing w:after="0" w:line="240" w:lineRule="atLeast"/>
              <w:ind w:right="56"/>
              <w:rPr>
                <w:rFonts w:ascii="Times New Roman" w:hAnsi="Times New Roman" w:cs="Times New Roman"/>
                <w:szCs w:val="22"/>
              </w:rPr>
            </w:pPr>
            <w:r w:rsidRPr="000600FB">
              <w:rPr>
                <w:rFonts w:ascii="Times New Roman" w:hAnsi="Times New Roman" w:cs="Times New Roman"/>
                <w:szCs w:val="22"/>
              </w:rPr>
              <w:t>-</w:t>
            </w:r>
          </w:p>
        </w:tc>
      </w:tr>
      <w:tr w:rsidR="00AF0178" w:rsidRPr="000600FB" w14:paraId="539BE0F8" w14:textId="77777777" w:rsidTr="004426A1">
        <w:tc>
          <w:tcPr>
            <w:tcW w:w="1847" w:type="pct"/>
          </w:tcPr>
          <w:p w14:paraId="210CB44E" w14:textId="7FAD7221"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Other related parties</w:t>
            </w:r>
          </w:p>
        </w:tc>
        <w:tc>
          <w:tcPr>
            <w:tcW w:w="673" w:type="pct"/>
            <w:tcBorders>
              <w:bottom w:val="single" w:sz="4" w:space="0" w:color="auto"/>
            </w:tcBorders>
          </w:tcPr>
          <w:p w14:paraId="7F6DE45B" w14:textId="60F2ADF7"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eastAsia="Times New Roman" w:hAnsi="Times New Roman" w:cs="Times New Roman"/>
                <w:szCs w:val="22"/>
              </w:rPr>
              <w:t>2,910</w:t>
            </w:r>
          </w:p>
        </w:tc>
        <w:tc>
          <w:tcPr>
            <w:tcW w:w="145" w:type="pct"/>
          </w:tcPr>
          <w:p w14:paraId="35DE76F6"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3286979B" w14:textId="6FD12676"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hAnsi="Times New Roman" w:cs="Times New Roman"/>
                <w:szCs w:val="22"/>
              </w:rPr>
              <w:t>2,805</w:t>
            </w:r>
          </w:p>
        </w:tc>
        <w:tc>
          <w:tcPr>
            <w:tcW w:w="129" w:type="pct"/>
          </w:tcPr>
          <w:p w14:paraId="75A79370"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020010FE" w14:textId="21BF6999"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eastAsia="Times New Roman" w:hAnsi="Times New Roman" w:cs="Times New Roman"/>
                <w:szCs w:val="22"/>
              </w:rPr>
              <w:t>-</w:t>
            </w:r>
          </w:p>
        </w:tc>
        <w:tc>
          <w:tcPr>
            <w:tcW w:w="150" w:type="pct"/>
          </w:tcPr>
          <w:p w14:paraId="57989433"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137A3DA7" w14:textId="0F71FB7A"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cs/>
              </w:rPr>
            </w:pPr>
            <w:r w:rsidRPr="000600FB">
              <w:rPr>
                <w:rFonts w:ascii="Times New Roman" w:hAnsi="Times New Roman" w:cs="Times New Roman"/>
                <w:szCs w:val="22"/>
              </w:rPr>
              <w:t>-</w:t>
            </w:r>
          </w:p>
        </w:tc>
      </w:tr>
      <w:tr w:rsidR="00AF0178" w:rsidRPr="000600FB" w14:paraId="3202C6EA" w14:textId="77777777" w:rsidTr="004426A1">
        <w:tc>
          <w:tcPr>
            <w:tcW w:w="1847" w:type="pct"/>
          </w:tcPr>
          <w:p w14:paraId="0E53F139" w14:textId="78897470" w:rsidR="00AF0178" w:rsidRPr="000600FB" w:rsidRDefault="00AF0178" w:rsidP="00AF0178">
            <w:pPr>
              <w:spacing w:after="0" w:line="240" w:lineRule="atLeast"/>
              <w:jc w:val="thaiDistribute"/>
              <w:rPr>
                <w:rFonts w:ascii="Times New Roman" w:hAnsi="Times New Roman" w:cs="Times New Roman"/>
                <w:b/>
                <w:bCs/>
                <w:szCs w:val="22"/>
                <w:cs/>
              </w:rPr>
            </w:pPr>
            <w:r w:rsidRPr="000600FB">
              <w:rPr>
                <w:rFonts w:ascii="Times New Roman" w:hAnsi="Times New Roman" w:cs="Times New Roman"/>
                <w:b/>
                <w:bCs/>
                <w:szCs w:val="22"/>
              </w:rPr>
              <w:t>Total</w:t>
            </w:r>
          </w:p>
        </w:tc>
        <w:tc>
          <w:tcPr>
            <w:tcW w:w="673" w:type="pct"/>
            <w:tcBorders>
              <w:top w:val="single" w:sz="4" w:space="0" w:color="auto"/>
              <w:bottom w:val="double" w:sz="4" w:space="0" w:color="auto"/>
            </w:tcBorders>
          </w:tcPr>
          <w:p w14:paraId="4559C304" w14:textId="5CEDB431" w:rsidR="00AF0178" w:rsidRPr="000600FB" w:rsidRDefault="009534A7" w:rsidP="00AF0178">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2,913</w:t>
            </w:r>
          </w:p>
        </w:tc>
        <w:tc>
          <w:tcPr>
            <w:tcW w:w="145" w:type="pct"/>
          </w:tcPr>
          <w:p w14:paraId="1F9B49D8"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36CB1B2" w14:textId="12206588" w:rsidR="00AF0178" w:rsidRPr="000600FB" w:rsidRDefault="00AF0178" w:rsidP="00AF0178">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hAnsi="Times New Roman" w:cs="Times New Roman"/>
                <w:b/>
                <w:bCs/>
                <w:szCs w:val="22"/>
              </w:rPr>
              <w:t>2,805</w:t>
            </w:r>
          </w:p>
        </w:tc>
        <w:tc>
          <w:tcPr>
            <w:tcW w:w="129" w:type="pct"/>
          </w:tcPr>
          <w:p w14:paraId="724765D8"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381B16B7" w14:textId="6A6737B5" w:rsidR="00AF0178" w:rsidRPr="000600FB" w:rsidRDefault="009534A7" w:rsidP="00AF0178">
            <w:pPr>
              <w:tabs>
                <w:tab w:val="decimal" w:pos="970"/>
              </w:tabs>
              <w:spacing w:after="0" w:line="240" w:lineRule="atLeast"/>
              <w:ind w:right="56"/>
              <w:rPr>
                <w:rFonts w:ascii="Times New Roman" w:eastAsia="Times New Roman" w:hAnsi="Times New Roman" w:cs="Times New Roman"/>
                <w:b/>
                <w:bCs/>
                <w:szCs w:val="22"/>
                <w:cs/>
              </w:rPr>
            </w:pPr>
            <w:r w:rsidRPr="000600FB">
              <w:rPr>
                <w:rFonts w:ascii="Times New Roman" w:eastAsia="Times New Roman" w:hAnsi="Times New Roman" w:cs="Times New Roman"/>
                <w:b/>
                <w:bCs/>
                <w:szCs w:val="22"/>
              </w:rPr>
              <w:t>31,260</w:t>
            </w:r>
          </w:p>
        </w:tc>
        <w:tc>
          <w:tcPr>
            <w:tcW w:w="150" w:type="pct"/>
          </w:tcPr>
          <w:p w14:paraId="02433F14"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68D79883" w14:textId="1DE85E57"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b/>
                <w:bCs/>
                <w:szCs w:val="22"/>
              </w:rPr>
            </w:pPr>
            <w:r w:rsidRPr="000600FB">
              <w:rPr>
                <w:rFonts w:ascii="Times New Roman" w:hAnsi="Times New Roman" w:cs="Times New Roman"/>
                <w:b/>
                <w:bCs/>
                <w:szCs w:val="22"/>
              </w:rPr>
              <w:t>33,980</w:t>
            </w:r>
          </w:p>
        </w:tc>
      </w:tr>
      <w:tr w:rsidR="0062535D" w:rsidRPr="000600FB" w14:paraId="214EFC8F" w14:textId="77777777" w:rsidTr="00230672">
        <w:trPr>
          <w:trHeight w:val="20"/>
        </w:trPr>
        <w:tc>
          <w:tcPr>
            <w:tcW w:w="1847" w:type="pct"/>
          </w:tcPr>
          <w:p w14:paraId="6EF07FA3" w14:textId="77777777" w:rsidR="0062535D" w:rsidRPr="000600FB" w:rsidRDefault="0062535D" w:rsidP="00B1397E">
            <w:pPr>
              <w:spacing w:after="0" w:line="240" w:lineRule="auto"/>
              <w:rPr>
                <w:rFonts w:ascii="Times New Roman" w:eastAsia="Times New Roman" w:hAnsi="Times New Roman" w:cs="Times New Roman"/>
                <w:b/>
                <w:bCs/>
                <w:sz w:val="2"/>
                <w:szCs w:val="2"/>
              </w:rPr>
            </w:pPr>
          </w:p>
        </w:tc>
        <w:tc>
          <w:tcPr>
            <w:tcW w:w="673" w:type="pct"/>
          </w:tcPr>
          <w:p w14:paraId="1B5D700D" w14:textId="77777777" w:rsidR="0062535D" w:rsidRPr="000600FB" w:rsidRDefault="0062535D" w:rsidP="00B1397E">
            <w:pPr>
              <w:tabs>
                <w:tab w:val="decimal" w:pos="970"/>
              </w:tabs>
              <w:spacing w:after="0" w:line="240" w:lineRule="auto"/>
              <w:ind w:right="-81"/>
              <w:rPr>
                <w:rFonts w:ascii="Times New Roman" w:eastAsia="Times New Roman" w:hAnsi="Times New Roman" w:cs="Times New Roman"/>
                <w:b/>
                <w:bCs/>
                <w:sz w:val="2"/>
                <w:szCs w:val="2"/>
              </w:rPr>
            </w:pPr>
          </w:p>
        </w:tc>
        <w:tc>
          <w:tcPr>
            <w:tcW w:w="145" w:type="pct"/>
          </w:tcPr>
          <w:p w14:paraId="6AA0627C" w14:textId="77777777" w:rsidR="0062535D" w:rsidRPr="000600FB" w:rsidRDefault="0062535D" w:rsidP="00B1397E">
            <w:pPr>
              <w:tabs>
                <w:tab w:val="decimal" w:pos="970"/>
              </w:tabs>
              <w:spacing w:after="0" w:line="240" w:lineRule="auto"/>
              <w:ind w:left="-108" w:right="-81"/>
              <w:rPr>
                <w:rFonts w:ascii="Times New Roman" w:eastAsia="Times New Roman" w:hAnsi="Times New Roman" w:cs="Times New Roman"/>
                <w:b/>
                <w:bCs/>
                <w:sz w:val="2"/>
                <w:szCs w:val="2"/>
              </w:rPr>
            </w:pPr>
          </w:p>
        </w:tc>
        <w:tc>
          <w:tcPr>
            <w:tcW w:w="689" w:type="pct"/>
          </w:tcPr>
          <w:p w14:paraId="25EF1EFE" w14:textId="77777777" w:rsidR="0062535D" w:rsidRPr="000600FB" w:rsidRDefault="0062535D" w:rsidP="00B1397E">
            <w:pPr>
              <w:tabs>
                <w:tab w:val="decimal" w:pos="970"/>
              </w:tabs>
              <w:spacing w:after="0" w:line="240" w:lineRule="auto"/>
              <w:ind w:left="-108" w:right="70"/>
              <w:rPr>
                <w:rFonts w:ascii="Times New Roman" w:eastAsia="Times New Roman" w:hAnsi="Times New Roman" w:cs="Times New Roman"/>
                <w:b/>
                <w:bCs/>
                <w:sz w:val="2"/>
                <w:szCs w:val="2"/>
              </w:rPr>
            </w:pPr>
          </w:p>
        </w:tc>
        <w:tc>
          <w:tcPr>
            <w:tcW w:w="129" w:type="pct"/>
          </w:tcPr>
          <w:p w14:paraId="6184B7FC" w14:textId="77777777" w:rsidR="0062535D" w:rsidRPr="000600FB" w:rsidRDefault="0062535D" w:rsidP="00B1397E">
            <w:pPr>
              <w:tabs>
                <w:tab w:val="decimal" w:pos="970"/>
              </w:tabs>
              <w:spacing w:after="0" w:line="240" w:lineRule="auto"/>
              <w:ind w:left="-108" w:right="70"/>
              <w:rPr>
                <w:rFonts w:ascii="Times New Roman" w:eastAsia="Times New Roman" w:hAnsi="Times New Roman" w:cs="Times New Roman"/>
                <w:b/>
                <w:bCs/>
                <w:sz w:val="2"/>
                <w:szCs w:val="2"/>
                <w:cs/>
              </w:rPr>
            </w:pPr>
          </w:p>
        </w:tc>
        <w:tc>
          <w:tcPr>
            <w:tcW w:w="686" w:type="pct"/>
          </w:tcPr>
          <w:p w14:paraId="3B9323DA" w14:textId="77777777" w:rsidR="0062535D" w:rsidRPr="000600FB" w:rsidRDefault="0062535D" w:rsidP="00B1397E">
            <w:pPr>
              <w:tabs>
                <w:tab w:val="decimal" w:pos="970"/>
              </w:tabs>
              <w:spacing w:after="0" w:line="240" w:lineRule="auto"/>
              <w:ind w:left="-108" w:right="70"/>
              <w:rPr>
                <w:rFonts w:ascii="Times New Roman" w:eastAsia="Times New Roman" w:hAnsi="Times New Roman" w:cs="Times New Roman"/>
                <w:b/>
                <w:bCs/>
                <w:sz w:val="2"/>
                <w:szCs w:val="2"/>
                <w:cs/>
              </w:rPr>
            </w:pPr>
          </w:p>
        </w:tc>
        <w:tc>
          <w:tcPr>
            <w:tcW w:w="150" w:type="pct"/>
          </w:tcPr>
          <w:p w14:paraId="16D32BDA" w14:textId="77777777" w:rsidR="0062535D" w:rsidRPr="000600FB" w:rsidRDefault="0062535D" w:rsidP="00B1397E">
            <w:pPr>
              <w:tabs>
                <w:tab w:val="decimal" w:pos="970"/>
              </w:tabs>
              <w:spacing w:after="0" w:line="240" w:lineRule="auto"/>
              <w:ind w:left="-108" w:right="-100"/>
              <w:rPr>
                <w:rFonts w:ascii="Times New Roman" w:eastAsia="Times New Roman" w:hAnsi="Times New Roman" w:cs="Times New Roman"/>
                <w:b/>
                <w:bCs/>
                <w:sz w:val="2"/>
                <w:szCs w:val="2"/>
              </w:rPr>
            </w:pPr>
          </w:p>
        </w:tc>
        <w:tc>
          <w:tcPr>
            <w:tcW w:w="681" w:type="pct"/>
          </w:tcPr>
          <w:p w14:paraId="3E4612E0" w14:textId="77777777" w:rsidR="0062535D" w:rsidRPr="000600FB" w:rsidRDefault="0062535D" w:rsidP="00B1397E">
            <w:pPr>
              <w:tabs>
                <w:tab w:val="decimal" w:pos="970"/>
              </w:tabs>
              <w:spacing w:after="0" w:line="240" w:lineRule="auto"/>
              <w:ind w:left="-108" w:right="60"/>
              <w:rPr>
                <w:rFonts w:ascii="Times New Roman" w:eastAsia="Times New Roman" w:hAnsi="Times New Roman" w:cs="Times New Roman"/>
                <w:b/>
                <w:bCs/>
                <w:sz w:val="2"/>
                <w:szCs w:val="2"/>
              </w:rPr>
            </w:pPr>
          </w:p>
        </w:tc>
      </w:tr>
      <w:tr w:rsidR="00E85F00" w:rsidRPr="000600FB" w14:paraId="0B07890C" w14:textId="77777777" w:rsidTr="00E85F00">
        <w:trPr>
          <w:trHeight w:val="144"/>
        </w:trPr>
        <w:tc>
          <w:tcPr>
            <w:tcW w:w="1847" w:type="pct"/>
          </w:tcPr>
          <w:p w14:paraId="16F22EB9" w14:textId="5281F7B6" w:rsidR="00E85F00" w:rsidRPr="000600FB" w:rsidRDefault="00BE0AE5" w:rsidP="008A5044">
            <w:pPr>
              <w:spacing w:after="0" w:line="240" w:lineRule="atLeast"/>
              <w:jc w:val="thaiDistribute"/>
              <w:rPr>
                <w:rFonts w:ascii="Times New Roman" w:hAnsi="Times New Roman" w:cs="Times New Roman"/>
                <w:b/>
                <w:bCs/>
                <w:i/>
                <w:iCs/>
                <w:szCs w:val="22"/>
              </w:rPr>
            </w:pPr>
            <w:r w:rsidRPr="000600FB">
              <w:rPr>
                <w:rFonts w:ascii="Times New Roman" w:hAnsi="Times New Roman" w:cs="Times New Roman"/>
                <w:b/>
                <w:bCs/>
                <w:i/>
                <w:iCs/>
                <w:szCs w:val="22"/>
              </w:rPr>
              <w:lastRenderedPageBreak/>
              <w:t>Other non-current receivables</w:t>
            </w:r>
          </w:p>
        </w:tc>
        <w:tc>
          <w:tcPr>
            <w:tcW w:w="673" w:type="pct"/>
          </w:tcPr>
          <w:p w14:paraId="63F72BF9" w14:textId="77777777" w:rsidR="00E85F00" w:rsidRPr="000600FB" w:rsidRDefault="00E85F00" w:rsidP="00B1397E">
            <w:pPr>
              <w:tabs>
                <w:tab w:val="decimal" w:pos="970"/>
              </w:tabs>
              <w:spacing w:after="0" w:line="240" w:lineRule="auto"/>
              <w:ind w:right="-81"/>
              <w:rPr>
                <w:rFonts w:ascii="Times New Roman" w:eastAsia="Times New Roman" w:hAnsi="Times New Roman" w:cs="Times New Roman"/>
                <w:b/>
                <w:bCs/>
                <w:szCs w:val="22"/>
              </w:rPr>
            </w:pPr>
          </w:p>
        </w:tc>
        <w:tc>
          <w:tcPr>
            <w:tcW w:w="145" w:type="pct"/>
          </w:tcPr>
          <w:p w14:paraId="1C5ED536" w14:textId="77777777" w:rsidR="00E85F00" w:rsidRPr="000600FB" w:rsidRDefault="00E85F00" w:rsidP="00B1397E">
            <w:pPr>
              <w:tabs>
                <w:tab w:val="decimal" w:pos="970"/>
              </w:tabs>
              <w:spacing w:after="0" w:line="240" w:lineRule="auto"/>
              <w:ind w:left="-108" w:right="-81"/>
              <w:rPr>
                <w:rFonts w:ascii="Times New Roman" w:eastAsia="Times New Roman" w:hAnsi="Times New Roman" w:cs="Times New Roman"/>
                <w:b/>
                <w:bCs/>
                <w:szCs w:val="22"/>
              </w:rPr>
            </w:pPr>
          </w:p>
        </w:tc>
        <w:tc>
          <w:tcPr>
            <w:tcW w:w="689" w:type="pct"/>
          </w:tcPr>
          <w:p w14:paraId="7D2645B7" w14:textId="77777777" w:rsidR="00E85F00" w:rsidRPr="000600FB" w:rsidRDefault="00E85F00" w:rsidP="00B1397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404D7A29" w14:textId="77777777" w:rsidR="00E85F00" w:rsidRPr="000600FB" w:rsidRDefault="00E85F00"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686" w:type="pct"/>
          </w:tcPr>
          <w:p w14:paraId="77545A52" w14:textId="77777777" w:rsidR="00E85F00" w:rsidRPr="000600FB" w:rsidRDefault="00E85F00"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150" w:type="pct"/>
          </w:tcPr>
          <w:p w14:paraId="7A19FD69" w14:textId="77777777" w:rsidR="00E85F00" w:rsidRPr="000600FB" w:rsidRDefault="00E85F00" w:rsidP="00B1397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Pr>
          <w:p w14:paraId="521BAEA3" w14:textId="77777777" w:rsidR="00E85F00" w:rsidRPr="000600FB" w:rsidRDefault="00E85F00" w:rsidP="00B1397E">
            <w:pPr>
              <w:tabs>
                <w:tab w:val="decimal" w:pos="970"/>
              </w:tabs>
              <w:spacing w:after="0" w:line="240" w:lineRule="auto"/>
              <w:ind w:left="-108" w:right="60"/>
              <w:rPr>
                <w:rFonts w:ascii="Times New Roman" w:eastAsia="Times New Roman" w:hAnsi="Times New Roman" w:cs="Times New Roman"/>
                <w:b/>
                <w:bCs/>
                <w:szCs w:val="22"/>
              </w:rPr>
            </w:pPr>
          </w:p>
        </w:tc>
      </w:tr>
      <w:tr w:rsidR="00E85F00" w:rsidRPr="000600FB" w14:paraId="20A2855E" w14:textId="77777777" w:rsidTr="008A5044">
        <w:trPr>
          <w:trHeight w:val="144"/>
        </w:trPr>
        <w:tc>
          <w:tcPr>
            <w:tcW w:w="1847" w:type="pct"/>
          </w:tcPr>
          <w:p w14:paraId="4A9760BA" w14:textId="43F1404F" w:rsidR="00E85F00" w:rsidRPr="000600FB" w:rsidRDefault="008A5044" w:rsidP="008A5044">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Subsidiar</w:t>
            </w:r>
            <w:r w:rsidR="00E017C4" w:rsidRPr="000600FB">
              <w:rPr>
                <w:rFonts w:ascii="Times New Roman" w:hAnsi="Times New Roman" w:cs="Times New Roman"/>
                <w:szCs w:val="22"/>
              </w:rPr>
              <w:t>y</w:t>
            </w:r>
          </w:p>
        </w:tc>
        <w:tc>
          <w:tcPr>
            <w:tcW w:w="673" w:type="pct"/>
            <w:tcBorders>
              <w:bottom w:val="double" w:sz="4" w:space="0" w:color="auto"/>
            </w:tcBorders>
          </w:tcPr>
          <w:p w14:paraId="2C669DFB" w14:textId="7E000FA0" w:rsidR="00E85F00" w:rsidRPr="000600FB" w:rsidRDefault="008A5044" w:rsidP="008A5044">
            <w:pPr>
              <w:tabs>
                <w:tab w:val="decimal" w:pos="970"/>
              </w:tabs>
              <w:spacing w:after="0" w:line="240" w:lineRule="atLeast"/>
              <w:ind w:right="-8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w:t>
            </w:r>
          </w:p>
        </w:tc>
        <w:tc>
          <w:tcPr>
            <w:tcW w:w="145" w:type="pct"/>
          </w:tcPr>
          <w:p w14:paraId="77C77AED" w14:textId="77777777" w:rsidR="00E85F00" w:rsidRPr="000600FB" w:rsidRDefault="00E85F00" w:rsidP="008A5044">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bottom w:val="double" w:sz="4" w:space="0" w:color="auto"/>
            </w:tcBorders>
          </w:tcPr>
          <w:p w14:paraId="3AC3C0A5" w14:textId="6364786A" w:rsidR="00E85F00" w:rsidRPr="000600FB" w:rsidRDefault="008A5044" w:rsidP="008A5044">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w:t>
            </w:r>
          </w:p>
        </w:tc>
        <w:tc>
          <w:tcPr>
            <w:tcW w:w="129" w:type="pct"/>
          </w:tcPr>
          <w:p w14:paraId="02C25F2C" w14:textId="77777777" w:rsidR="00E85F00" w:rsidRPr="000600FB" w:rsidRDefault="00E85F00" w:rsidP="008A5044">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bottom w:val="double" w:sz="4" w:space="0" w:color="auto"/>
            </w:tcBorders>
          </w:tcPr>
          <w:p w14:paraId="75C9DDAB" w14:textId="2656E6E2" w:rsidR="00E85F00" w:rsidRPr="000600FB" w:rsidRDefault="008A5044" w:rsidP="008A5044">
            <w:pPr>
              <w:tabs>
                <w:tab w:val="decimal" w:pos="970"/>
              </w:tabs>
              <w:spacing w:after="0" w:line="240" w:lineRule="atLeast"/>
              <w:ind w:left="-108" w:right="70"/>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51,400</w:t>
            </w:r>
          </w:p>
        </w:tc>
        <w:tc>
          <w:tcPr>
            <w:tcW w:w="150" w:type="pct"/>
          </w:tcPr>
          <w:p w14:paraId="5C49DC49" w14:textId="77777777" w:rsidR="00E85F00" w:rsidRPr="000600FB" w:rsidRDefault="00E85F00" w:rsidP="008A5044">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bottom w:val="double" w:sz="4" w:space="0" w:color="auto"/>
            </w:tcBorders>
          </w:tcPr>
          <w:p w14:paraId="1894D455" w14:textId="6EE42904" w:rsidR="00E85F00" w:rsidRPr="000600FB" w:rsidRDefault="008A5044" w:rsidP="008A5044">
            <w:pPr>
              <w:tabs>
                <w:tab w:val="decimal" w:pos="970"/>
              </w:tabs>
              <w:spacing w:after="0" w:line="240" w:lineRule="atLeast"/>
              <w:ind w:left="-108" w:right="6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w:t>
            </w:r>
          </w:p>
        </w:tc>
      </w:tr>
      <w:tr w:rsidR="00E85F00" w:rsidRPr="000600FB" w14:paraId="64B7A359" w14:textId="77777777" w:rsidTr="008A5044">
        <w:trPr>
          <w:trHeight w:val="144"/>
        </w:trPr>
        <w:tc>
          <w:tcPr>
            <w:tcW w:w="1847" w:type="pct"/>
          </w:tcPr>
          <w:p w14:paraId="34808094" w14:textId="77777777" w:rsidR="00E85F00" w:rsidRPr="000600FB" w:rsidRDefault="00E85F00" w:rsidP="00B1397E">
            <w:pPr>
              <w:spacing w:after="0" w:line="240" w:lineRule="auto"/>
              <w:rPr>
                <w:rFonts w:ascii="Times New Roman" w:eastAsia="Times New Roman" w:hAnsi="Times New Roman" w:cs="Times New Roman"/>
                <w:b/>
                <w:bCs/>
                <w:szCs w:val="22"/>
              </w:rPr>
            </w:pPr>
          </w:p>
        </w:tc>
        <w:tc>
          <w:tcPr>
            <w:tcW w:w="673" w:type="pct"/>
            <w:tcBorders>
              <w:top w:val="double" w:sz="4" w:space="0" w:color="auto"/>
            </w:tcBorders>
          </w:tcPr>
          <w:p w14:paraId="40D18090" w14:textId="77777777" w:rsidR="00E85F00" w:rsidRPr="000600FB" w:rsidRDefault="00E85F00" w:rsidP="00B1397E">
            <w:pPr>
              <w:tabs>
                <w:tab w:val="decimal" w:pos="970"/>
              </w:tabs>
              <w:spacing w:after="0" w:line="240" w:lineRule="auto"/>
              <w:ind w:right="-81"/>
              <w:rPr>
                <w:rFonts w:ascii="Times New Roman" w:eastAsia="Times New Roman" w:hAnsi="Times New Roman" w:cs="Times New Roman"/>
                <w:b/>
                <w:bCs/>
                <w:szCs w:val="22"/>
              </w:rPr>
            </w:pPr>
          </w:p>
        </w:tc>
        <w:tc>
          <w:tcPr>
            <w:tcW w:w="145" w:type="pct"/>
          </w:tcPr>
          <w:p w14:paraId="403DE323" w14:textId="77777777" w:rsidR="00E85F00" w:rsidRPr="000600FB" w:rsidRDefault="00E85F00" w:rsidP="00B1397E">
            <w:pPr>
              <w:tabs>
                <w:tab w:val="decimal" w:pos="970"/>
              </w:tabs>
              <w:spacing w:after="0" w:line="240" w:lineRule="auto"/>
              <w:ind w:left="-108" w:right="-81"/>
              <w:rPr>
                <w:rFonts w:ascii="Times New Roman" w:eastAsia="Times New Roman" w:hAnsi="Times New Roman" w:cs="Times New Roman"/>
                <w:b/>
                <w:bCs/>
                <w:szCs w:val="22"/>
              </w:rPr>
            </w:pPr>
          </w:p>
        </w:tc>
        <w:tc>
          <w:tcPr>
            <w:tcW w:w="689" w:type="pct"/>
            <w:tcBorders>
              <w:top w:val="double" w:sz="4" w:space="0" w:color="auto"/>
            </w:tcBorders>
          </w:tcPr>
          <w:p w14:paraId="213F92DA" w14:textId="77777777" w:rsidR="00E85F00" w:rsidRPr="000600FB" w:rsidRDefault="00E85F00" w:rsidP="00B1397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1EF18692" w14:textId="77777777" w:rsidR="00E85F00" w:rsidRPr="000600FB" w:rsidRDefault="00E85F00"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686" w:type="pct"/>
            <w:tcBorders>
              <w:top w:val="double" w:sz="4" w:space="0" w:color="auto"/>
            </w:tcBorders>
          </w:tcPr>
          <w:p w14:paraId="32C44C8E" w14:textId="77777777" w:rsidR="00E85F00" w:rsidRPr="000600FB" w:rsidRDefault="00E85F00"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150" w:type="pct"/>
          </w:tcPr>
          <w:p w14:paraId="2FB9C24C" w14:textId="77777777" w:rsidR="00E85F00" w:rsidRPr="000600FB" w:rsidRDefault="00E85F00" w:rsidP="00B1397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Borders>
              <w:top w:val="double" w:sz="4" w:space="0" w:color="auto"/>
            </w:tcBorders>
          </w:tcPr>
          <w:p w14:paraId="045FA7DE" w14:textId="77777777" w:rsidR="00E85F00" w:rsidRPr="000600FB" w:rsidRDefault="00E85F00" w:rsidP="00B1397E">
            <w:pPr>
              <w:tabs>
                <w:tab w:val="decimal" w:pos="970"/>
              </w:tabs>
              <w:spacing w:after="0" w:line="240" w:lineRule="auto"/>
              <w:ind w:left="-108" w:right="60"/>
              <w:rPr>
                <w:rFonts w:ascii="Times New Roman" w:eastAsia="Times New Roman" w:hAnsi="Times New Roman" w:cs="Times New Roman"/>
                <w:b/>
                <w:bCs/>
                <w:szCs w:val="22"/>
              </w:rPr>
            </w:pPr>
          </w:p>
        </w:tc>
      </w:tr>
      <w:tr w:rsidR="000B2C51" w:rsidRPr="000600FB" w14:paraId="6F921E61" w14:textId="77777777" w:rsidTr="004426A1">
        <w:tc>
          <w:tcPr>
            <w:tcW w:w="1847" w:type="pct"/>
          </w:tcPr>
          <w:p w14:paraId="34C981A3" w14:textId="12DEED84" w:rsidR="002373BA" w:rsidRPr="000600FB" w:rsidRDefault="005B6083" w:rsidP="001B4C4C">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b/>
                <w:bCs/>
                <w:i/>
                <w:iCs/>
                <w:szCs w:val="22"/>
              </w:rPr>
              <w:t>Advance payment</w:t>
            </w:r>
          </w:p>
        </w:tc>
        <w:tc>
          <w:tcPr>
            <w:tcW w:w="673" w:type="pct"/>
          </w:tcPr>
          <w:p w14:paraId="317F1FB6" w14:textId="77777777" w:rsidR="002373BA" w:rsidRPr="000600FB" w:rsidRDefault="002373BA"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74F04641" w14:textId="77777777" w:rsidR="002373BA" w:rsidRPr="000600FB" w:rsidRDefault="002373BA"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C43435" w14:textId="77777777" w:rsidR="002373BA" w:rsidRPr="000600FB" w:rsidRDefault="002373BA"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12B49A0" w14:textId="77777777" w:rsidR="002373BA" w:rsidRPr="000600FB"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08F4749A" w14:textId="16C7FC6B" w:rsidR="002373BA" w:rsidRPr="000600FB" w:rsidRDefault="002373BA"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2529DF49"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267B4DB" w14:textId="77777777" w:rsidR="002373BA" w:rsidRPr="000600FB" w:rsidRDefault="002373BA"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0B2C51" w:rsidRPr="000600FB" w14:paraId="09FE7E5C" w14:textId="77777777" w:rsidTr="004426A1">
        <w:tc>
          <w:tcPr>
            <w:tcW w:w="1847" w:type="pct"/>
          </w:tcPr>
          <w:p w14:paraId="2C49ED5C" w14:textId="6CE2A6A4" w:rsidR="002373BA" w:rsidRPr="000600FB" w:rsidRDefault="00B8699F" w:rsidP="001B4C4C">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Other r</w:t>
            </w:r>
            <w:r w:rsidR="00DC52CA" w:rsidRPr="000600FB">
              <w:rPr>
                <w:rFonts w:ascii="Times New Roman" w:eastAsia="Times New Roman" w:hAnsi="Times New Roman" w:cs="Times New Roman"/>
                <w:szCs w:val="22"/>
              </w:rPr>
              <w:t>elated parties</w:t>
            </w:r>
          </w:p>
        </w:tc>
        <w:tc>
          <w:tcPr>
            <w:tcW w:w="673" w:type="pct"/>
            <w:tcBorders>
              <w:bottom w:val="double" w:sz="4" w:space="0" w:color="auto"/>
            </w:tcBorders>
          </w:tcPr>
          <w:p w14:paraId="2B23A46F" w14:textId="13BDEE8D" w:rsidR="002373BA" w:rsidRPr="000600FB" w:rsidRDefault="009534A7" w:rsidP="001B4C4C">
            <w:pPr>
              <w:tabs>
                <w:tab w:val="decimal" w:pos="970"/>
              </w:tabs>
              <w:spacing w:after="0" w:line="240" w:lineRule="atLeast"/>
              <w:ind w:right="-8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21,670</w:t>
            </w:r>
          </w:p>
        </w:tc>
        <w:tc>
          <w:tcPr>
            <w:tcW w:w="145" w:type="pct"/>
          </w:tcPr>
          <w:p w14:paraId="11681124" w14:textId="77777777" w:rsidR="002373BA" w:rsidRPr="000600FB" w:rsidRDefault="002373BA" w:rsidP="001B4C4C">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bottom w:val="double" w:sz="4" w:space="0" w:color="auto"/>
            </w:tcBorders>
          </w:tcPr>
          <w:p w14:paraId="60664B3F" w14:textId="44DF7847" w:rsidR="002373BA" w:rsidRPr="000600FB" w:rsidRDefault="004C7D57" w:rsidP="001B4C4C">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21,670</w:t>
            </w:r>
          </w:p>
        </w:tc>
        <w:tc>
          <w:tcPr>
            <w:tcW w:w="129" w:type="pct"/>
          </w:tcPr>
          <w:p w14:paraId="4F4E17E5" w14:textId="77777777" w:rsidR="002373BA" w:rsidRPr="000600FB" w:rsidRDefault="002373BA"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bottom w:val="double" w:sz="4" w:space="0" w:color="auto"/>
            </w:tcBorders>
          </w:tcPr>
          <w:p w14:paraId="6F546F0E" w14:textId="26269DE2" w:rsidR="002373BA" w:rsidRPr="000600FB" w:rsidRDefault="009534A7" w:rsidP="001B4C4C">
            <w:pPr>
              <w:tabs>
                <w:tab w:val="decimal" w:pos="970"/>
              </w:tabs>
              <w:spacing w:after="0" w:line="240" w:lineRule="atLeast"/>
              <w:ind w:left="-108" w:right="70"/>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w:t>
            </w:r>
          </w:p>
        </w:tc>
        <w:tc>
          <w:tcPr>
            <w:tcW w:w="150" w:type="pct"/>
          </w:tcPr>
          <w:p w14:paraId="153556C9" w14:textId="77777777" w:rsidR="002373BA" w:rsidRPr="000600FB" w:rsidRDefault="002373BA" w:rsidP="001B4C4C">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bottom w:val="double" w:sz="4" w:space="0" w:color="auto"/>
            </w:tcBorders>
          </w:tcPr>
          <w:p w14:paraId="3A4F29AC" w14:textId="068516D0" w:rsidR="002373BA" w:rsidRPr="000600FB" w:rsidRDefault="004C7D57" w:rsidP="001B4C4C">
            <w:pPr>
              <w:tabs>
                <w:tab w:val="decimal" w:pos="970"/>
              </w:tabs>
              <w:spacing w:after="0" w:line="240" w:lineRule="atLeast"/>
              <w:ind w:left="-108" w:right="-131"/>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r>
      <w:tr w:rsidR="006E6037" w:rsidRPr="000600FB" w14:paraId="5EF14787" w14:textId="77777777" w:rsidTr="004426A1">
        <w:tc>
          <w:tcPr>
            <w:tcW w:w="1847" w:type="pct"/>
          </w:tcPr>
          <w:p w14:paraId="77031C13" w14:textId="77777777" w:rsidR="006E6037" w:rsidRPr="000600FB" w:rsidRDefault="006E6037" w:rsidP="00B1397E">
            <w:pPr>
              <w:spacing w:after="0" w:line="240" w:lineRule="auto"/>
              <w:rPr>
                <w:rFonts w:ascii="Times New Roman" w:eastAsia="Times New Roman" w:hAnsi="Times New Roman" w:cs="Times New Roman"/>
                <w:b/>
                <w:bCs/>
                <w:szCs w:val="22"/>
              </w:rPr>
            </w:pPr>
          </w:p>
        </w:tc>
        <w:tc>
          <w:tcPr>
            <w:tcW w:w="673" w:type="pct"/>
          </w:tcPr>
          <w:p w14:paraId="4D58F658" w14:textId="77777777" w:rsidR="006E6037" w:rsidRPr="000600FB" w:rsidRDefault="006E6037" w:rsidP="00B1397E">
            <w:pPr>
              <w:tabs>
                <w:tab w:val="decimal" w:pos="970"/>
              </w:tabs>
              <w:spacing w:after="0" w:line="240" w:lineRule="auto"/>
              <w:ind w:right="-81"/>
              <w:rPr>
                <w:rFonts w:ascii="Times New Roman" w:eastAsia="Times New Roman" w:hAnsi="Times New Roman" w:cs="Times New Roman"/>
                <w:b/>
                <w:bCs/>
                <w:szCs w:val="22"/>
              </w:rPr>
            </w:pPr>
          </w:p>
        </w:tc>
        <w:tc>
          <w:tcPr>
            <w:tcW w:w="145" w:type="pct"/>
          </w:tcPr>
          <w:p w14:paraId="68EF7F09" w14:textId="77777777" w:rsidR="006E6037" w:rsidRPr="000600FB" w:rsidRDefault="006E6037" w:rsidP="00B1397E">
            <w:pPr>
              <w:tabs>
                <w:tab w:val="decimal" w:pos="970"/>
              </w:tabs>
              <w:spacing w:after="0" w:line="240" w:lineRule="auto"/>
              <w:ind w:left="-108" w:right="-81"/>
              <w:rPr>
                <w:rFonts w:ascii="Times New Roman" w:eastAsia="Times New Roman" w:hAnsi="Times New Roman" w:cs="Times New Roman"/>
                <w:b/>
                <w:bCs/>
                <w:szCs w:val="22"/>
              </w:rPr>
            </w:pPr>
          </w:p>
        </w:tc>
        <w:tc>
          <w:tcPr>
            <w:tcW w:w="689" w:type="pct"/>
          </w:tcPr>
          <w:p w14:paraId="46E959C8" w14:textId="77777777" w:rsidR="006E6037" w:rsidRPr="000600FB" w:rsidRDefault="006E6037" w:rsidP="00B1397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01261B83" w14:textId="77777777" w:rsidR="006E6037" w:rsidRPr="000600FB" w:rsidRDefault="006E6037"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686" w:type="pct"/>
          </w:tcPr>
          <w:p w14:paraId="2DFA1981" w14:textId="77777777" w:rsidR="006E6037" w:rsidRPr="000600FB" w:rsidRDefault="006E6037"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150" w:type="pct"/>
          </w:tcPr>
          <w:p w14:paraId="6EB12415" w14:textId="77777777" w:rsidR="006E6037" w:rsidRPr="000600FB" w:rsidRDefault="006E6037" w:rsidP="00B1397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Pr>
          <w:p w14:paraId="1CC22424" w14:textId="77777777" w:rsidR="006E6037" w:rsidRPr="000600FB" w:rsidRDefault="006E6037" w:rsidP="00B1397E">
            <w:pPr>
              <w:tabs>
                <w:tab w:val="decimal" w:pos="970"/>
              </w:tabs>
              <w:spacing w:after="0" w:line="240" w:lineRule="auto"/>
              <w:ind w:left="-108" w:right="60"/>
              <w:rPr>
                <w:rFonts w:ascii="Times New Roman" w:eastAsia="Times New Roman" w:hAnsi="Times New Roman" w:cs="Times New Roman"/>
                <w:b/>
                <w:bCs/>
                <w:szCs w:val="22"/>
              </w:rPr>
            </w:pPr>
          </w:p>
        </w:tc>
      </w:tr>
      <w:tr w:rsidR="000B2C51" w:rsidRPr="000600FB" w14:paraId="6DDC21D6" w14:textId="77777777" w:rsidTr="004426A1">
        <w:tc>
          <w:tcPr>
            <w:tcW w:w="1847" w:type="pct"/>
          </w:tcPr>
          <w:p w14:paraId="45ADFACF" w14:textId="652A1795" w:rsidR="005B6083" w:rsidRPr="000600FB" w:rsidRDefault="003F2C63" w:rsidP="001B4C4C">
            <w:pPr>
              <w:spacing w:after="0" w:line="240" w:lineRule="atLeast"/>
              <w:jc w:val="thaiDistribute"/>
              <w:rPr>
                <w:rFonts w:ascii="Times New Roman" w:eastAsia="Times New Roman" w:hAnsi="Times New Roman" w:cs="Times New Roman"/>
                <w:b/>
                <w:bCs/>
                <w:i/>
                <w:iCs/>
                <w:szCs w:val="22"/>
                <w:cs/>
              </w:rPr>
            </w:pPr>
            <w:r w:rsidRPr="000600FB">
              <w:rPr>
                <w:rFonts w:ascii="Times New Roman" w:eastAsia="Times New Roman" w:hAnsi="Times New Roman" w:cs="Times New Roman"/>
                <w:b/>
                <w:bCs/>
                <w:i/>
                <w:iCs/>
                <w:szCs w:val="22"/>
              </w:rPr>
              <w:t>Interest receivables</w:t>
            </w:r>
          </w:p>
        </w:tc>
        <w:tc>
          <w:tcPr>
            <w:tcW w:w="673" w:type="pct"/>
          </w:tcPr>
          <w:p w14:paraId="3E7BA8A6" w14:textId="77777777" w:rsidR="005B6083" w:rsidRPr="000600FB" w:rsidRDefault="005B6083" w:rsidP="001B4C4C">
            <w:pPr>
              <w:tabs>
                <w:tab w:val="decimal" w:pos="970"/>
              </w:tabs>
              <w:spacing w:after="0" w:line="240" w:lineRule="atLeast"/>
              <w:ind w:right="-81"/>
              <w:rPr>
                <w:rFonts w:ascii="Times New Roman" w:eastAsia="Times New Roman" w:hAnsi="Times New Roman" w:cs="Times New Roman"/>
                <w:szCs w:val="22"/>
                <w:lang w:eastAsia="x-none"/>
              </w:rPr>
            </w:pPr>
          </w:p>
        </w:tc>
        <w:tc>
          <w:tcPr>
            <w:tcW w:w="145" w:type="pct"/>
          </w:tcPr>
          <w:p w14:paraId="2901ACCA" w14:textId="77777777" w:rsidR="005B6083" w:rsidRPr="000600FB"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404E9BF9" w14:textId="77777777" w:rsidR="005B6083" w:rsidRPr="000600FB"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09DB9B66" w14:textId="77777777" w:rsidR="005B6083" w:rsidRPr="000600FB"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76CA48A" w14:textId="0ACD87B3" w:rsidR="005B6083" w:rsidRPr="000600FB"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3DF0EDBE" w14:textId="77777777" w:rsidR="005B6083" w:rsidRPr="000600FB"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5EDD60EC" w14:textId="77777777" w:rsidR="005B6083" w:rsidRPr="000600FB"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AF0178" w:rsidRPr="000600FB" w14:paraId="68D64502" w14:textId="77777777" w:rsidTr="004426A1">
        <w:tc>
          <w:tcPr>
            <w:tcW w:w="1847" w:type="pct"/>
          </w:tcPr>
          <w:p w14:paraId="310B025C" w14:textId="2500D73F" w:rsidR="00AF0178" w:rsidRPr="000600FB" w:rsidRDefault="00AF0178" w:rsidP="00AF0178">
            <w:pPr>
              <w:spacing w:after="0" w:line="240" w:lineRule="atLeast"/>
              <w:jc w:val="thaiDistribute"/>
              <w:rPr>
                <w:rFonts w:ascii="Times New Roman" w:eastAsia="Times New Roman" w:hAnsi="Times New Roman" w:cs="Times New Roman"/>
                <w:b/>
                <w:bCs/>
                <w:i/>
                <w:iCs/>
                <w:szCs w:val="22"/>
                <w:cs/>
              </w:rPr>
            </w:pPr>
            <w:r w:rsidRPr="000600FB">
              <w:rPr>
                <w:rFonts w:ascii="Times New Roman" w:hAnsi="Times New Roman" w:cs="Times New Roman"/>
                <w:szCs w:val="22"/>
              </w:rPr>
              <w:t>Subsidiaries</w:t>
            </w:r>
          </w:p>
        </w:tc>
        <w:tc>
          <w:tcPr>
            <w:tcW w:w="673" w:type="pct"/>
          </w:tcPr>
          <w:p w14:paraId="0E664164" w14:textId="51D41B0C"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45" w:type="pct"/>
          </w:tcPr>
          <w:p w14:paraId="03E75520"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5CB95E27" w14:textId="454ACC06"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tcPr>
          <w:p w14:paraId="1E33A1BB"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Pr>
          <w:p w14:paraId="01937223" w14:textId="50C291F9"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eastAsia="Times New Roman" w:hAnsi="Times New Roman" w:cs="Times New Roman"/>
                <w:szCs w:val="22"/>
              </w:rPr>
              <w:t>403,379</w:t>
            </w:r>
          </w:p>
        </w:tc>
        <w:tc>
          <w:tcPr>
            <w:tcW w:w="150" w:type="pct"/>
          </w:tcPr>
          <w:p w14:paraId="108E46D7"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3D405A55" w14:textId="74A9AA20"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hAnsi="Times New Roman" w:cs="Times New Roman"/>
                <w:szCs w:val="22"/>
              </w:rPr>
              <w:t>355,374</w:t>
            </w:r>
          </w:p>
        </w:tc>
      </w:tr>
      <w:tr w:rsidR="00AF0178" w:rsidRPr="000600FB" w14:paraId="7BBE3A2F" w14:textId="77777777" w:rsidTr="004426A1">
        <w:tc>
          <w:tcPr>
            <w:tcW w:w="1847" w:type="pct"/>
          </w:tcPr>
          <w:p w14:paraId="7F2242E0" w14:textId="1B7B283D"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Directors</w:t>
            </w:r>
          </w:p>
        </w:tc>
        <w:tc>
          <w:tcPr>
            <w:tcW w:w="673" w:type="pct"/>
            <w:tcBorders>
              <w:bottom w:val="single" w:sz="4" w:space="0" w:color="auto"/>
            </w:tcBorders>
          </w:tcPr>
          <w:p w14:paraId="606C93D1" w14:textId="00FA431C"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eastAsia="Times New Roman" w:hAnsi="Times New Roman" w:cs="Times New Roman"/>
                <w:szCs w:val="22"/>
              </w:rPr>
              <w:t>1,260</w:t>
            </w:r>
          </w:p>
        </w:tc>
        <w:tc>
          <w:tcPr>
            <w:tcW w:w="145" w:type="pct"/>
          </w:tcPr>
          <w:p w14:paraId="406FB049"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17CAC7EC" w14:textId="05475A39"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hAnsi="Times New Roman" w:cs="Times New Roman"/>
                <w:szCs w:val="22"/>
              </w:rPr>
              <w:t>1,054</w:t>
            </w:r>
          </w:p>
        </w:tc>
        <w:tc>
          <w:tcPr>
            <w:tcW w:w="129" w:type="pct"/>
          </w:tcPr>
          <w:p w14:paraId="77B00CB8"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7E03A951" w14:textId="5366DD4A"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eastAsia="Times New Roman" w:hAnsi="Times New Roman" w:cs="Times New Roman"/>
                <w:szCs w:val="22"/>
              </w:rPr>
              <w:t>-</w:t>
            </w:r>
          </w:p>
        </w:tc>
        <w:tc>
          <w:tcPr>
            <w:tcW w:w="150" w:type="pct"/>
          </w:tcPr>
          <w:p w14:paraId="6D837418"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6709BDAB" w14:textId="455E5CB2"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hAnsi="Times New Roman" w:cs="Times New Roman"/>
                <w:szCs w:val="22"/>
              </w:rPr>
              <w:t>-</w:t>
            </w:r>
          </w:p>
        </w:tc>
      </w:tr>
      <w:tr w:rsidR="00AF0178" w:rsidRPr="000600FB" w14:paraId="6A94FE97" w14:textId="77777777" w:rsidTr="004426A1">
        <w:tc>
          <w:tcPr>
            <w:tcW w:w="1847" w:type="pct"/>
          </w:tcPr>
          <w:p w14:paraId="1EA2859B" w14:textId="13AB18F3"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BEC4CB8" w14:textId="07260882" w:rsidR="00AF0178" w:rsidRPr="000600FB" w:rsidRDefault="009534A7" w:rsidP="00AF0178">
            <w:pPr>
              <w:tabs>
                <w:tab w:val="decimal" w:pos="970"/>
              </w:tabs>
              <w:spacing w:after="0" w:line="240" w:lineRule="atLeast"/>
              <w:ind w:right="-8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1,260</w:t>
            </w:r>
          </w:p>
        </w:tc>
        <w:tc>
          <w:tcPr>
            <w:tcW w:w="145" w:type="pct"/>
          </w:tcPr>
          <w:p w14:paraId="13481EA4"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50CC2D5A" w14:textId="0EED69FA" w:rsidR="00AF0178" w:rsidRPr="000600FB" w:rsidRDefault="00AF0178" w:rsidP="00AF0178">
            <w:pPr>
              <w:tabs>
                <w:tab w:val="decimal" w:pos="970"/>
              </w:tabs>
              <w:spacing w:after="0" w:line="240" w:lineRule="atLeast"/>
              <w:ind w:right="70"/>
              <w:rPr>
                <w:rFonts w:ascii="Times New Roman" w:eastAsia="Times New Roman" w:hAnsi="Times New Roman" w:cs="Times New Roman"/>
                <w:b/>
                <w:bCs/>
                <w:szCs w:val="22"/>
                <w:lang w:eastAsia="x-none"/>
              </w:rPr>
            </w:pPr>
            <w:r w:rsidRPr="000600FB">
              <w:rPr>
                <w:rFonts w:ascii="Times New Roman" w:hAnsi="Times New Roman" w:cs="Times New Roman"/>
                <w:b/>
                <w:bCs/>
                <w:szCs w:val="22"/>
                <w:lang w:eastAsia="x-none"/>
              </w:rPr>
              <w:t>1,054</w:t>
            </w:r>
          </w:p>
        </w:tc>
        <w:tc>
          <w:tcPr>
            <w:tcW w:w="129" w:type="pct"/>
          </w:tcPr>
          <w:p w14:paraId="63352261" w14:textId="77777777" w:rsidR="00AF0178" w:rsidRPr="000600FB" w:rsidRDefault="00AF0178" w:rsidP="00AF0178">
            <w:pPr>
              <w:tabs>
                <w:tab w:val="decimal" w:pos="970"/>
              </w:tabs>
              <w:spacing w:after="0" w:line="240" w:lineRule="atLeast"/>
              <w:ind w:right="-81"/>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FF2EA6E" w14:textId="34B6547D" w:rsidR="00AF0178" w:rsidRPr="000600FB" w:rsidRDefault="009534A7" w:rsidP="00AF0178">
            <w:pPr>
              <w:tabs>
                <w:tab w:val="decimal" w:pos="970"/>
              </w:tabs>
              <w:spacing w:after="0" w:line="240" w:lineRule="atLeast"/>
              <w:ind w:right="-8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403,379</w:t>
            </w:r>
          </w:p>
        </w:tc>
        <w:tc>
          <w:tcPr>
            <w:tcW w:w="150" w:type="pct"/>
          </w:tcPr>
          <w:p w14:paraId="45184DAF"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5069169A" w14:textId="1AE0B65B" w:rsidR="00AF0178" w:rsidRPr="000600FB" w:rsidRDefault="00AF0178" w:rsidP="00AF0178">
            <w:pPr>
              <w:tabs>
                <w:tab w:val="decimal" w:pos="970"/>
              </w:tabs>
              <w:spacing w:after="0" w:line="240" w:lineRule="atLeast"/>
              <w:ind w:right="60"/>
              <w:rPr>
                <w:rFonts w:ascii="Times New Roman" w:eastAsia="Times New Roman" w:hAnsi="Times New Roman" w:cs="Times New Roman"/>
                <w:b/>
                <w:bCs/>
                <w:szCs w:val="22"/>
                <w:cs/>
                <w:lang w:eastAsia="x-none"/>
              </w:rPr>
            </w:pPr>
            <w:r w:rsidRPr="000600FB">
              <w:rPr>
                <w:rFonts w:ascii="Times New Roman" w:hAnsi="Times New Roman" w:cs="Times New Roman"/>
                <w:b/>
                <w:bCs/>
                <w:szCs w:val="22"/>
                <w:lang w:eastAsia="x-none"/>
              </w:rPr>
              <w:t>355,374</w:t>
            </w:r>
          </w:p>
        </w:tc>
      </w:tr>
      <w:tr w:rsidR="0062535D" w:rsidRPr="000600FB" w14:paraId="4E93785C" w14:textId="77777777" w:rsidTr="004426A1">
        <w:tc>
          <w:tcPr>
            <w:tcW w:w="1847" w:type="pct"/>
          </w:tcPr>
          <w:p w14:paraId="35DE58E7" w14:textId="77777777" w:rsidR="0062535D" w:rsidRPr="000600FB" w:rsidRDefault="0062535D" w:rsidP="00B1397E">
            <w:pPr>
              <w:spacing w:after="0" w:line="240" w:lineRule="auto"/>
              <w:rPr>
                <w:rFonts w:ascii="Times New Roman" w:eastAsia="Times New Roman" w:hAnsi="Times New Roman" w:cs="Times New Roman"/>
                <w:b/>
                <w:bCs/>
                <w:szCs w:val="22"/>
              </w:rPr>
            </w:pPr>
          </w:p>
        </w:tc>
        <w:tc>
          <w:tcPr>
            <w:tcW w:w="673" w:type="pct"/>
          </w:tcPr>
          <w:p w14:paraId="2E055B74" w14:textId="77777777" w:rsidR="0062535D" w:rsidRPr="000600FB" w:rsidRDefault="0062535D" w:rsidP="00B1397E">
            <w:pPr>
              <w:tabs>
                <w:tab w:val="decimal" w:pos="970"/>
              </w:tabs>
              <w:spacing w:after="0" w:line="240" w:lineRule="auto"/>
              <w:ind w:right="47"/>
              <w:rPr>
                <w:rFonts w:ascii="Times New Roman" w:eastAsia="Times New Roman" w:hAnsi="Times New Roman" w:cs="Times New Roman"/>
                <w:b/>
                <w:bCs/>
                <w:szCs w:val="22"/>
              </w:rPr>
            </w:pPr>
          </w:p>
        </w:tc>
        <w:tc>
          <w:tcPr>
            <w:tcW w:w="145" w:type="pct"/>
          </w:tcPr>
          <w:p w14:paraId="1E923A33" w14:textId="77777777" w:rsidR="0062535D" w:rsidRPr="000600FB" w:rsidRDefault="0062535D" w:rsidP="00B1397E">
            <w:pPr>
              <w:tabs>
                <w:tab w:val="decimal" w:pos="970"/>
              </w:tabs>
              <w:spacing w:after="0" w:line="240" w:lineRule="auto"/>
              <w:ind w:left="-108" w:right="-81"/>
              <w:rPr>
                <w:rFonts w:ascii="Times New Roman" w:eastAsia="Times New Roman" w:hAnsi="Times New Roman" w:cs="Times New Roman"/>
                <w:b/>
                <w:bCs/>
                <w:szCs w:val="22"/>
              </w:rPr>
            </w:pPr>
          </w:p>
        </w:tc>
        <w:tc>
          <w:tcPr>
            <w:tcW w:w="689" w:type="pct"/>
          </w:tcPr>
          <w:p w14:paraId="6ACF6DD2" w14:textId="77777777" w:rsidR="0062535D" w:rsidRPr="000600FB" w:rsidRDefault="0062535D" w:rsidP="00B1397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32B51371" w14:textId="77777777" w:rsidR="0062535D" w:rsidRPr="000600FB" w:rsidRDefault="0062535D"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686" w:type="pct"/>
          </w:tcPr>
          <w:p w14:paraId="67B79D28" w14:textId="77777777" w:rsidR="0062535D" w:rsidRPr="000600FB" w:rsidRDefault="0062535D"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150" w:type="pct"/>
          </w:tcPr>
          <w:p w14:paraId="0A14EFD6" w14:textId="77777777" w:rsidR="0062535D" w:rsidRPr="000600FB" w:rsidRDefault="0062535D" w:rsidP="00B1397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Pr>
          <w:p w14:paraId="60419239" w14:textId="77777777" w:rsidR="0062535D" w:rsidRPr="000600FB" w:rsidRDefault="0062535D" w:rsidP="00B1397E">
            <w:pPr>
              <w:tabs>
                <w:tab w:val="decimal" w:pos="970"/>
              </w:tabs>
              <w:spacing w:after="0" w:line="240" w:lineRule="auto"/>
              <w:ind w:left="-108" w:right="60"/>
              <w:rPr>
                <w:rFonts w:ascii="Times New Roman" w:eastAsia="Times New Roman" w:hAnsi="Times New Roman" w:cs="Times New Roman"/>
                <w:b/>
                <w:bCs/>
                <w:szCs w:val="22"/>
              </w:rPr>
            </w:pPr>
          </w:p>
        </w:tc>
      </w:tr>
      <w:tr w:rsidR="000B2C51" w:rsidRPr="000600FB" w14:paraId="59F41A6D" w14:textId="77777777" w:rsidTr="004426A1">
        <w:tc>
          <w:tcPr>
            <w:tcW w:w="1847" w:type="pct"/>
          </w:tcPr>
          <w:p w14:paraId="68E149A1" w14:textId="2DCA6476" w:rsidR="005B6083" w:rsidRPr="000600FB" w:rsidRDefault="005B6083" w:rsidP="001B4C4C">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b/>
                <w:bCs/>
                <w:i/>
                <w:iCs/>
                <w:szCs w:val="22"/>
              </w:rPr>
              <w:t>Other payables</w:t>
            </w:r>
          </w:p>
        </w:tc>
        <w:tc>
          <w:tcPr>
            <w:tcW w:w="673" w:type="pct"/>
          </w:tcPr>
          <w:p w14:paraId="25D29F82" w14:textId="77777777" w:rsidR="005B6083" w:rsidRPr="000600FB" w:rsidRDefault="005B6083" w:rsidP="001B4C4C">
            <w:pPr>
              <w:tabs>
                <w:tab w:val="decimal" w:pos="970"/>
              </w:tabs>
              <w:spacing w:after="0" w:line="240" w:lineRule="atLeast"/>
              <w:ind w:right="47"/>
              <w:rPr>
                <w:rFonts w:ascii="Times New Roman" w:eastAsia="Times New Roman" w:hAnsi="Times New Roman" w:cs="Times New Roman"/>
                <w:szCs w:val="22"/>
                <w:lang w:eastAsia="x-none"/>
              </w:rPr>
            </w:pPr>
          </w:p>
        </w:tc>
        <w:tc>
          <w:tcPr>
            <w:tcW w:w="145" w:type="pct"/>
          </w:tcPr>
          <w:p w14:paraId="1C3E0CAE" w14:textId="77777777" w:rsidR="005B6083" w:rsidRPr="000600FB" w:rsidRDefault="005B6083" w:rsidP="001B4C4C">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13792982" w14:textId="77777777" w:rsidR="005B6083" w:rsidRPr="000600FB" w:rsidRDefault="005B6083" w:rsidP="001B4C4C">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222FF4C" w14:textId="77777777" w:rsidR="005B6083" w:rsidRPr="000600FB"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12E45D1D" w14:textId="7AF207D2" w:rsidR="005B6083" w:rsidRPr="000600FB" w:rsidRDefault="005B6083" w:rsidP="001B4C4C">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5DD4EB7D" w14:textId="77777777" w:rsidR="005B6083" w:rsidRPr="000600FB" w:rsidRDefault="005B6083" w:rsidP="001B4C4C">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4C5AFEF7" w14:textId="77777777" w:rsidR="005B6083" w:rsidRPr="000600FB" w:rsidRDefault="005B6083" w:rsidP="001B4C4C">
            <w:pPr>
              <w:tabs>
                <w:tab w:val="decimal" w:pos="970"/>
              </w:tabs>
              <w:spacing w:after="0" w:line="240" w:lineRule="atLeast"/>
              <w:ind w:left="-108" w:right="60"/>
              <w:rPr>
                <w:rFonts w:ascii="Times New Roman" w:eastAsia="Times New Roman" w:hAnsi="Times New Roman" w:cs="Times New Roman"/>
                <w:szCs w:val="22"/>
                <w:lang w:eastAsia="x-none"/>
              </w:rPr>
            </w:pPr>
          </w:p>
        </w:tc>
      </w:tr>
      <w:tr w:rsidR="00AF0178" w:rsidRPr="000600FB" w14:paraId="616AFB98" w14:textId="77777777" w:rsidTr="004426A1">
        <w:tc>
          <w:tcPr>
            <w:tcW w:w="1847" w:type="pct"/>
          </w:tcPr>
          <w:p w14:paraId="385A5684" w14:textId="02D250CA" w:rsidR="00AF0178" w:rsidRPr="000600FB" w:rsidRDefault="00AF0178" w:rsidP="00AF0178">
            <w:pPr>
              <w:spacing w:after="0" w:line="240" w:lineRule="atLeast"/>
              <w:jc w:val="thaiDistribute"/>
              <w:rPr>
                <w:rFonts w:ascii="Times New Roman" w:hAnsi="Times New Roman" w:cs="Times New Roman"/>
                <w:b/>
                <w:bCs/>
                <w:i/>
                <w:iCs/>
                <w:szCs w:val="22"/>
              </w:rPr>
            </w:pPr>
            <w:r w:rsidRPr="000600FB">
              <w:rPr>
                <w:rFonts w:ascii="Times New Roman" w:hAnsi="Times New Roman" w:cs="Times New Roman"/>
                <w:szCs w:val="22"/>
              </w:rPr>
              <w:t>Subsidiaries</w:t>
            </w:r>
          </w:p>
        </w:tc>
        <w:tc>
          <w:tcPr>
            <w:tcW w:w="673" w:type="pct"/>
          </w:tcPr>
          <w:p w14:paraId="7CB5D872" w14:textId="369CE6B9" w:rsidR="00AF0178" w:rsidRPr="000600FB" w:rsidRDefault="009534A7" w:rsidP="00AF0178">
            <w:pPr>
              <w:tabs>
                <w:tab w:val="decimal" w:pos="970"/>
              </w:tabs>
              <w:spacing w:after="0" w:line="240" w:lineRule="atLeast"/>
              <w:ind w:right="47"/>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145" w:type="pct"/>
          </w:tcPr>
          <w:p w14:paraId="673D8D17"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3F5A98FA" w14:textId="597219A4"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rPr>
              <w:t>-</w:t>
            </w:r>
          </w:p>
        </w:tc>
        <w:tc>
          <w:tcPr>
            <w:tcW w:w="129" w:type="pct"/>
          </w:tcPr>
          <w:p w14:paraId="11AB7EB2"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7B283E43" w14:textId="783DD0FE"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1,600</w:t>
            </w:r>
          </w:p>
        </w:tc>
        <w:tc>
          <w:tcPr>
            <w:tcW w:w="150" w:type="pct"/>
          </w:tcPr>
          <w:p w14:paraId="51E99B1B"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9F043F0" w14:textId="6EAC62F4" w:rsidR="00AF0178" w:rsidRPr="000600FB" w:rsidRDefault="00AF0178" w:rsidP="00AF0178">
            <w:pPr>
              <w:tabs>
                <w:tab w:val="decimal" w:pos="970"/>
              </w:tabs>
              <w:spacing w:after="0" w:line="240" w:lineRule="atLeast"/>
              <w:ind w:left="-108" w:right="6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1,658</w:t>
            </w:r>
          </w:p>
        </w:tc>
      </w:tr>
      <w:tr w:rsidR="00AF0178" w:rsidRPr="000600FB" w14:paraId="51E8D1DF" w14:textId="77777777" w:rsidTr="004426A1">
        <w:tc>
          <w:tcPr>
            <w:tcW w:w="1847" w:type="pct"/>
          </w:tcPr>
          <w:p w14:paraId="720E88C5" w14:textId="20BFFDF0" w:rsidR="00AF0178" w:rsidRPr="000600FB" w:rsidRDefault="00AF0178" w:rsidP="00AF0178">
            <w:pPr>
              <w:spacing w:after="0" w:line="240" w:lineRule="atLeast"/>
              <w:jc w:val="thaiDistribute"/>
              <w:rPr>
                <w:rFonts w:ascii="Times New Roman" w:eastAsia="Times New Roman" w:hAnsi="Times New Roman" w:cs="Times New Roman"/>
                <w:b/>
                <w:bCs/>
                <w:szCs w:val="22"/>
                <w:cs/>
              </w:rPr>
            </w:pPr>
            <w:r w:rsidRPr="000600FB">
              <w:rPr>
                <w:rFonts w:ascii="Times New Roman" w:eastAsia="Times New Roman" w:hAnsi="Times New Roman" w:cs="Times New Roman"/>
                <w:szCs w:val="22"/>
              </w:rPr>
              <w:t>Directors</w:t>
            </w:r>
          </w:p>
        </w:tc>
        <w:tc>
          <w:tcPr>
            <w:tcW w:w="673" w:type="pct"/>
            <w:tcBorders>
              <w:bottom w:val="single" w:sz="4" w:space="0" w:color="auto"/>
            </w:tcBorders>
          </w:tcPr>
          <w:p w14:paraId="32A1E11B" w14:textId="626BC4A7"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eastAsia="Times New Roman" w:hAnsi="Times New Roman" w:cs="Times New Roman"/>
                <w:szCs w:val="22"/>
              </w:rPr>
              <w:t>9,923</w:t>
            </w:r>
          </w:p>
        </w:tc>
        <w:tc>
          <w:tcPr>
            <w:tcW w:w="145" w:type="pct"/>
          </w:tcPr>
          <w:p w14:paraId="0745A63F"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160785C6" w14:textId="6A86EA98"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hAnsi="Times New Roman" w:cs="Times New Roman"/>
                <w:szCs w:val="22"/>
              </w:rPr>
              <w:t>12,927</w:t>
            </w:r>
          </w:p>
        </w:tc>
        <w:tc>
          <w:tcPr>
            <w:tcW w:w="129" w:type="pct"/>
          </w:tcPr>
          <w:p w14:paraId="342F0E2E"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cs/>
              </w:rPr>
            </w:pPr>
          </w:p>
        </w:tc>
        <w:tc>
          <w:tcPr>
            <w:tcW w:w="686" w:type="pct"/>
            <w:tcBorders>
              <w:bottom w:val="single" w:sz="4" w:space="0" w:color="auto"/>
            </w:tcBorders>
          </w:tcPr>
          <w:p w14:paraId="56BC2293" w14:textId="02096A60" w:rsidR="00AF0178" w:rsidRPr="000600FB" w:rsidRDefault="009534A7" w:rsidP="00AF0178">
            <w:pPr>
              <w:tabs>
                <w:tab w:val="decimal" w:pos="970"/>
              </w:tabs>
              <w:spacing w:after="0" w:line="240" w:lineRule="atLeast"/>
              <w:ind w:right="56"/>
              <w:rPr>
                <w:rFonts w:ascii="Times New Roman" w:eastAsia="Times New Roman" w:hAnsi="Times New Roman" w:cs="Times New Roman"/>
                <w:szCs w:val="22"/>
                <w:cs/>
              </w:rPr>
            </w:pPr>
            <w:r w:rsidRPr="000600FB">
              <w:rPr>
                <w:rFonts w:ascii="Times New Roman" w:eastAsia="Times New Roman" w:hAnsi="Times New Roman" w:cs="Times New Roman"/>
                <w:szCs w:val="22"/>
              </w:rPr>
              <w:t>2,104</w:t>
            </w:r>
          </w:p>
        </w:tc>
        <w:tc>
          <w:tcPr>
            <w:tcW w:w="150" w:type="pct"/>
          </w:tcPr>
          <w:p w14:paraId="0A8743F0"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0245FC33" w14:textId="1F6F7026" w:rsidR="00AF0178" w:rsidRPr="000600FB" w:rsidRDefault="00AF0178" w:rsidP="00AF0178">
            <w:pPr>
              <w:tabs>
                <w:tab w:val="decimal" w:pos="970"/>
              </w:tabs>
              <w:spacing w:after="0" w:line="240" w:lineRule="atLeast"/>
              <w:ind w:right="56"/>
              <w:rPr>
                <w:rFonts w:ascii="Times New Roman" w:eastAsia="Times New Roman" w:hAnsi="Times New Roman" w:cs="Times New Roman"/>
                <w:szCs w:val="22"/>
              </w:rPr>
            </w:pPr>
            <w:r w:rsidRPr="000600FB">
              <w:rPr>
                <w:rFonts w:ascii="Times New Roman" w:hAnsi="Times New Roman" w:cs="Times New Roman"/>
                <w:szCs w:val="22"/>
              </w:rPr>
              <w:t>4,998</w:t>
            </w:r>
          </w:p>
        </w:tc>
      </w:tr>
      <w:tr w:rsidR="00AF0178" w:rsidRPr="000600FB" w14:paraId="5D75CAFD" w14:textId="77777777" w:rsidTr="004426A1">
        <w:tc>
          <w:tcPr>
            <w:tcW w:w="1847" w:type="pct"/>
          </w:tcPr>
          <w:p w14:paraId="511EBEA3" w14:textId="389AEBC3" w:rsidR="00AF0178" w:rsidRPr="000600FB" w:rsidRDefault="00AF0178" w:rsidP="00AF0178">
            <w:pPr>
              <w:spacing w:after="0" w:line="240" w:lineRule="atLeast"/>
              <w:jc w:val="thaiDistribute"/>
              <w:rPr>
                <w:rFonts w:ascii="Times New Roman" w:eastAsia="Times New Roman" w:hAnsi="Times New Roman" w:cs="Times New Roman"/>
                <w:szCs w:val="22"/>
              </w:rPr>
            </w:pPr>
            <w:r w:rsidRPr="000600FB">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238452AD" w14:textId="002C8077" w:rsidR="00AF0178" w:rsidRPr="000600FB" w:rsidRDefault="009534A7" w:rsidP="00AF0178">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9,923</w:t>
            </w:r>
          </w:p>
        </w:tc>
        <w:tc>
          <w:tcPr>
            <w:tcW w:w="145" w:type="pct"/>
          </w:tcPr>
          <w:p w14:paraId="26647A0F"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77AB68AA" w14:textId="16E698FE" w:rsidR="00AF0178" w:rsidRPr="000600FB" w:rsidRDefault="00AF0178" w:rsidP="00AF0178">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hAnsi="Times New Roman" w:cs="Times New Roman"/>
                <w:b/>
                <w:bCs/>
                <w:szCs w:val="22"/>
              </w:rPr>
              <w:t>12,927</w:t>
            </w:r>
          </w:p>
        </w:tc>
        <w:tc>
          <w:tcPr>
            <w:tcW w:w="129" w:type="pct"/>
          </w:tcPr>
          <w:p w14:paraId="05DB2C16" w14:textId="77777777" w:rsidR="00AF0178" w:rsidRPr="000600FB" w:rsidRDefault="00AF0178" w:rsidP="00AF0178">
            <w:pPr>
              <w:tabs>
                <w:tab w:val="decimal" w:pos="970"/>
              </w:tabs>
              <w:spacing w:after="0" w:line="240" w:lineRule="atLeast"/>
              <w:ind w:right="56"/>
              <w:rPr>
                <w:rFonts w:ascii="Times New Roman" w:eastAsia="Times New Roman" w:hAnsi="Times New Roman" w:cs="Times New Roman"/>
                <w:b/>
                <w:bCs/>
                <w:szCs w:val="22"/>
                <w:cs/>
              </w:rPr>
            </w:pPr>
          </w:p>
        </w:tc>
        <w:tc>
          <w:tcPr>
            <w:tcW w:w="686" w:type="pct"/>
            <w:tcBorders>
              <w:top w:val="single" w:sz="4" w:space="0" w:color="auto"/>
              <w:bottom w:val="double" w:sz="4" w:space="0" w:color="auto"/>
            </w:tcBorders>
          </w:tcPr>
          <w:p w14:paraId="4436F1E1" w14:textId="3A219D50" w:rsidR="00AF0178" w:rsidRPr="000600FB" w:rsidRDefault="009534A7" w:rsidP="00AF0178">
            <w:pPr>
              <w:tabs>
                <w:tab w:val="decimal" w:pos="970"/>
              </w:tabs>
              <w:spacing w:after="0" w:line="240" w:lineRule="atLeast"/>
              <w:ind w:right="56"/>
              <w:rPr>
                <w:rFonts w:ascii="Times New Roman" w:eastAsia="Times New Roman" w:hAnsi="Times New Roman" w:cs="Times New Roman"/>
                <w:b/>
                <w:bCs/>
                <w:szCs w:val="22"/>
                <w:cs/>
              </w:rPr>
            </w:pPr>
            <w:r w:rsidRPr="000600FB">
              <w:rPr>
                <w:rFonts w:ascii="Times New Roman" w:eastAsia="Times New Roman" w:hAnsi="Times New Roman" w:cs="Times New Roman"/>
                <w:b/>
                <w:bCs/>
                <w:szCs w:val="22"/>
              </w:rPr>
              <w:t>3,704</w:t>
            </w:r>
          </w:p>
        </w:tc>
        <w:tc>
          <w:tcPr>
            <w:tcW w:w="150" w:type="pct"/>
          </w:tcPr>
          <w:p w14:paraId="0AEA0CD3"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4FFAA416" w14:textId="328B3EF4" w:rsidR="00AF0178" w:rsidRPr="000600FB" w:rsidRDefault="00AF0178" w:rsidP="00AF0178">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hAnsi="Times New Roman" w:cs="Times New Roman"/>
                <w:b/>
                <w:bCs/>
                <w:szCs w:val="22"/>
              </w:rPr>
              <w:t>6,656</w:t>
            </w:r>
          </w:p>
        </w:tc>
      </w:tr>
      <w:tr w:rsidR="004426A1" w:rsidRPr="000600FB" w14:paraId="14DE1E9A" w14:textId="77777777" w:rsidTr="00B1397E">
        <w:trPr>
          <w:trHeight w:val="18"/>
        </w:trPr>
        <w:tc>
          <w:tcPr>
            <w:tcW w:w="1847" w:type="pct"/>
          </w:tcPr>
          <w:p w14:paraId="508F2496" w14:textId="77777777" w:rsidR="004426A1" w:rsidRPr="000600FB" w:rsidRDefault="004426A1" w:rsidP="00B1397E">
            <w:pPr>
              <w:spacing w:after="0" w:line="240" w:lineRule="auto"/>
              <w:rPr>
                <w:rFonts w:ascii="Times New Roman" w:eastAsia="Times New Roman" w:hAnsi="Times New Roman" w:cs="Times New Roman"/>
                <w:b/>
                <w:bCs/>
                <w:szCs w:val="22"/>
                <w:cs/>
              </w:rPr>
            </w:pPr>
          </w:p>
        </w:tc>
        <w:tc>
          <w:tcPr>
            <w:tcW w:w="673" w:type="pct"/>
            <w:tcBorders>
              <w:top w:val="double" w:sz="4" w:space="0" w:color="auto"/>
            </w:tcBorders>
          </w:tcPr>
          <w:p w14:paraId="1E7B74D9" w14:textId="77777777" w:rsidR="004426A1" w:rsidRPr="000600FB" w:rsidRDefault="004426A1" w:rsidP="00B1397E">
            <w:pPr>
              <w:tabs>
                <w:tab w:val="decimal" w:pos="970"/>
              </w:tabs>
              <w:spacing w:after="0" w:line="240" w:lineRule="auto"/>
              <w:ind w:right="56"/>
              <w:rPr>
                <w:rFonts w:ascii="Times New Roman" w:eastAsia="Times New Roman" w:hAnsi="Times New Roman" w:cs="Times New Roman"/>
                <w:b/>
                <w:bCs/>
                <w:szCs w:val="22"/>
              </w:rPr>
            </w:pPr>
          </w:p>
        </w:tc>
        <w:tc>
          <w:tcPr>
            <w:tcW w:w="145" w:type="pct"/>
          </w:tcPr>
          <w:p w14:paraId="013E60F5" w14:textId="77777777" w:rsidR="004426A1" w:rsidRPr="000600FB" w:rsidRDefault="004426A1" w:rsidP="00B1397E">
            <w:pPr>
              <w:tabs>
                <w:tab w:val="decimal" w:pos="970"/>
              </w:tabs>
              <w:spacing w:after="0" w:line="240" w:lineRule="auto"/>
              <w:ind w:left="-108" w:right="-81"/>
              <w:rPr>
                <w:rFonts w:ascii="Times New Roman" w:eastAsia="Times New Roman" w:hAnsi="Times New Roman" w:cs="Times New Roman"/>
                <w:b/>
                <w:bCs/>
                <w:szCs w:val="22"/>
                <w:lang w:eastAsia="x-none"/>
              </w:rPr>
            </w:pPr>
          </w:p>
        </w:tc>
        <w:tc>
          <w:tcPr>
            <w:tcW w:w="689" w:type="pct"/>
            <w:tcBorders>
              <w:top w:val="double" w:sz="4" w:space="0" w:color="auto"/>
            </w:tcBorders>
          </w:tcPr>
          <w:p w14:paraId="511A4C5A" w14:textId="77777777" w:rsidR="004426A1" w:rsidRPr="000600FB" w:rsidRDefault="004426A1" w:rsidP="00B1397E">
            <w:pPr>
              <w:tabs>
                <w:tab w:val="decimal" w:pos="970"/>
              </w:tabs>
              <w:spacing w:after="0" w:line="240" w:lineRule="auto"/>
              <w:ind w:right="56"/>
              <w:rPr>
                <w:rFonts w:ascii="Times New Roman" w:eastAsia="Times New Roman" w:hAnsi="Times New Roman" w:cs="Times New Roman"/>
                <w:b/>
                <w:bCs/>
                <w:szCs w:val="22"/>
              </w:rPr>
            </w:pPr>
          </w:p>
        </w:tc>
        <w:tc>
          <w:tcPr>
            <w:tcW w:w="129" w:type="pct"/>
          </w:tcPr>
          <w:p w14:paraId="78EFFF1F" w14:textId="77777777" w:rsidR="004426A1" w:rsidRPr="000600FB" w:rsidRDefault="004426A1" w:rsidP="00B1397E">
            <w:pPr>
              <w:tabs>
                <w:tab w:val="decimal" w:pos="970"/>
              </w:tabs>
              <w:spacing w:after="0" w:line="240" w:lineRule="auto"/>
              <w:ind w:right="56"/>
              <w:rPr>
                <w:rFonts w:ascii="Times New Roman" w:eastAsia="Times New Roman" w:hAnsi="Times New Roman" w:cs="Times New Roman"/>
                <w:b/>
                <w:bCs/>
                <w:szCs w:val="22"/>
                <w:cs/>
              </w:rPr>
            </w:pPr>
          </w:p>
        </w:tc>
        <w:tc>
          <w:tcPr>
            <w:tcW w:w="686" w:type="pct"/>
            <w:tcBorders>
              <w:top w:val="double" w:sz="4" w:space="0" w:color="auto"/>
            </w:tcBorders>
          </w:tcPr>
          <w:p w14:paraId="2A1B392E" w14:textId="77777777" w:rsidR="004426A1" w:rsidRPr="000600FB" w:rsidRDefault="004426A1" w:rsidP="00B1397E">
            <w:pPr>
              <w:tabs>
                <w:tab w:val="decimal" w:pos="970"/>
              </w:tabs>
              <w:spacing w:after="0" w:line="240" w:lineRule="auto"/>
              <w:ind w:right="56"/>
              <w:rPr>
                <w:rFonts w:ascii="Times New Roman" w:eastAsia="Times New Roman" w:hAnsi="Times New Roman" w:cs="Times New Roman"/>
                <w:b/>
                <w:bCs/>
                <w:szCs w:val="22"/>
                <w:cs/>
              </w:rPr>
            </w:pPr>
          </w:p>
        </w:tc>
        <w:tc>
          <w:tcPr>
            <w:tcW w:w="150" w:type="pct"/>
          </w:tcPr>
          <w:p w14:paraId="716D695B" w14:textId="77777777" w:rsidR="004426A1" w:rsidRPr="000600FB" w:rsidRDefault="004426A1" w:rsidP="00B1397E">
            <w:pPr>
              <w:tabs>
                <w:tab w:val="decimal" w:pos="970"/>
              </w:tabs>
              <w:spacing w:after="0" w:line="240" w:lineRule="auto"/>
              <w:ind w:left="-108" w:right="-100"/>
              <w:rPr>
                <w:rFonts w:ascii="Times New Roman" w:eastAsia="Times New Roman" w:hAnsi="Times New Roman" w:cs="Times New Roman"/>
                <w:b/>
                <w:bCs/>
                <w:szCs w:val="22"/>
                <w:lang w:val="x-none" w:eastAsia="x-none"/>
              </w:rPr>
            </w:pPr>
          </w:p>
        </w:tc>
        <w:tc>
          <w:tcPr>
            <w:tcW w:w="681" w:type="pct"/>
            <w:tcBorders>
              <w:top w:val="double" w:sz="4" w:space="0" w:color="auto"/>
            </w:tcBorders>
          </w:tcPr>
          <w:p w14:paraId="0D6FCB7C" w14:textId="77777777" w:rsidR="004426A1" w:rsidRPr="000600FB" w:rsidRDefault="004426A1" w:rsidP="00B1397E">
            <w:pPr>
              <w:tabs>
                <w:tab w:val="decimal" w:pos="970"/>
              </w:tabs>
              <w:spacing w:after="0" w:line="240" w:lineRule="auto"/>
              <w:ind w:right="56"/>
              <w:rPr>
                <w:rFonts w:ascii="Times New Roman" w:eastAsia="Times New Roman" w:hAnsi="Times New Roman" w:cs="Times New Roman"/>
                <w:b/>
                <w:bCs/>
                <w:szCs w:val="22"/>
              </w:rPr>
            </w:pPr>
          </w:p>
        </w:tc>
      </w:tr>
      <w:tr w:rsidR="004426A1" w:rsidRPr="000600FB" w14:paraId="17E1EB79" w14:textId="77777777" w:rsidTr="004426A1">
        <w:tc>
          <w:tcPr>
            <w:tcW w:w="1847" w:type="pct"/>
          </w:tcPr>
          <w:p w14:paraId="1004C181" w14:textId="1A742B15" w:rsidR="004426A1" w:rsidRPr="000600FB" w:rsidRDefault="004426A1" w:rsidP="004426A1">
            <w:pPr>
              <w:spacing w:after="0" w:line="240" w:lineRule="atLeast"/>
              <w:jc w:val="thaiDistribute"/>
              <w:rPr>
                <w:rFonts w:ascii="Times New Roman" w:eastAsia="Times New Roman" w:hAnsi="Times New Roman" w:cs="Times New Roman"/>
                <w:b/>
                <w:bCs/>
                <w:i/>
                <w:iCs/>
                <w:szCs w:val="22"/>
                <w:cs/>
              </w:rPr>
            </w:pPr>
            <w:r w:rsidRPr="000600FB">
              <w:rPr>
                <w:rFonts w:ascii="Times New Roman" w:eastAsia="Times New Roman" w:hAnsi="Times New Roman" w:cs="Times New Roman"/>
                <w:b/>
                <w:bCs/>
                <w:i/>
                <w:iCs/>
                <w:szCs w:val="22"/>
              </w:rPr>
              <w:t>Interest payable</w:t>
            </w:r>
          </w:p>
        </w:tc>
        <w:tc>
          <w:tcPr>
            <w:tcW w:w="673" w:type="pct"/>
          </w:tcPr>
          <w:p w14:paraId="21803214"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4E0DF64B" w14:textId="77777777" w:rsidR="004426A1" w:rsidRPr="000600FB" w:rsidRDefault="004426A1" w:rsidP="004426A1">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08AE6A99"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772E8647"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E27D074" w14:textId="44D69568"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0874D8A5" w14:textId="77777777" w:rsidR="004426A1" w:rsidRPr="000600FB" w:rsidRDefault="004426A1" w:rsidP="004426A1">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5A7F801" w14:textId="77777777" w:rsidR="004426A1" w:rsidRPr="000600FB"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AF0178" w:rsidRPr="000600FB" w14:paraId="73CBF8A3" w14:textId="77777777" w:rsidTr="004426A1">
        <w:tc>
          <w:tcPr>
            <w:tcW w:w="1847" w:type="pct"/>
          </w:tcPr>
          <w:p w14:paraId="64D3E34A" w14:textId="05FCC832" w:rsidR="00AF0178" w:rsidRPr="000600FB" w:rsidRDefault="00AF0178" w:rsidP="00AF0178">
            <w:pPr>
              <w:spacing w:after="0" w:line="240" w:lineRule="atLeast"/>
              <w:jc w:val="thaiDistribute"/>
              <w:rPr>
                <w:rFonts w:ascii="Times New Roman" w:eastAsia="Times New Roman" w:hAnsi="Times New Roman" w:cs="Times New Roman"/>
                <w:szCs w:val="22"/>
              </w:rPr>
            </w:pPr>
            <w:r w:rsidRPr="000600FB">
              <w:rPr>
                <w:rFonts w:ascii="Times New Roman" w:eastAsia="Times New Roman" w:hAnsi="Times New Roman" w:cs="Times New Roman"/>
                <w:szCs w:val="22"/>
              </w:rPr>
              <w:t>Subsidiaries</w:t>
            </w:r>
          </w:p>
        </w:tc>
        <w:tc>
          <w:tcPr>
            <w:tcW w:w="673" w:type="pct"/>
          </w:tcPr>
          <w:p w14:paraId="2FC3803A" w14:textId="6C480BE9"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145" w:type="pct"/>
          </w:tcPr>
          <w:p w14:paraId="7A1AEB96"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Pr>
          <w:p w14:paraId="75CCD45F" w14:textId="7AD9C625"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129" w:type="pct"/>
          </w:tcPr>
          <w:p w14:paraId="4DFC3C84"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60AA8578" w14:textId="4EC604E4"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8,782</w:t>
            </w:r>
          </w:p>
        </w:tc>
        <w:tc>
          <w:tcPr>
            <w:tcW w:w="150" w:type="pct"/>
          </w:tcPr>
          <w:p w14:paraId="08CF2D8E"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Pr>
          <w:p w14:paraId="0F1355B7" w14:textId="29C3085E" w:rsidR="00AF0178" w:rsidRPr="000600FB" w:rsidRDefault="00AF0178" w:rsidP="00AF0178">
            <w:pPr>
              <w:tabs>
                <w:tab w:val="decimal" w:pos="970"/>
              </w:tabs>
              <w:spacing w:after="0" w:line="240" w:lineRule="atLeast"/>
              <w:ind w:left="-108" w:right="6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8,368</w:t>
            </w:r>
          </w:p>
        </w:tc>
      </w:tr>
      <w:tr w:rsidR="00AF0178" w:rsidRPr="000600FB" w14:paraId="540B3958" w14:textId="77777777" w:rsidTr="004426A1">
        <w:tc>
          <w:tcPr>
            <w:tcW w:w="1847" w:type="pct"/>
          </w:tcPr>
          <w:p w14:paraId="1A4644A0" w14:textId="1DCEEAC5"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Directors</w:t>
            </w:r>
          </w:p>
        </w:tc>
        <w:tc>
          <w:tcPr>
            <w:tcW w:w="673" w:type="pct"/>
            <w:tcBorders>
              <w:bottom w:val="single" w:sz="4" w:space="0" w:color="auto"/>
            </w:tcBorders>
          </w:tcPr>
          <w:p w14:paraId="14C36054" w14:textId="43399808"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6,454</w:t>
            </w:r>
          </w:p>
        </w:tc>
        <w:tc>
          <w:tcPr>
            <w:tcW w:w="145" w:type="pct"/>
          </w:tcPr>
          <w:p w14:paraId="265344D1"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val="x-none" w:eastAsia="x-none"/>
              </w:rPr>
            </w:pPr>
          </w:p>
        </w:tc>
        <w:tc>
          <w:tcPr>
            <w:tcW w:w="689" w:type="pct"/>
            <w:tcBorders>
              <w:bottom w:val="single" w:sz="4" w:space="0" w:color="auto"/>
            </w:tcBorders>
          </w:tcPr>
          <w:p w14:paraId="6383D8A5" w14:textId="2A7361EB"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6,435</w:t>
            </w:r>
          </w:p>
        </w:tc>
        <w:tc>
          <w:tcPr>
            <w:tcW w:w="129" w:type="pct"/>
          </w:tcPr>
          <w:p w14:paraId="59D567CD"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tcPr>
          <w:p w14:paraId="2FADA627" w14:textId="1DB67DFD"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150" w:type="pct"/>
          </w:tcPr>
          <w:p w14:paraId="33CBF72B"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val="x-none" w:eastAsia="x-none"/>
              </w:rPr>
            </w:pPr>
          </w:p>
        </w:tc>
        <w:tc>
          <w:tcPr>
            <w:tcW w:w="681" w:type="pct"/>
            <w:tcBorders>
              <w:bottom w:val="single" w:sz="4" w:space="0" w:color="auto"/>
            </w:tcBorders>
          </w:tcPr>
          <w:p w14:paraId="32D5EDA9" w14:textId="2F9937F3" w:rsidR="00AF0178" w:rsidRPr="000600FB" w:rsidRDefault="00AF0178" w:rsidP="00AF0178">
            <w:pPr>
              <w:tabs>
                <w:tab w:val="decimal" w:pos="970"/>
              </w:tabs>
              <w:spacing w:after="0" w:line="240" w:lineRule="atLeast"/>
              <w:ind w:left="-108" w:right="6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w:t>
            </w:r>
          </w:p>
        </w:tc>
      </w:tr>
      <w:tr w:rsidR="00AF0178" w:rsidRPr="000600FB" w14:paraId="13562463" w14:textId="77777777" w:rsidTr="004426A1">
        <w:tc>
          <w:tcPr>
            <w:tcW w:w="1847" w:type="pct"/>
          </w:tcPr>
          <w:p w14:paraId="015733BC" w14:textId="04934F6B"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09686E0B" w14:textId="002E5458"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6,454</w:t>
            </w:r>
          </w:p>
        </w:tc>
        <w:tc>
          <w:tcPr>
            <w:tcW w:w="145" w:type="pct"/>
          </w:tcPr>
          <w:p w14:paraId="06525F10"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Borders>
              <w:top w:val="single" w:sz="4" w:space="0" w:color="auto"/>
              <w:bottom w:val="double" w:sz="4" w:space="0" w:color="auto"/>
            </w:tcBorders>
          </w:tcPr>
          <w:p w14:paraId="2115973C" w14:textId="7CB49859"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hAnsi="Times New Roman" w:cs="Times New Roman"/>
                <w:b/>
                <w:bCs/>
                <w:szCs w:val="22"/>
                <w:lang w:eastAsia="x-none"/>
              </w:rPr>
              <w:t>6,435</w:t>
            </w:r>
          </w:p>
        </w:tc>
        <w:tc>
          <w:tcPr>
            <w:tcW w:w="129" w:type="pct"/>
          </w:tcPr>
          <w:p w14:paraId="62344095"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3DD3F95B" w14:textId="637DCDAB"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8,782</w:t>
            </w:r>
          </w:p>
        </w:tc>
        <w:tc>
          <w:tcPr>
            <w:tcW w:w="150" w:type="pct"/>
          </w:tcPr>
          <w:p w14:paraId="0811F353"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Borders>
              <w:top w:val="single" w:sz="4" w:space="0" w:color="auto"/>
              <w:bottom w:val="double" w:sz="4" w:space="0" w:color="auto"/>
            </w:tcBorders>
          </w:tcPr>
          <w:p w14:paraId="33B073C5" w14:textId="5041473A" w:rsidR="00AF0178" w:rsidRPr="000600FB" w:rsidRDefault="00AF0178" w:rsidP="00AF0178">
            <w:pPr>
              <w:tabs>
                <w:tab w:val="decimal" w:pos="970"/>
              </w:tabs>
              <w:spacing w:after="0" w:line="240" w:lineRule="atLeast"/>
              <w:ind w:left="-108" w:right="60"/>
              <w:rPr>
                <w:rFonts w:ascii="Times New Roman" w:eastAsia="Times New Roman" w:hAnsi="Times New Roman" w:cs="Times New Roman"/>
                <w:b/>
                <w:bCs/>
                <w:szCs w:val="22"/>
                <w:lang w:eastAsia="x-none"/>
              </w:rPr>
            </w:pPr>
            <w:r w:rsidRPr="000600FB">
              <w:rPr>
                <w:rFonts w:ascii="Times New Roman" w:hAnsi="Times New Roman" w:cs="Times New Roman"/>
                <w:b/>
                <w:bCs/>
                <w:szCs w:val="22"/>
                <w:lang w:eastAsia="x-none"/>
              </w:rPr>
              <w:t>8,368</w:t>
            </w:r>
          </w:p>
        </w:tc>
      </w:tr>
      <w:tr w:rsidR="004426A1" w:rsidRPr="000600FB" w14:paraId="36169569" w14:textId="77777777" w:rsidTr="004426A1">
        <w:tc>
          <w:tcPr>
            <w:tcW w:w="1847" w:type="pct"/>
          </w:tcPr>
          <w:p w14:paraId="7FF81288" w14:textId="77777777" w:rsidR="004426A1" w:rsidRPr="000600FB" w:rsidRDefault="004426A1" w:rsidP="00B1397E">
            <w:pPr>
              <w:spacing w:after="0" w:line="240" w:lineRule="auto"/>
              <w:rPr>
                <w:rFonts w:ascii="Times New Roman" w:eastAsia="Times New Roman" w:hAnsi="Times New Roman" w:cs="Times New Roman"/>
                <w:b/>
                <w:bCs/>
                <w:szCs w:val="22"/>
                <w:cs/>
              </w:rPr>
            </w:pPr>
          </w:p>
        </w:tc>
        <w:tc>
          <w:tcPr>
            <w:tcW w:w="673" w:type="pct"/>
            <w:tcBorders>
              <w:top w:val="double" w:sz="4" w:space="0" w:color="auto"/>
            </w:tcBorders>
          </w:tcPr>
          <w:p w14:paraId="6AEBE131"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rPr>
            </w:pPr>
          </w:p>
        </w:tc>
        <w:tc>
          <w:tcPr>
            <w:tcW w:w="145" w:type="pct"/>
          </w:tcPr>
          <w:p w14:paraId="762B0351" w14:textId="77777777" w:rsidR="004426A1" w:rsidRPr="000600FB" w:rsidRDefault="004426A1" w:rsidP="00B1397E">
            <w:pPr>
              <w:tabs>
                <w:tab w:val="decimal" w:pos="970"/>
              </w:tabs>
              <w:spacing w:after="0" w:line="240" w:lineRule="auto"/>
              <w:ind w:left="-108" w:right="-81"/>
              <w:rPr>
                <w:rFonts w:ascii="Times New Roman" w:eastAsia="Times New Roman" w:hAnsi="Times New Roman" w:cs="Times New Roman"/>
                <w:b/>
                <w:bCs/>
                <w:szCs w:val="22"/>
              </w:rPr>
            </w:pPr>
          </w:p>
        </w:tc>
        <w:tc>
          <w:tcPr>
            <w:tcW w:w="689" w:type="pct"/>
            <w:tcBorders>
              <w:top w:val="double" w:sz="4" w:space="0" w:color="auto"/>
            </w:tcBorders>
          </w:tcPr>
          <w:p w14:paraId="6B2B37A1"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224EA255"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rPr>
            </w:pPr>
          </w:p>
        </w:tc>
        <w:tc>
          <w:tcPr>
            <w:tcW w:w="686" w:type="pct"/>
            <w:tcBorders>
              <w:top w:val="double" w:sz="4" w:space="0" w:color="auto"/>
            </w:tcBorders>
          </w:tcPr>
          <w:p w14:paraId="0D2FC69B" w14:textId="099E8B32"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rPr>
            </w:pPr>
          </w:p>
        </w:tc>
        <w:tc>
          <w:tcPr>
            <w:tcW w:w="150" w:type="pct"/>
          </w:tcPr>
          <w:p w14:paraId="7CE2EA78" w14:textId="77777777" w:rsidR="004426A1" w:rsidRPr="000600FB" w:rsidRDefault="004426A1" w:rsidP="00B1397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Borders>
              <w:top w:val="double" w:sz="4" w:space="0" w:color="auto"/>
            </w:tcBorders>
          </w:tcPr>
          <w:p w14:paraId="2849E658" w14:textId="77777777" w:rsidR="004426A1" w:rsidRPr="000600FB" w:rsidRDefault="004426A1" w:rsidP="00B1397E">
            <w:pPr>
              <w:tabs>
                <w:tab w:val="decimal" w:pos="970"/>
              </w:tabs>
              <w:spacing w:after="0" w:line="240" w:lineRule="auto"/>
              <w:ind w:left="-108" w:right="60"/>
              <w:rPr>
                <w:rFonts w:ascii="Times New Roman" w:eastAsia="Times New Roman" w:hAnsi="Times New Roman" w:cs="Times New Roman"/>
                <w:b/>
                <w:bCs/>
                <w:szCs w:val="22"/>
              </w:rPr>
            </w:pPr>
          </w:p>
        </w:tc>
      </w:tr>
      <w:tr w:rsidR="004426A1" w:rsidRPr="000600FB" w14:paraId="17248CCA" w14:textId="77777777" w:rsidTr="004426A1">
        <w:tc>
          <w:tcPr>
            <w:tcW w:w="1847" w:type="pct"/>
          </w:tcPr>
          <w:p w14:paraId="12537386" w14:textId="0B774F0C" w:rsidR="004426A1" w:rsidRPr="000600FB" w:rsidRDefault="004426A1" w:rsidP="004426A1">
            <w:pPr>
              <w:spacing w:after="0" w:line="240" w:lineRule="atLeast"/>
              <w:jc w:val="thaiDistribute"/>
              <w:rPr>
                <w:rFonts w:ascii="Times New Roman" w:hAnsi="Times New Roman" w:cs="Times New Roman"/>
                <w:b/>
                <w:bCs/>
                <w:i/>
                <w:iCs/>
                <w:szCs w:val="22"/>
                <w:cs/>
              </w:rPr>
            </w:pPr>
            <w:r w:rsidRPr="000600FB">
              <w:rPr>
                <w:rFonts w:ascii="Times New Roman" w:hAnsi="Times New Roman" w:cs="Times New Roman"/>
                <w:b/>
                <w:bCs/>
                <w:i/>
                <w:iCs/>
                <w:szCs w:val="22"/>
              </w:rPr>
              <w:t>Short-term loans to</w:t>
            </w:r>
          </w:p>
        </w:tc>
        <w:tc>
          <w:tcPr>
            <w:tcW w:w="673" w:type="pct"/>
          </w:tcPr>
          <w:p w14:paraId="26838CFC"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tcPr>
          <w:p w14:paraId="1FC466F5" w14:textId="77777777" w:rsidR="004426A1" w:rsidRPr="000600FB" w:rsidRDefault="004426A1" w:rsidP="004426A1">
            <w:pPr>
              <w:tabs>
                <w:tab w:val="decimal" w:pos="970"/>
              </w:tabs>
              <w:spacing w:after="0" w:line="240" w:lineRule="atLeast"/>
              <w:ind w:left="-108" w:right="-81"/>
              <w:rPr>
                <w:rFonts w:ascii="Times New Roman" w:eastAsia="Times New Roman" w:hAnsi="Times New Roman" w:cs="Times New Roman"/>
                <w:b/>
                <w:bCs/>
                <w:szCs w:val="22"/>
                <w:lang w:val="x-none" w:eastAsia="x-none"/>
              </w:rPr>
            </w:pPr>
          </w:p>
        </w:tc>
        <w:tc>
          <w:tcPr>
            <w:tcW w:w="689" w:type="pct"/>
          </w:tcPr>
          <w:p w14:paraId="4CAE7C73"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15D95087"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Pr>
          <w:p w14:paraId="791CE0A6" w14:textId="3DB64DF4"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tcPr>
          <w:p w14:paraId="63E348BF" w14:textId="77777777" w:rsidR="004426A1" w:rsidRPr="000600FB" w:rsidRDefault="004426A1" w:rsidP="004426A1">
            <w:pPr>
              <w:tabs>
                <w:tab w:val="decimal" w:pos="970"/>
              </w:tabs>
              <w:spacing w:after="0" w:line="240" w:lineRule="atLeast"/>
              <w:ind w:left="-108" w:right="-100"/>
              <w:rPr>
                <w:rFonts w:ascii="Times New Roman" w:eastAsia="Times New Roman" w:hAnsi="Times New Roman" w:cs="Times New Roman"/>
                <w:b/>
                <w:bCs/>
                <w:szCs w:val="22"/>
                <w:lang w:val="x-none" w:eastAsia="x-none"/>
              </w:rPr>
            </w:pPr>
          </w:p>
        </w:tc>
        <w:tc>
          <w:tcPr>
            <w:tcW w:w="681" w:type="pct"/>
          </w:tcPr>
          <w:p w14:paraId="216ABEC0" w14:textId="77777777" w:rsidR="004426A1" w:rsidRPr="000600FB" w:rsidRDefault="004426A1" w:rsidP="004426A1">
            <w:pPr>
              <w:tabs>
                <w:tab w:val="decimal" w:pos="970"/>
              </w:tabs>
              <w:spacing w:after="0" w:line="240" w:lineRule="atLeast"/>
              <w:ind w:left="-108" w:right="60"/>
              <w:rPr>
                <w:rFonts w:ascii="Times New Roman" w:eastAsia="Times New Roman" w:hAnsi="Times New Roman" w:cs="Times New Roman"/>
                <w:szCs w:val="22"/>
                <w:lang w:eastAsia="x-none"/>
              </w:rPr>
            </w:pPr>
          </w:p>
        </w:tc>
      </w:tr>
      <w:tr w:rsidR="004426A1" w:rsidRPr="000600FB" w14:paraId="58BFA5DB" w14:textId="77777777" w:rsidTr="004426A1">
        <w:tc>
          <w:tcPr>
            <w:tcW w:w="1847" w:type="pct"/>
          </w:tcPr>
          <w:p w14:paraId="35DA8A8C" w14:textId="526F8682" w:rsidR="004426A1" w:rsidRPr="000600FB" w:rsidRDefault="004426A1" w:rsidP="004426A1">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Subsidiaries</w:t>
            </w:r>
          </w:p>
        </w:tc>
        <w:tc>
          <w:tcPr>
            <w:tcW w:w="673" w:type="pct"/>
            <w:tcBorders>
              <w:bottom w:val="double" w:sz="4" w:space="0" w:color="auto"/>
            </w:tcBorders>
          </w:tcPr>
          <w:p w14:paraId="1C01EE29" w14:textId="60E87B6D" w:rsidR="004426A1" w:rsidRPr="000600FB" w:rsidRDefault="009534A7" w:rsidP="004426A1">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c>
          <w:tcPr>
            <w:tcW w:w="145" w:type="pct"/>
          </w:tcPr>
          <w:p w14:paraId="111A5172" w14:textId="77777777" w:rsidR="004426A1" w:rsidRPr="000600FB"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9" w:type="pct"/>
            <w:tcBorders>
              <w:bottom w:val="double" w:sz="4" w:space="0" w:color="auto"/>
            </w:tcBorders>
          </w:tcPr>
          <w:p w14:paraId="39B33EE2" w14:textId="20BF3080" w:rsidR="004426A1" w:rsidRPr="000600FB" w:rsidRDefault="004426A1" w:rsidP="004426A1">
            <w:pPr>
              <w:tabs>
                <w:tab w:val="decimal" w:pos="970"/>
              </w:tabs>
              <w:spacing w:after="0" w:line="240" w:lineRule="atLeast"/>
              <w:ind w:left="-108" w:right="-131"/>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c>
          <w:tcPr>
            <w:tcW w:w="129" w:type="pct"/>
          </w:tcPr>
          <w:p w14:paraId="7E46C82D" w14:textId="77777777" w:rsidR="004426A1" w:rsidRPr="000600FB"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6" w:type="pct"/>
            <w:tcBorders>
              <w:bottom w:val="double" w:sz="4" w:space="0" w:color="auto"/>
            </w:tcBorders>
          </w:tcPr>
          <w:p w14:paraId="4C70D3C5" w14:textId="2FF4E456" w:rsidR="004426A1" w:rsidRPr="000600FB" w:rsidRDefault="009534A7" w:rsidP="004426A1">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13,549</w:t>
            </w:r>
          </w:p>
        </w:tc>
        <w:tc>
          <w:tcPr>
            <w:tcW w:w="150" w:type="pct"/>
          </w:tcPr>
          <w:p w14:paraId="1F790163" w14:textId="77777777" w:rsidR="004426A1" w:rsidRPr="000600FB" w:rsidRDefault="004426A1" w:rsidP="004426A1">
            <w:pPr>
              <w:tabs>
                <w:tab w:val="decimal" w:pos="970"/>
              </w:tabs>
              <w:spacing w:after="0" w:line="240" w:lineRule="atLeast"/>
              <w:ind w:right="56"/>
              <w:rPr>
                <w:rFonts w:ascii="Times New Roman" w:eastAsia="Times New Roman" w:hAnsi="Times New Roman" w:cs="Times New Roman"/>
                <w:b/>
                <w:bCs/>
                <w:szCs w:val="22"/>
              </w:rPr>
            </w:pPr>
          </w:p>
        </w:tc>
        <w:tc>
          <w:tcPr>
            <w:tcW w:w="681" w:type="pct"/>
            <w:tcBorders>
              <w:bottom w:val="double" w:sz="4" w:space="0" w:color="auto"/>
            </w:tcBorders>
          </w:tcPr>
          <w:p w14:paraId="0036FE1F" w14:textId="1071081B" w:rsidR="004426A1" w:rsidRPr="000600FB" w:rsidRDefault="00AF0178" w:rsidP="004426A1">
            <w:pPr>
              <w:tabs>
                <w:tab w:val="decimal" w:pos="970"/>
              </w:tabs>
              <w:spacing w:after="0" w:line="240" w:lineRule="atLeast"/>
              <w:ind w:right="56"/>
              <w:rPr>
                <w:rFonts w:ascii="Times New Roman" w:eastAsia="Times New Roman" w:hAnsi="Times New Roman" w:cs="Times New Roman"/>
                <w:b/>
                <w:bCs/>
                <w:szCs w:val="22"/>
              </w:rPr>
            </w:pPr>
            <w:r w:rsidRPr="000600FB">
              <w:rPr>
                <w:rFonts w:ascii="Times New Roman" w:hAnsi="Times New Roman" w:cs="Times New Roman"/>
                <w:b/>
                <w:bCs/>
                <w:szCs w:val="22"/>
              </w:rPr>
              <w:t>15,435</w:t>
            </w:r>
          </w:p>
        </w:tc>
      </w:tr>
      <w:tr w:rsidR="004426A1" w:rsidRPr="000600FB" w14:paraId="1EC7C5D8" w14:textId="77777777" w:rsidTr="00935A2B">
        <w:trPr>
          <w:trHeight w:val="20"/>
        </w:trPr>
        <w:tc>
          <w:tcPr>
            <w:tcW w:w="1847" w:type="pct"/>
          </w:tcPr>
          <w:p w14:paraId="7B51E634" w14:textId="77777777" w:rsidR="004426A1" w:rsidRPr="000600FB" w:rsidRDefault="004426A1" w:rsidP="00B1397E">
            <w:pPr>
              <w:spacing w:after="0" w:line="240" w:lineRule="auto"/>
              <w:rPr>
                <w:rFonts w:ascii="Times New Roman" w:eastAsia="Times New Roman" w:hAnsi="Times New Roman" w:cs="Times New Roman"/>
                <w:b/>
                <w:bCs/>
                <w:szCs w:val="22"/>
                <w:cs/>
              </w:rPr>
            </w:pPr>
          </w:p>
        </w:tc>
        <w:tc>
          <w:tcPr>
            <w:tcW w:w="673" w:type="pct"/>
            <w:tcBorders>
              <w:top w:val="double" w:sz="4" w:space="0" w:color="auto"/>
            </w:tcBorders>
          </w:tcPr>
          <w:p w14:paraId="0FF9422B"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145" w:type="pct"/>
          </w:tcPr>
          <w:p w14:paraId="686C2709" w14:textId="77777777" w:rsidR="004426A1" w:rsidRPr="000600FB" w:rsidRDefault="004426A1" w:rsidP="00B1397E">
            <w:pPr>
              <w:tabs>
                <w:tab w:val="decimal" w:pos="970"/>
              </w:tabs>
              <w:spacing w:after="0" w:line="240" w:lineRule="auto"/>
              <w:ind w:left="-108" w:right="-81"/>
              <w:rPr>
                <w:rFonts w:ascii="Times New Roman" w:eastAsia="Times New Roman" w:hAnsi="Times New Roman" w:cs="Times New Roman"/>
                <w:b/>
                <w:bCs/>
                <w:szCs w:val="22"/>
              </w:rPr>
            </w:pPr>
          </w:p>
        </w:tc>
        <w:tc>
          <w:tcPr>
            <w:tcW w:w="689" w:type="pct"/>
            <w:tcBorders>
              <w:top w:val="double" w:sz="4" w:space="0" w:color="auto"/>
            </w:tcBorders>
          </w:tcPr>
          <w:p w14:paraId="1822860C"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7EA60200"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686" w:type="pct"/>
            <w:tcBorders>
              <w:top w:val="double" w:sz="4" w:space="0" w:color="auto"/>
            </w:tcBorders>
          </w:tcPr>
          <w:p w14:paraId="03C99496" w14:textId="7C7A65F2"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cs/>
              </w:rPr>
            </w:pPr>
          </w:p>
        </w:tc>
        <w:tc>
          <w:tcPr>
            <w:tcW w:w="150" w:type="pct"/>
          </w:tcPr>
          <w:p w14:paraId="6755EE5F" w14:textId="77777777" w:rsidR="004426A1" w:rsidRPr="000600FB" w:rsidRDefault="004426A1" w:rsidP="00B1397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Borders>
              <w:top w:val="double" w:sz="4" w:space="0" w:color="auto"/>
            </w:tcBorders>
          </w:tcPr>
          <w:p w14:paraId="66A68EF9" w14:textId="77777777" w:rsidR="004426A1" w:rsidRPr="000600FB" w:rsidRDefault="004426A1" w:rsidP="00B1397E">
            <w:pPr>
              <w:tabs>
                <w:tab w:val="decimal" w:pos="970"/>
              </w:tabs>
              <w:spacing w:after="0" w:line="240" w:lineRule="auto"/>
              <w:ind w:left="-108" w:right="70"/>
              <w:rPr>
                <w:rFonts w:ascii="Times New Roman" w:eastAsia="Times New Roman" w:hAnsi="Times New Roman" w:cs="Times New Roman"/>
                <w:b/>
                <w:bCs/>
                <w:szCs w:val="22"/>
              </w:rPr>
            </w:pPr>
          </w:p>
        </w:tc>
      </w:tr>
      <w:tr w:rsidR="004426A1" w:rsidRPr="000600FB" w14:paraId="7BD3C188" w14:textId="77777777" w:rsidTr="004426A1">
        <w:tc>
          <w:tcPr>
            <w:tcW w:w="1847" w:type="pct"/>
          </w:tcPr>
          <w:p w14:paraId="053C9FFF" w14:textId="30BD2F40" w:rsidR="004426A1" w:rsidRPr="000600FB" w:rsidRDefault="004426A1" w:rsidP="004426A1">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b/>
                <w:bCs/>
                <w:i/>
                <w:iCs/>
                <w:szCs w:val="22"/>
              </w:rPr>
              <w:t xml:space="preserve">Long-term </w:t>
            </w:r>
            <w:r w:rsidRPr="000600FB">
              <w:rPr>
                <w:rFonts w:ascii="Times New Roman" w:hAnsi="Times New Roman" w:cs="Times New Roman"/>
                <w:b/>
                <w:bCs/>
                <w:i/>
                <w:iCs/>
              </w:rPr>
              <w:t>loans</w:t>
            </w:r>
            <w:r w:rsidRPr="000600FB">
              <w:rPr>
                <w:rFonts w:ascii="Times New Roman" w:hAnsi="Times New Roman" w:cs="Times New Roman"/>
                <w:b/>
                <w:bCs/>
                <w:i/>
                <w:iCs/>
                <w:szCs w:val="22"/>
              </w:rPr>
              <w:t xml:space="preserve"> to</w:t>
            </w:r>
          </w:p>
        </w:tc>
        <w:tc>
          <w:tcPr>
            <w:tcW w:w="673" w:type="pct"/>
          </w:tcPr>
          <w:p w14:paraId="01D2B2F6"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45" w:type="pct"/>
          </w:tcPr>
          <w:p w14:paraId="0B283920" w14:textId="77777777" w:rsidR="004426A1" w:rsidRPr="000600FB" w:rsidRDefault="004426A1" w:rsidP="004426A1">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2124251F"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5ACD2C91"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538E097A" w14:textId="41A7BB6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150" w:type="pct"/>
          </w:tcPr>
          <w:p w14:paraId="0B0E72BE" w14:textId="77777777" w:rsidR="004426A1" w:rsidRPr="000600FB" w:rsidRDefault="004426A1" w:rsidP="004426A1">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4454948D"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AF0178" w:rsidRPr="000600FB" w14:paraId="14EC0745" w14:textId="77777777" w:rsidTr="004426A1">
        <w:tc>
          <w:tcPr>
            <w:tcW w:w="1847" w:type="pct"/>
          </w:tcPr>
          <w:p w14:paraId="6AD5ADFC" w14:textId="24976CC2"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Subsidiaries</w:t>
            </w:r>
          </w:p>
        </w:tc>
        <w:tc>
          <w:tcPr>
            <w:tcW w:w="673" w:type="pct"/>
          </w:tcPr>
          <w:p w14:paraId="22809795" w14:textId="468CD48E"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w:t>
            </w:r>
          </w:p>
        </w:tc>
        <w:tc>
          <w:tcPr>
            <w:tcW w:w="145" w:type="pct"/>
          </w:tcPr>
          <w:p w14:paraId="3A43FABB"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Pr>
          <w:p w14:paraId="5CF6BC56" w14:textId="061254E9"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tcPr>
          <w:p w14:paraId="33D3EBC0"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Pr>
          <w:p w14:paraId="3247A1EB" w14:textId="299126A9"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1,583,638</w:t>
            </w:r>
          </w:p>
        </w:tc>
        <w:tc>
          <w:tcPr>
            <w:tcW w:w="150" w:type="pct"/>
          </w:tcPr>
          <w:p w14:paraId="011B9110"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Pr>
          <w:p w14:paraId="1998C5E1" w14:textId="5CC720E8"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1,437,433</w:t>
            </w:r>
          </w:p>
        </w:tc>
      </w:tr>
      <w:tr w:rsidR="00AF0178" w:rsidRPr="000600FB" w14:paraId="1E03D61D" w14:textId="77777777" w:rsidTr="004426A1">
        <w:tc>
          <w:tcPr>
            <w:tcW w:w="1847" w:type="pct"/>
          </w:tcPr>
          <w:p w14:paraId="5B60F3F0" w14:textId="21DAE4F4"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Directors</w:t>
            </w:r>
          </w:p>
        </w:tc>
        <w:tc>
          <w:tcPr>
            <w:tcW w:w="673" w:type="pct"/>
            <w:tcBorders>
              <w:bottom w:val="single" w:sz="4" w:space="0" w:color="auto"/>
            </w:tcBorders>
          </w:tcPr>
          <w:p w14:paraId="317B2451" w14:textId="0E39ABF8"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8,311</w:t>
            </w:r>
          </w:p>
        </w:tc>
        <w:tc>
          <w:tcPr>
            <w:tcW w:w="145" w:type="pct"/>
          </w:tcPr>
          <w:p w14:paraId="5C2D0101"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szCs w:val="22"/>
                <w:lang w:eastAsia="x-none"/>
              </w:rPr>
            </w:pPr>
          </w:p>
        </w:tc>
        <w:tc>
          <w:tcPr>
            <w:tcW w:w="689" w:type="pct"/>
            <w:tcBorders>
              <w:bottom w:val="single" w:sz="4" w:space="0" w:color="auto"/>
            </w:tcBorders>
          </w:tcPr>
          <w:p w14:paraId="458C6B70" w14:textId="6ECA069D"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8,311</w:t>
            </w:r>
          </w:p>
        </w:tc>
        <w:tc>
          <w:tcPr>
            <w:tcW w:w="129" w:type="pct"/>
          </w:tcPr>
          <w:p w14:paraId="22BE8D05"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cs/>
                <w:lang w:eastAsia="x-none"/>
              </w:rPr>
            </w:pPr>
          </w:p>
        </w:tc>
        <w:tc>
          <w:tcPr>
            <w:tcW w:w="686" w:type="pct"/>
            <w:tcBorders>
              <w:bottom w:val="single" w:sz="4" w:space="0" w:color="auto"/>
            </w:tcBorders>
          </w:tcPr>
          <w:p w14:paraId="77E7B5ED" w14:textId="4084F923"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w:t>
            </w:r>
          </w:p>
        </w:tc>
        <w:tc>
          <w:tcPr>
            <w:tcW w:w="150" w:type="pct"/>
          </w:tcPr>
          <w:p w14:paraId="0F3B3425"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szCs w:val="22"/>
                <w:lang w:eastAsia="x-none"/>
              </w:rPr>
            </w:pPr>
          </w:p>
        </w:tc>
        <w:tc>
          <w:tcPr>
            <w:tcW w:w="681" w:type="pct"/>
            <w:tcBorders>
              <w:bottom w:val="single" w:sz="4" w:space="0" w:color="auto"/>
            </w:tcBorders>
          </w:tcPr>
          <w:p w14:paraId="6D4C2A68" w14:textId="4A875D61"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w:t>
            </w:r>
          </w:p>
        </w:tc>
      </w:tr>
      <w:tr w:rsidR="00AF0178" w:rsidRPr="000600FB" w14:paraId="13BDA6A9" w14:textId="77777777" w:rsidTr="004426A1">
        <w:tc>
          <w:tcPr>
            <w:tcW w:w="1847" w:type="pct"/>
          </w:tcPr>
          <w:p w14:paraId="6310C3D8" w14:textId="238202A7"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15361947" w14:textId="4AB80351"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8,311</w:t>
            </w:r>
          </w:p>
        </w:tc>
        <w:tc>
          <w:tcPr>
            <w:tcW w:w="145" w:type="pct"/>
          </w:tcPr>
          <w:p w14:paraId="57746A2B"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819E85C" w14:textId="583CB580"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8,311</w:t>
            </w:r>
          </w:p>
        </w:tc>
        <w:tc>
          <w:tcPr>
            <w:tcW w:w="129" w:type="pct"/>
          </w:tcPr>
          <w:p w14:paraId="19380E99"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cs/>
                <w:lang w:eastAsia="x-none"/>
              </w:rPr>
            </w:pPr>
          </w:p>
        </w:tc>
        <w:tc>
          <w:tcPr>
            <w:tcW w:w="686" w:type="pct"/>
            <w:tcBorders>
              <w:top w:val="single" w:sz="4" w:space="0" w:color="auto"/>
              <w:bottom w:val="double" w:sz="4" w:space="0" w:color="auto"/>
            </w:tcBorders>
          </w:tcPr>
          <w:p w14:paraId="1C8F7B46" w14:textId="414671E9"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1,583,638</w:t>
            </w:r>
          </w:p>
        </w:tc>
        <w:tc>
          <w:tcPr>
            <w:tcW w:w="150" w:type="pct"/>
          </w:tcPr>
          <w:p w14:paraId="4778E7B3"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045D8B82" w14:textId="5A5E1BAE"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hAnsi="Times New Roman" w:cs="Times New Roman"/>
                <w:b/>
                <w:bCs/>
                <w:szCs w:val="22"/>
                <w:lang w:eastAsia="x-none"/>
              </w:rPr>
              <w:t>1,437,433</w:t>
            </w:r>
          </w:p>
        </w:tc>
      </w:tr>
      <w:tr w:rsidR="00935A2B" w:rsidRPr="000600FB" w14:paraId="346F681D" w14:textId="77777777" w:rsidTr="009358CE">
        <w:trPr>
          <w:trHeight w:val="20"/>
        </w:trPr>
        <w:tc>
          <w:tcPr>
            <w:tcW w:w="1847" w:type="pct"/>
          </w:tcPr>
          <w:p w14:paraId="0B7AE19A" w14:textId="77777777" w:rsidR="00935A2B" w:rsidRPr="000600FB" w:rsidRDefault="00935A2B" w:rsidP="009358CE">
            <w:pPr>
              <w:spacing w:after="0" w:line="240" w:lineRule="auto"/>
              <w:rPr>
                <w:rFonts w:ascii="Times New Roman" w:eastAsia="Times New Roman" w:hAnsi="Times New Roman" w:cs="Times New Roman"/>
                <w:b/>
                <w:bCs/>
                <w:szCs w:val="22"/>
              </w:rPr>
            </w:pPr>
          </w:p>
        </w:tc>
        <w:tc>
          <w:tcPr>
            <w:tcW w:w="673" w:type="pct"/>
            <w:tcBorders>
              <w:top w:val="double" w:sz="4" w:space="0" w:color="auto"/>
            </w:tcBorders>
          </w:tcPr>
          <w:p w14:paraId="042D8A6B" w14:textId="77777777" w:rsidR="00935A2B" w:rsidRPr="000600FB" w:rsidRDefault="00935A2B" w:rsidP="009358CE">
            <w:pPr>
              <w:tabs>
                <w:tab w:val="decimal" w:pos="970"/>
              </w:tabs>
              <w:spacing w:after="0" w:line="240" w:lineRule="auto"/>
              <w:ind w:left="-108" w:right="70"/>
              <w:rPr>
                <w:rFonts w:ascii="Times New Roman" w:eastAsia="Times New Roman" w:hAnsi="Times New Roman" w:cs="Times New Roman"/>
                <w:b/>
                <w:bCs/>
                <w:szCs w:val="22"/>
              </w:rPr>
            </w:pPr>
          </w:p>
        </w:tc>
        <w:tc>
          <w:tcPr>
            <w:tcW w:w="145" w:type="pct"/>
          </w:tcPr>
          <w:p w14:paraId="6223EA8F" w14:textId="77777777" w:rsidR="00935A2B" w:rsidRPr="000600FB" w:rsidRDefault="00935A2B" w:rsidP="009358CE">
            <w:pPr>
              <w:tabs>
                <w:tab w:val="decimal" w:pos="970"/>
              </w:tabs>
              <w:spacing w:after="0" w:line="240" w:lineRule="auto"/>
              <w:ind w:left="-108" w:right="-81"/>
              <w:rPr>
                <w:rFonts w:ascii="Times New Roman" w:eastAsia="Times New Roman" w:hAnsi="Times New Roman" w:cs="Times New Roman"/>
                <w:b/>
                <w:bCs/>
                <w:szCs w:val="22"/>
              </w:rPr>
            </w:pPr>
          </w:p>
        </w:tc>
        <w:tc>
          <w:tcPr>
            <w:tcW w:w="689" w:type="pct"/>
            <w:tcBorders>
              <w:top w:val="double" w:sz="4" w:space="0" w:color="auto"/>
            </w:tcBorders>
          </w:tcPr>
          <w:p w14:paraId="16EA58ED" w14:textId="77777777" w:rsidR="00935A2B" w:rsidRPr="000600FB" w:rsidRDefault="00935A2B" w:rsidP="009358CE">
            <w:pPr>
              <w:tabs>
                <w:tab w:val="decimal" w:pos="970"/>
              </w:tabs>
              <w:spacing w:after="0" w:line="240" w:lineRule="auto"/>
              <w:ind w:left="-108" w:right="70"/>
              <w:rPr>
                <w:rFonts w:ascii="Times New Roman" w:eastAsia="Times New Roman" w:hAnsi="Times New Roman" w:cs="Times New Roman"/>
                <w:b/>
                <w:bCs/>
                <w:szCs w:val="22"/>
              </w:rPr>
            </w:pPr>
          </w:p>
        </w:tc>
        <w:tc>
          <w:tcPr>
            <w:tcW w:w="129" w:type="pct"/>
          </w:tcPr>
          <w:p w14:paraId="376241EF" w14:textId="77777777" w:rsidR="00935A2B" w:rsidRPr="000600FB" w:rsidRDefault="00935A2B" w:rsidP="009358CE">
            <w:pPr>
              <w:tabs>
                <w:tab w:val="decimal" w:pos="970"/>
              </w:tabs>
              <w:spacing w:after="0" w:line="240" w:lineRule="auto"/>
              <w:ind w:left="-108" w:right="70"/>
              <w:rPr>
                <w:rFonts w:ascii="Times New Roman" w:eastAsia="Times New Roman" w:hAnsi="Times New Roman" w:cs="Times New Roman"/>
                <w:b/>
                <w:bCs/>
                <w:szCs w:val="22"/>
              </w:rPr>
            </w:pPr>
          </w:p>
        </w:tc>
        <w:tc>
          <w:tcPr>
            <w:tcW w:w="686" w:type="pct"/>
            <w:tcBorders>
              <w:top w:val="double" w:sz="4" w:space="0" w:color="auto"/>
            </w:tcBorders>
          </w:tcPr>
          <w:p w14:paraId="4F882C64" w14:textId="77777777" w:rsidR="00935A2B" w:rsidRPr="000600FB" w:rsidRDefault="00935A2B" w:rsidP="009358CE">
            <w:pPr>
              <w:tabs>
                <w:tab w:val="decimal" w:pos="970"/>
              </w:tabs>
              <w:spacing w:after="0" w:line="240" w:lineRule="auto"/>
              <w:ind w:left="-108" w:right="70"/>
              <w:rPr>
                <w:rFonts w:ascii="Times New Roman" w:eastAsia="Times New Roman" w:hAnsi="Times New Roman" w:cs="Times New Roman"/>
                <w:b/>
                <w:bCs/>
                <w:szCs w:val="22"/>
              </w:rPr>
            </w:pPr>
          </w:p>
        </w:tc>
        <w:tc>
          <w:tcPr>
            <w:tcW w:w="150" w:type="pct"/>
          </w:tcPr>
          <w:p w14:paraId="361BC581" w14:textId="77777777" w:rsidR="00935A2B" w:rsidRPr="000600FB" w:rsidRDefault="00935A2B" w:rsidP="009358CE">
            <w:pPr>
              <w:tabs>
                <w:tab w:val="decimal" w:pos="970"/>
              </w:tabs>
              <w:spacing w:after="0" w:line="240" w:lineRule="auto"/>
              <w:ind w:left="-108" w:right="-100"/>
              <w:rPr>
                <w:rFonts w:ascii="Times New Roman" w:eastAsia="Times New Roman" w:hAnsi="Times New Roman" w:cs="Times New Roman"/>
                <w:b/>
                <w:bCs/>
                <w:szCs w:val="22"/>
              </w:rPr>
            </w:pPr>
          </w:p>
        </w:tc>
        <w:tc>
          <w:tcPr>
            <w:tcW w:w="681" w:type="pct"/>
            <w:tcBorders>
              <w:top w:val="double" w:sz="4" w:space="0" w:color="auto"/>
            </w:tcBorders>
          </w:tcPr>
          <w:p w14:paraId="6274C326" w14:textId="77777777" w:rsidR="00935A2B" w:rsidRPr="000600FB" w:rsidRDefault="00935A2B" w:rsidP="009358CE">
            <w:pPr>
              <w:tabs>
                <w:tab w:val="decimal" w:pos="970"/>
              </w:tabs>
              <w:spacing w:after="0" w:line="240" w:lineRule="auto"/>
              <w:ind w:left="-108" w:right="70"/>
              <w:rPr>
                <w:rFonts w:ascii="Times New Roman" w:eastAsia="Times New Roman" w:hAnsi="Times New Roman" w:cs="Times New Roman"/>
                <w:b/>
                <w:bCs/>
                <w:szCs w:val="22"/>
              </w:rPr>
            </w:pPr>
          </w:p>
        </w:tc>
      </w:tr>
      <w:tr w:rsidR="004426A1" w:rsidRPr="000600FB" w14:paraId="42BE0B2C" w14:textId="77777777" w:rsidTr="004426A1">
        <w:tc>
          <w:tcPr>
            <w:tcW w:w="1847" w:type="pct"/>
          </w:tcPr>
          <w:p w14:paraId="2F416CD8" w14:textId="7335AA81" w:rsidR="004426A1" w:rsidRPr="000600FB" w:rsidRDefault="004426A1" w:rsidP="004426A1">
            <w:pPr>
              <w:spacing w:after="0" w:line="240" w:lineRule="atLeast"/>
              <w:jc w:val="thaiDistribute"/>
              <w:rPr>
                <w:rFonts w:ascii="Times New Roman" w:hAnsi="Times New Roman" w:cs="Times New Roman"/>
                <w:b/>
                <w:bCs/>
                <w:i/>
                <w:iCs/>
                <w:szCs w:val="22"/>
                <w:cs/>
              </w:rPr>
            </w:pPr>
            <w:r w:rsidRPr="000600FB">
              <w:rPr>
                <w:rFonts w:ascii="Times New Roman" w:hAnsi="Times New Roman" w:cs="Times New Roman"/>
                <w:b/>
                <w:bCs/>
                <w:i/>
                <w:iCs/>
                <w:szCs w:val="22"/>
              </w:rPr>
              <w:t>Long-term borrowings from</w:t>
            </w:r>
          </w:p>
        </w:tc>
        <w:tc>
          <w:tcPr>
            <w:tcW w:w="673" w:type="pct"/>
            <w:vAlign w:val="bottom"/>
          </w:tcPr>
          <w:p w14:paraId="7BF9664B"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45" w:type="pct"/>
            <w:vAlign w:val="bottom"/>
          </w:tcPr>
          <w:p w14:paraId="29D6448F" w14:textId="77777777" w:rsidR="004426A1" w:rsidRPr="000600FB" w:rsidRDefault="004426A1" w:rsidP="004426A1">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1C10D86D"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29" w:type="pct"/>
          </w:tcPr>
          <w:p w14:paraId="3F3FBAAC"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F12415" w14:textId="7E6D3964"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c>
          <w:tcPr>
            <w:tcW w:w="150" w:type="pct"/>
            <w:vAlign w:val="bottom"/>
          </w:tcPr>
          <w:p w14:paraId="120216D8" w14:textId="77777777" w:rsidR="004426A1" w:rsidRPr="000600FB" w:rsidRDefault="004426A1" w:rsidP="004426A1">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vAlign w:val="bottom"/>
          </w:tcPr>
          <w:p w14:paraId="75330E71" w14:textId="77777777" w:rsidR="004426A1" w:rsidRPr="000600FB" w:rsidRDefault="004426A1" w:rsidP="004426A1">
            <w:pPr>
              <w:tabs>
                <w:tab w:val="decimal" w:pos="970"/>
              </w:tabs>
              <w:spacing w:after="0" w:line="240" w:lineRule="atLeast"/>
              <w:ind w:left="-108" w:right="70"/>
              <w:rPr>
                <w:rFonts w:ascii="Times New Roman" w:eastAsia="Times New Roman" w:hAnsi="Times New Roman" w:cs="Times New Roman"/>
                <w:szCs w:val="22"/>
                <w:lang w:eastAsia="x-none"/>
              </w:rPr>
            </w:pPr>
          </w:p>
        </w:tc>
      </w:tr>
      <w:tr w:rsidR="00AF0178" w:rsidRPr="000600FB" w14:paraId="6CC075E6" w14:textId="77777777">
        <w:tc>
          <w:tcPr>
            <w:tcW w:w="1847" w:type="pct"/>
          </w:tcPr>
          <w:p w14:paraId="45FD1B75" w14:textId="6840B911"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hAnsi="Times New Roman" w:cs="Times New Roman"/>
                <w:szCs w:val="22"/>
              </w:rPr>
              <w:t>Subsidiaries</w:t>
            </w:r>
          </w:p>
        </w:tc>
        <w:tc>
          <w:tcPr>
            <w:tcW w:w="673" w:type="pct"/>
            <w:vAlign w:val="bottom"/>
          </w:tcPr>
          <w:p w14:paraId="1A1334B8" w14:textId="3F964A53"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145" w:type="pct"/>
            <w:vAlign w:val="bottom"/>
          </w:tcPr>
          <w:p w14:paraId="6DDA28D2"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vAlign w:val="bottom"/>
          </w:tcPr>
          <w:p w14:paraId="655CE00C" w14:textId="296E0490"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c>
          <w:tcPr>
            <w:tcW w:w="129" w:type="pct"/>
          </w:tcPr>
          <w:p w14:paraId="2EF1AF30"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vAlign w:val="bottom"/>
          </w:tcPr>
          <w:p w14:paraId="64259AE3" w14:textId="0D8D88EA"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165,606</w:t>
            </w:r>
          </w:p>
        </w:tc>
        <w:tc>
          <w:tcPr>
            <w:tcW w:w="150" w:type="pct"/>
            <w:vAlign w:val="bottom"/>
          </w:tcPr>
          <w:p w14:paraId="11B3DA0C"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vAlign w:val="bottom"/>
          </w:tcPr>
          <w:p w14:paraId="3BC0C132" w14:textId="7E861148"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255,255</w:t>
            </w:r>
          </w:p>
        </w:tc>
      </w:tr>
      <w:tr w:rsidR="00AF0178" w:rsidRPr="000600FB" w14:paraId="716A578D" w14:textId="77777777" w:rsidTr="004426A1">
        <w:tc>
          <w:tcPr>
            <w:tcW w:w="1847" w:type="pct"/>
          </w:tcPr>
          <w:p w14:paraId="326533B4" w14:textId="55C907DA" w:rsidR="00AF0178" w:rsidRPr="000600FB" w:rsidRDefault="00AF0178" w:rsidP="00AF0178">
            <w:pPr>
              <w:spacing w:after="0" w:line="240" w:lineRule="atLeast"/>
              <w:jc w:val="thaiDistribute"/>
              <w:rPr>
                <w:rFonts w:ascii="Times New Roman" w:eastAsia="Times New Roman" w:hAnsi="Times New Roman" w:cs="Times New Roman"/>
                <w:szCs w:val="22"/>
                <w:cs/>
              </w:rPr>
            </w:pPr>
            <w:r w:rsidRPr="000600FB">
              <w:rPr>
                <w:rFonts w:ascii="Times New Roman" w:eastAsia="Times New Roman" w:hAnsi="Times New Roman" w:cs="Times New Roman"/>
                <w:szCs w:val="22"/>
              </w:rPr>
              <w:t>Directors</w:t>
            </w:r>
          </w:p>
        </w:tc>
        <w:tc>
          <w:tcPr>
            <w:tcW w:w="673" w:type="pct"/>
            <w:tcBorders>
              <w:bottom w:val="single" w:sz="4" w:space="0" w:color="auto"/>
            </w:tcBorders>
            <w:vAlign w:val="bottom"/>
          </w:tcPr>
          <w:p w14:paraId="6F7D56DB" w14:textId="0B57E439"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4,084</w:t>
            </w:r>
          </w:p>
        </w:tc>
        <w:tc>
          <w:tcPr>
            <w:tcW w:w="145" w:type="pct"/>
            <w:vAlign w:val="bottom"/>
          </w:tcPr>
          <w:p w14:paraId="367A00ED"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bottom w:val="single" w:sz="4" w:space="0" w:color="auto"/>
            </w:tcBorders>
            <w:vAlign w:val="bottom"/>
          </w:tcPr>
          <w:p w14:paraId="01825733" w14:textId="446125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hAnsi="Times New Roman" w:cs="Times New Roman"/>
                <w:szCs w:val="22"/>
                <w:lang w:eastAsia="x-none"/>
              </w:rPr>
              <w:t>4,084</w:t>
            </w:r>
          </w:p>
        </w:tc>
        <w:tc>
          <w:tcPr>
            <w:tcW w:w="129" w:type="pct"/>
          </w:tcPr>
          <w:p w14:paraId="253BB447"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szCs w:val="22"/>
                <w:lang w:eastAsia="x-none"/>
              </w:rPr>
            </w:pPr>
          </w:p>
        </w:tc>
        <w:tc>
          <w:tcPr>
            <w:tcW w:w="686" w:type="pct"/>
            <w:tcBorders>
              <w:bottom w:val="single" w:sz="4" w:space="0" w:color="auto"/>
            </w:tcBorders>
            <w:vAlign w:val="bottom"/>
          </w:tcPr>
          <w:p w14:paraId="45D94427" w14:textId="09CA2AFD"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150" w:type="pct"/>
            <w:vAlign w:val="bottom"/>
          </w:tcPr>
          <w:p w14:paraId="3B186A8A"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bottom w:val="single" w:sz="4" w:space="0" w:color="auto"/>
            </w:tcBorders>
            <w:vAlign w:val="bottom"/>
          </w:tcPr>
          <w:p w14:paraId="32BC0075" w14:textId="7849BBAC" w:rsidR="00AF0178" w:rsidRPr="000600FB" w:rsidRDefault="00AF0178" w:rsidP="00AF0178">
            <w:pPr>
              <w:tabs>
                <w:tab w:val="decimal" w:pos="970"/>
              </w:tabs>
              <w:spacing w:after="0" w:line="240" w:lineRule="atLeast"/>
              <w:ind w:left="-108" w:right="-131"/>
              <w:rPr>
                <w:rFonts w:ascii="Times New Roman" w:eastAsia="Times New Roman" w:hAnsi="Times New Roman" w:cs="Times New Roman"/>
                <w:szCs w:val="22"/>
              </w:rPr>
            </w:pPr>
            <w:r w:rsidRPr="000600FB">
              <w:rPr>
                <w:rFonts w:ascii="Times New Roman" w:hAnsi="Times New Roman" w:cs="Times New Roman"/>
                <w:szCs w:val="22"/>
                <w:lang w:eastAsia="x-none"/>
              </w:rPr>
              <w:t>-</w:t>
            </w:r>
          </w:p>
        </w:tc>
      </w:tr>
      <w:tr w:rsidR="00AF0178" w:rsidRPr="000600FB" w14:paraId="559D65E6" w14:textId="77777777" w:rsidTr="004426A1">
        <w:tc>
          <w:tcPr>
            <w:tcW w:w="1847" w:type="pct"/>
          </w:tcPr>
          <w:p w14:paraId="4C9D806D" w14:textId="2F8AE09C" w:rsidR="00AF0178" w:rsidRPr="000600FB" w:rsidRDefault="00AF0178" w:rsidP="00AF0178">
            <w:pPr>
              <w:spacing w:after="0" w:line="240" w:lineRule="atLeast"/>
              <w:jc w:val="thaiDistribute"/>
              <w:rPr>
                <w:rFonts w:ascii="Times New Roman" w:eastAsia="Times New Roman" w:hAnsi="Times New Roman" w:cs="Times New Roman"/>
                <w:b/>
                <w:bCs/>
                <w:szCs w:val="22"/>
                <w:cs/>
              </w:rPr>
            </w:pPr>
            <w:r w:rsidRPr="000600FB">
              <w:rPr>
                <w:rFonts w:ascii="Times New Roman" w:eastAsia="Times New Roman" w:hAnsi="Times New Roman" w:cs="Times New Roman"/>
                <w:b/>
                <w:bCs/>
                <w:szCs w:val="22"/>
              </w:rPr>
              <w:t>Total</w:t>
            </w:r>
          </w:p>
        </w:tc>
        <w:tc>
          <w:tcPr>
            <w:tcW w:w="673" w:type="pct"/>
            <w:tcBorders>
              <w:top w:val="single" w:sz="4" w:space="0" w:color="auto"/>
              <w:bottom w:val="double" w:sz="4" w:space="0" w:color="auto"/>
            </w:tcBorders>
          </w:tcPr>
          <w:p w14:paraId="5154A65F" w14:textId="6FD9446B"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4,084</w:t>
            </w:r>
          </w:p>
        </w:tc>
        <w:tc>
          <w:tcPr>
            <w:tcW w:w="145" w:type="pct"/>
          </w:tcPr>
          <w:p w14:paraId="377F5D02" w14:textId="77777777" w:rsidR="00AF0178" w:rsidRPr="000600FB" w:rsidRDefault="00AF0178" w:rsidP="00AF0178">
            <w:pPr>
              <w:tabs>
                <w:tab w:val="decimal" w:pos="970"/>
              </w:tabs>
              <w:spacing w:after="0" w:line="240" w:lineRule="atLeast"/>
              <w:ind w:left="-108" w:right="-81"/>
              <w:rPr>
                <w:rFonts w:ascii="Times New Roman" w:eastAsia="Times New Roman" w:hAnsi="Times New Roman" w:cs="Times New Roman"/>
                <w:b/>
                <w:bCs/>
                <w:szCs w:val="22"/>
                <w:lang w:eastAsia="x-none"/>
              </w:rPr>
            </w:pPr>
          </w:p>
        </w:tc>
        <w:tc>
          <w:tcPr>
            <w:tcW w:w="689" w:type="pct"/>
            <w:tcBorders>
              <w:top w:val="single" w:sz="4" w:space="0" w:color="auto"/>
              <w:bottom w:val="double" w:sz="4" w:space="0" w:color="auto"/>
            </w:tcBorders>
          </w:tcPr>
          <w:p w14:paraId="2C1FEF0B" w14:textId="071980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hAnsi="Times New Roman" w:cs="Times New Roman"/>
                <w:b/>
                <w:bCs/>
                <w:szCs w:val="22"/>
                <w:lang w:eastAsia="x-none"/>
              </w:rPr>
              <w:t>4,084</w:t>
            </w:r>
          </w:p>
        </w:tc>
        <w:tc>
          <w:tcPr>
            <w:tcW w:w="129" w:type="pct"/>
          </w:tcPr>
          <w:p w14:paraId="0A815B38" w14:textId="77777777"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p>
        </w:tc>
        <w:tc>
          <w:tcPr>
            <w:tcW w:w="686" w:type="pct"/>
            <w:tcBorders>
              <w:top w:val="single" w:sz="4" w:space="0" w:color="auto"/>
              <w:bottom w:val="double" w:sz="4" w:space="0" w:color="auto"/>
            </w:tcBorders>
          </w:tcPr>
          <w:p w14:paraId="1D07CD7D" w14:textId="48069531" w:rsidR="00AF0178" w:rsidRPr="000600FB" w:rsidRDefault="009534A7"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165,606</w:t>
            </w:r>
          </w:p>
        </w:tc>
        <w:tc>
          <w:tcPr>
            <w:tcW w:w="150" w:type="pct"/>
          </w:tcPr>
          <w:p w14:paraId="4F630003" w14:textId="77777777" w:rsidR="00AF0178" w:rsidRPr="000600FB" w:rsidRDefault="00AF0178" w:rsidP="00AF0178">
            <w:pPr>
              <w:tabs>
                <w:tab w:val="decimal" w:pos="970"/>
              </w:tabs>
              <w:spacing w:after="0" w:line="240" w:lineRule="atLeast"/>
              <w:ind w:left="-108" w:right="-100"/>
              <w:rPr>
                <w:rFonts w:ascii="Times New Roman" w:eastAsia="Times New Roman" w:hAnsi="Times New Roman" w:cs="Times New Roman"/>
                <w:b/>
                <w:bCs/>
                <w:szCs w:val="22"/>
                <w:lang w:eastAsia="x-none"/>
              </w:rPr>
            </w:pPr>
          </w:p>
        </w:tc>
        <w:tc>
          <w:tcPr>
            <w:tcW w:w="681" w:type="pct"/>
            <w:tcBorders>
              <w:top w:val="single" w:sz="4" w:space="0" w:color="auto"/>
              <w:bottom w:val="double" w:sz="4" w:space="0" w:color="auto"/>
            </w:tcBorders>
          </w:tcPr>
          <w:p w14:paraId="2404577F" w14:textId="1BB15F6F" w:rsidR="00AF0178" w:rsidRPr="000600FB" w:rsidRDefault="00AF0178" w:rsidP="00AF0178">
            <w:pPr>
              <w:tabs>
                <w:tab w:val="decimal" w:pos="970"/>
              </w:tabs>
              <w:spacing w:after="0" w:line="240" w:lineRule="atLeast"/>
              <w:ind w:left="-108" w:right="70"/>
              <w:rPr>
                <w:rFonts w:ascii="Times New Roman" w:eastAsia="Times New Roman" w:hAnsi="Times New Roman" w:cs="Times New Roman"/>
                <w:b/>
                <w:bCs/>
                <w:szCs w:val="22"/>
                <w:lang w:eastAsia="x-none"/>
              </w:rPr>
            </w:pPr>
            <w:r w:rsidRPr="000600FB">
              <w:rPr>
                <w:rFonts w:ascii="Times New Roman" w:hAnsi="Times New Roman" w:cs="Times New Roman"/>
                <w:b/>
                <w:bCs/>
                <w:szCs w:val="22"/>
                <w:lang w:eastAsia="x-none"/>
              </w:rPr>
              <w:t>255,255</w:t>
            </w:r>
          </w:p>
        </w:tc>
      </w:tr>
    </w:tbl>
    <w:p w14:paraId="1A4E6917" w14:textId="4D5B08E2" w:rsidR="0062535D" w:rsidRPr="000600FB" w:rsidRDefault="0062535D">
      <w:pPr>
        <w:spacing w:after="0" w:line="240" w:lineRule="auto"/>
        <w:rPr>
          <w:rFonts w:ascii="Times New Roman" w:eastAsia="Times New Roman" w:hAnsi="Times New Roman" w:cs="Times New Roman"/>
          <w:sz w:val="20"/>
          <w:szCs w:val="20"/>
          <w:cs/>
        </w:rPr>
      </w:pPr>
    </w:p>
    <w:p w14:paraId="6E012EAA" w14:textId="77777777" w:rsidR="00230672" w:rsidRPr="000600FB" w:rsidRDefault="00230672">
      <w:pPr>
        <w:spacing w:after="0" w:line="240" w:lineRule="auto"/>
        <w:rPr>
          <w:rFonts w:ascii="Times New Roman" w:hAnsi="Times New Roman" w:cs="Times New Roman"/>
          <w:b/>
          <w:bCs/>
          <w:szCs w:val="22"/>
        </w:rPr>
      </w:pPr>
      <w:r w:rsidRPr="000600FB">
        <w:rPr>
          <w:rFonts w:ascii="Times New Roman" w:hAnsi="Times New Roman" w:cs="Times New Roman"/>
          <w:b/>
          <w:bCs/>
          <w:szCs w:val="22"/>
        </w:rPr>
        <w:br w:type="page"/>
      </w:r>
    </w:p>
    <w:p w14:paraId="484F0CE4" w14:textId="6E487D70" w:rsidR="00B7619A" w:rsidRPr="000600FB" w:rsidRDefault="00B7619A" w:rsidP="0062535D">
      <w:pPr>
        <w:pStyle w:val="BodyText"/>
        <w:spacing w:after="0" w:line="240" w:lineRule="atLeast"/>
        <w:ind w:left="547"/>
        <w:jc w:val="thaiDistribute"/>
        <w:rPr>
          <w:rFonts w:ascii="Times New Roman" w:hAnsi="Times New Roman" w:cs="Times New Roman"/>
          <w:b/>
          <w:bCs/>
          <w:szCs w:val="22"/>
        </w:rPr>
      </w:pPr>
      <w:r w:rsidRPr="000600FB">
        <w:rPr>
          <w:rFonts w:ascii="Times New Roman" w:hAnsi="Times New Roman" w:cs="Times New Roman"/>
          <w:b/>
          <w:bCs/>
          <w:szCs w:val="22"/>
        </w:rPr>
        <w:lastRenderedPageBreak/>
        <w:t>Long-term promissory notes</w:t>
      </w:r>
      <w:r w:rsidR="00126CC6" w:rsidRPr="000600FB">
        <w:rPr>
          <w:rFonts w:ascii="Times New Roman" w:hAnsi="Times New Roman" w:cs="Times New Roman"/>
          <w:b/>
          <w:bCs/>
          <w:szCs w:val="22"/>
        </w:rPr>
        <w:t xml:space="preserve"> from related parties</w:t>
      </w:r>
      <w:r w:rsidR="00A13C69" w:rsidRPr="000600FB">
        <w:rPr>
          <w:rFonts w:ascii="Times New Roman" w:hAnsi="Times New Roman" w:cs="Times New Roman"/>
          <w:b/>
          <w:bCs/>
          <w:szCs w:val="22"/>
        </w:rPr>
        <w:t xml:space="preserve"> </w:t>
      </w:r>
    </w:p>
    <w:p w14:paraId="13C562E1" w14:textId="77777777" w:rsidR="00B7619A" w:rsidRPr="000600FB" w:rsidRDefault="00B7619A" w:rsidP="0062535D">
      <w:pPr>
        <w:pStyle w:val="BodyText"/>
        <w:spacing w:after="0" w:line="240" w:lineRule="atLeast"/>
        <w:ind w:left="547"/>
        <w:jc w:val="thaiDistribute"/>
        <w:rPr>
          <w:rFonts w:ascii="Times New Roman" w:hAnsi="Times New Roman" w:cs="Times New Roman"/>
          <w:sz w:val="20"/>
          <w:szCs w:val="20"/>
        </w:rPr>
      </w:pPr>
    </w:p>
    <w:p w14:paraId="024AFFC1" w14:textId="2B49AAF4" w:rsidR="0093763A" w:rsidRPr="000600FB" w:rsidRDefault="00B7619A" w:rsidP="0062535D">
      <w:pPr>
        <w:pStyle w:val="BodyText"/>
        <w:spacing w:after="0" w:line="240" w:lineRule="atLeast"/>
        <w:ind w:left="547"/>
        <w:jc w:val="thaiDistribute"/>
        <w:rPr>
          <w:rFonts w:ascii="Times New Roman" w:hAnsi="Times New Roman" w:cs="Times New Roman"/>
          <w:szCs w:val="22"/>
        </w:rPr>
      </w:pPr>
      <w:r w:rsidRPr="000600FB">
        <w:rPr>
          <w:rFonts w:ascii="Times New Roman" w:hAnsi="Times New Roman" w:cs="Times New Roman"/>
          <w:szCs w:val="22"/>
        </w:rPr>
        <w:t xml:space="preserve">Details of long-term promissory notes 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995F5C" w:rsidRPr="000600FB">
        <w:rPr>
          <w:rFonts w:ascii="Times New Roman" w:hAnsi="Times New Roman" w:cs="Times New Roman"/>
          <w:szCs w:val="22"/>
        </w:rPr>
        <w:t>3</w:t>
      </w:r>
      <w:r w:rsidR="00995F5C" w:rsidRPr="000600FB">
        <w:rPr>
          <w:rFonts w:ascii="Times New Roman" w:hAnsi="Times New Roman" w:cstheme="minorBidi"/>
          <w:szCs w:val="22"/>
        </w:rPr>
        <w:t>0 June</w:t>
      </w:r>
      <w:r w:rsidRPr="000600FB">
        <w:rPr>
          <w:rFonts w:ascii="Times New Roman" w:hAnsi="Times New Roman" w:cs="Times New Roman"/>
          <w:szCs w:val="22"/>
        </w:rPr>
        <w:t xml:space="preserve"> 202</w:t>
      </w:r>
      <w:r w:rsidR="00AF0178" w:rsidRPr="000600FB">
        <w:rPr>
          <w:rFonts w:ascii="Times New Roman" w:hAnsi="Times New Roman" w:cs="Times New Roman"/>
          <w:szCs w:val="22"/>
        </w:rPr>
        <w:t>6</w:t>
      </w:r>
      <w:r w:rsidRPr="000600FB">
        <w:rPr>
          <w:rFonts w:ascii="Times New Roman" w:hAnsi="Times New Roman" w:cs="Times New Roman"/>
          <w:szCs w:val="22"/>
        </w:rPr>
        <w:t xml:space="preserve"> were as follows:</w:t>
      </w:r>
    </w:p>
    <w:p w14:paraId="124244FD" w14:textId="77777777" w:rsidR="0093763A" w:rsidRPr="000600FB" w:rsidRDefault="0093763A" w:rsidP="0093763A">
      <w:pPr>
        <w:spacing w:line="240" w:lineRule="auto"/>
        <w:ind w:left="1080"/>
        <w:contextualSpacing/>
        <w:jc w:val="thaiDistribute"/>
        <w:rPr>
          <w:rFonts w:ascii="Times New Roman" w:eastAsia="Times New Roman" w:hAnsi="Times New Roman" w:cs="Times New Roman"/>
          <w:sz w:val="20"/>
          <w:szCs w:val="20"/>
          <w:cs/>
        </w:rPr>
      </w:pPr>
    </w:p>
    <w:tbl>
      <w:tblPr>
        <w:tblW w:w="9969" w:type="dxa"/>
        <w:tblInd w:w="8" w:type="dxa"/>
        <w:tblLayout w:type="fixed"/>
        <w:tblLook w:val="04A0" w:firstRow="1" w:lastRow="0" w:firstColumn="1" w:lastColumn="0" w:noHBand="0" w:noVBand="1"/>
      </w:tblPr>
      <w:tblGrid>
        <w:gridCol w:w="2512"/>
        <w:gridCol w:w="1530"/>
        <w:gridCol w:w="1350"/>
        <w:gridCol w:w="909"/>
        <w:gridCol w:w="237"/>
        <w:gridCol w:w="1107"/>
        <w:gridCol w:w="237"/>
        <w:gridCol w:w="922"/>
        <w:gridCol w:w="241"/>
        <w:gridCol w:w="924"/>
      </w:tblGrid>
      <w:tr w:rsidR="002A3DB0" w:rsidRPr="000600FB" w14:paraId="137C4A2E" w14:textId="77777777" w:rsidTr="002B67D5">
        <w:trPr>
          <w:cantSplit/>
          <w:trHeight w:val="768"/>
        </w:trPr>
        <w:tc>
          <w:tcPr>
            <w:tcW w:w="2512" w:type="dxa"/>
            <w:vAlign w:val="bottom"/>
          </w:tcPr>
          <w:p w14:paraId="5AA3F30D" w14:textId="77777777" w:rsidR="002A3DB0" w:rsidRPr="000600FB" w:rsidRDefault="002A3DB0" w:rsidP="0034400A">
            <w:pPr>
              <w:spacing w:after="0" w:line="240" w:lineRule="auto"/>
              <w:ind w:left="420" w:right="-99"/>
              <w:jc w:val="center"/>
              <w:rPr>
                <w:rFonts w:ascii="Times New Roman" w:hAnsi="Times New Roman" w:cs="Times New Roman"/>
                <w:sz w:val="20"/>
                <w:szCs w:val="20"/>
              </w:rPr>
            </w:pPr>
            <w:r w:rsidRPr="000600FB">
              <w:rPr>
                <w:rFonts w:ascii="Times New Roman" w:hAnsi="Times New Roman" w:cs="Times New Roman"/>
                <w:sz w:val="20"/>
                <w:szCs w:val="20"/>
              </w:rPr>
              <w:t>Associates</w:t>
            </w:r>
          </w:p>
        </w:tc>
        <w:tc>
          <w:tcPr>
            <w:tcW w:w="1530" w:type="dxa"/>
            <w:tcBorders>
              <w:left w:val="nil"/>
            </w:tcBorders>
            <w:vAlign w:val="bottom"/>
          </w:tcPr>
          <w:p w14:paraId="5EB0119D" w14:textId="77777777" w:rsidR="002A3DB0" w:rsidRPr="000600FB" w:rsidRDefault="002A3DB0" w:rsidP="0034400A">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Redemption period</w:t>
            </w:r>
          </w:p>
        </w:tc>
        <w:tc>
          <w:tcPr>
            <w:tcW w:w="1350" w:type="dxa"/>
            <w:vAlign w:val="bottom"/>
          </w:tcPr>
          <w:p w14:paraId="61CE77C7" w14:textId="67EF4DA0" w:rsidR="002A3DB0" w:rsidRPr="000600FB" w:rsidRDefault="002A3DB0" w:rsidP="0034400A">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Redemption fee</w:t>
            </w:r>
          </w:p>
        </w:tc>
        <w:tc>
          <w:tcPr>
            <w:tcW w:w="909" w:type="dxa"/>
            <w:vAlign w:val="bottom"/>
          </w:tcPr>
          <w:p w14:paraId="48D5F824" w14:textId="77777777" w:rsidR="002A3DB0" w:rsidRPr="000600FB" w:rsidRDefault="002A3DB0" w:rsidP="0034400A">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Purchase</w:t>
            </w:r>
          </w:p>
          <w:p w14:paraId="563905C0" w14:textId="26C17D43" w:rsidR="002A3DB0" w:rsidRPr="000600FB" w:rsidRDefault="002A3DB0" w:rsidP="0034400A">
            <w:pPr>
              <w:spacing w:after="0" w:line="240" w:lineRule="auto"/>
              <w:ind w:right="-72"/>
              <w:jc w:val="center"/>
              <w:rPr>
                <w:rFonts w:ascii="Times New Roman" w:hAnsi="Times New Roman" w:cs="Times New Roman"/>
                <w:sz w:val="20"/>
                <w:szCs w:val="20"/>
                <w:rtl/>
                <w:cs/>
              </w:rPr>
            </w:pPr>
            <w:r w:rsidRPr="000600FB">
              <w:rPr>
                <w:rFonts w:ascii="Times New Roman" w:hAnsi="Times New Roman" w:cs="Times New Roman"/>
                <w:sz w:val="20"/>
                <w:szCs w:val="20"/>
              </w:rPr>
              <w:t>Price</w:t>
            </w:r>
          </w:p>
        </w:tc>
        <w:tc>
          <w:tcPr>
            <w:tcW w:w="237" w:type="dxa"/>
          </w:tcPr>
          <w:p w14:paraId="0E9AF976" w14:textId="77777777" w:rsidR="002A3DB0" w:rsidRPr="000600FB" w:rsidRDefault="002A3DB0" w:rsidP="0034400A">
            <w:pPr>
              <w:spacing w:after="0" w:line="240" w:lineRule="auto"/>
              <w:ind w:right="-72" w:hanging="14"/>
              <w:jc w:val="center"/>
              <w:rPr>
                <w:rFonts w:ascii="Times New Roman" w:hAnsi="Times New Roman" w:cs="Times New Roman"/>
                <w:sz w:val="20"/>
                <w:szCs w:val="20"/>
              </w:rPr>
            </w:pPr>
          </w:p>
        </w:tc>
        <w:tc>
          <w:tcPr>
            <w:tcW w:w="1107" w:type="dxa"/>
            <w:vAlign w:val="bottom"/>
          </w:tcPr>
          <w:p w14:paraId="772A0824" w14:textId="5E68E879" w:rsidR="002A3DB0" w:rsidRPr="000600FB" w:rsidRDefault="002A3DB0" w:rsidP="0034400A">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Accrued interest</w:t>
            </w:r>
          </w:p>
          <w:p w14:paraId="2CD3A838" w14:textId="69B1B4B0" w:rsidR="002A3DB0" w:rsidRPr="000600FB" w:rsidRDefault="002A3DB0" w:rsidP="0034400A">
            <w:pPr>
              <w:spacing w:after="0" w:line="240" w:lineRule="auto"/>
              <w:ind w:right="-72" w:hanging="14"/>
              <w:jc w:val="center"/>
              <w:rPr>
                <w:rFonts w:ascii="Times New Roman" w:hAnsi="Times New Roman" w:cs="Times New Roman"/>
                <w:sz w:val="20"/>
                <w:szCs w:val="20"/>
                <w:rtl/>
                <w:cs/>
              </w:rPr>
            </w:pPr>
            <w:r w:rsidRPr="000600FB">
              <w:rPr>
                <w:rFonts w:ascii="Times New Roman" w:hAnsi="Times New Roman" w:cs="Times New Roman"/>
                <w:sz w:val="20"/>
                <w:szCs w:val="20"/>
              </w:rPr>
              <w:t>(Prepaid interest)</w:t>
            </w:r>
          </w:p>
        </w:tc>
        <w:tc>
          <w:tcPr>
            <w:tcW w:w="237" w:type="dxa"/>
          </w:tcPr>
          <w:p w14:paraId="5EBC68F7" w14:textId="77777777" w:rsidR="002A3DB0" w:rsidRPr="000600FB" w:rsidRDefault="002A3DB0" w:rsidP="0034400A">
            <w:pPr>
              <w:spacing w:after="0" w:line="240" w:lineRule="auto"/>
              <w:ind w:right="-72" w:hanging="14"/>
              <w:jc w:val="center"/>
              <w:rPr>
                <w:rFonts w:ascii="Times New Roman" w:hAnsi="Times New Roman" w:cs="Times New Roman"/>
                <w:sz w:val="20"/>
                <w:szCs w:val="20"/>
              </w:rPr>
            </w:pPr>
          </w:p>
        </w:tc>
        <w:tc>
          <w:tcPr>
            <w:tcW w:w="922" w:type="dxa"/>
            <w:vAlign w:val="bottom"/>
          </w:tcPr>
          <w:p w14:paraId="64929DA0" w14:textId="3DA36DDD" w:rsidR="002A3DB0" w:rsidRPr="000600FB" w:rsidRDefault="002A3DB0" w:rsidP="008E07FC">
            <w:pPr>
              <w:spacing w:after="0" w:line="240" w:lineRule="auto"/>
              <w:ind w:right="-72" w:hanging="14"/>
              <w:jc w:val="center"/>
              <w:rPr>
                <w:rFonts w:ascii="Times New Roman" w:hAnsi="Times New Roman" w:cs="Times New Roman"/>
                <w:sz w:val="20"/>
                <w:szCs w:val="20"/>
                <w:rtl/>
                <w:cs/>
              </w:rPr>
            </w:pPr>
            <w:r w:rsidRPr="000600FB">
              <w:rPr>
                <w:rFonts w:ascii="Times New Roman" w:hAnsi="Times New Roman" w:cs="Times New Roman"/>
                <w:sz w:val="20"/>
                <w:szCs w:val="20"/>
              </w:rPr>
              <w:t>Total</w:t>
            </w:r>
          </w:p>
        </w:tc>
        <w:tc>
          <w:tcPr>
            <w:tcW w:w="241" w:type="dxa"/>
          </w:tcPr>
          <w:p w14:paraId="32314FC9" w14:textId="77777777" w:rsidR="002A3DB0" w:rsidRPr="000600FB" w:rsidRDefault="002A3DB0" w:rsidP="0034400A">
            <w:pPr>
              <w:spacing w:after="0" w:line="240" w:lineRule="auto"/>
              <w:ind w:right="-72" w:hanging="14"/>
              <w:jc w:val="center"/>
              <w:rPr>
                <w:rFonts w:ascii="Times New Roman" w:hAnsi="Times New Roman" w:cs="Times New Roman"/>
                <w:sz w:val="20"/>
                <w:szCs w:val="20"/>
              </w:rPr>
            </w:pPr>
          </w:p>
        </w:tc>
        <w:tc>
          <w:tcPr>
            <w:tcW w:w="924" w:type="dxa"/>
            <w:vAlign w:val="bottom"/>
          </w:tcPr>
          <w:p w14:paraId="65A8B032" w14:textId="765EE983" w:rsidR="002A3DB0" w:rsidRPr="000600FB" w:rsidRDefault="002A3DB0" w:rsidP="0034400A">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Face value at maturity date</w:t>
            </w:r>
          </w:p>
        </w:tc>
      </w:tr>
      <w:tr w:rsidR="002A3DB0" w:rsidRPr="000600FB" w14:paraId="75D3ED30" w14:textId="77777777" w:rsidTr="002B67D5">
        <w:trPr>
          <w:cantSplit/>
          <w:trHeight w:val="98"/>
        </w:trPr>
        <w:tc>
          <w:tcPr>
            <w:tcW w:w="2512" w:type="dxa"/>
            <w:vAlign w:val="bottom"/>
          </w:tcPr>
          <w:p w14:paraId="22367C49" w14:textId="77777777" w:rsidR="002A3DB0" w:rsidRPr="000600FB" w:rsidRDefault="002A3DB0" w:rsidP="0034400A">
            <w:pPr>
              <w:spacing w:after="0" w:line="240" w:lineRule="auto"/>
              <w:ind w:left="964" w:right="148"/>
              <w:jc w:val="thaiDistribute"/>
              <w:rPr>
                <w:rFonts w:ascii="Times New Roman" w:hAnsi="Times New Roman" w:cs="Times New Roman"/>
                <w:sz w:val="20"/>
                <w:szCs w:val="20"/>
                <w:rtl/>
                <w:cs/>
              </w:rPr>
            </w:pPr>
          </w:p>
        </w:tc>
        <w:tc>
          <w:tcPr>
            <w:tcW w:w="1530" w:type="dxa"/>
            <w:tcBorders>
              <w:left w:val="nil"/>
            </w:tcBorders>
            <w:vAlign w:val="bottom"/>
          </w:tcPr>
          <w:p w14:paraId="1F4AD17E" w14:textId="77777777" w:rsidR="002A3DB0" w:rsidRPr="000600FB" w:rsidRDefault="002A3DB0" w:rsidP="0034400A">
            <w:pPr>
              <w:spacing w:after="0" w:line="240" w:lineRule="auto"/>
              <w:ind w:right="-72"/>
              <w:jc w:val="right"/>
              <w:rPr>
                <w:rFonts w:ascii="Times New Roman" w:hAnsi="Times New Roman" w:cs="Times New Roman"/>
                <w:sz w:val="20"/>
                <w:szCs w:val="20"/>
              </w:rPr>
            </w:pPr>
          </w:p>
        </w:tc>
        <w:tc>
          <w:tcPr>
            <w:tcW w:w="1350" w:type="dxa"/>
            <w:vAlign w:val="bottom"/>
          </w:tcPr>
          <w:p w14:paraId="14538181" w14:textId="29FB2B01" w:rsidR="002A3DB0" w:rsidRPr="000600FB" w:rsidRDefault="002A3DB0" w:rsidP="002B67D5">
            <w:pPr>
              <w:spacing w:after="0" w:line="240" w:lineRule="auto"/>
              <w:ind w:right="-72"/>
              <w:rPr>
                <w:rFonts w:ascii="Times New Roman" w:hAnsi="Times New Roman" w:cs="Times New Roman"/>
                <w:i/>
                <w:iCs/>
                <w:spacing w:val="-4"/>
                <w:sz w:val="20"/>
                <w:szCs w:val="20"/>
              </w:rPr>
            </w:pPr>
            <w:r w:rsidRPr="000600FB">
              <w:rPr>
                <w:rFonts w:ascii="Times New Roman" w:hAnsi="Times New Roman" w:cs="Times New Roman"/>
                <w:i/>
                <w:iCs/>
                <w:spacing w:val="-4"/>
                <w:sz w:val="20"/>
                <w:szCs w:val="20"/>
              </w:rPr>
              <w:t>(% per</w:t>
            </w:r>
            <w:r w:rsidR="00C84D8F" w:rsidRPr="000600FB">
              <w:rPr>
                <w:rFonts w:ascii="Times New Roman" w:hAnsi="Times New Roman" w:cs="Times New Roman"/>
                <w:i/>
                <w:iCs/>
                <w:spacing w:val="-4"/>
                <w:sz w:val="20"/>
                <w:szCs w:val="20"/>
              </w:rPr>
              <w:t xml:space="preserve"> </w:t>
            </w:r>
            <w:r w:rsidRPr="000600FB">
              <w:rPr>
                <w:rFonts w:ascii="Times New Roman" w:hAnsi="Times New Roman" w:cs="Times New Roman"/>
                <w:i/>
                <w:iCs/>
                <w:spacing w:val="-4"/>
                <w:sz w:val="20"/>
                <w:szCs w:val="20"/>
              </w:rPr>
              <w:t>annum</w:t>
            </w:r>
            <w:r w:rsidR="002B67D5" w:rsidRPr="000600FB">
              <w:rPr>
                <w:rFonts w:ascii="Times New Roman" w:hAnsi="Times New Roman" w:cs="Times New Roman"/>
                <w:i/>
                <w:iCs/>
                <w:spacing w:val="-4"/>
                <w:sz w:val="20"/>
                <w:szCs w:val="20"/>
              </w:rPr>
              <w:t>)</w:t>
            </w:r>
          </w:p>
        </w:tc>
        <w:tc>
          <w:tcPr>
            <w:tcW w:w="4577" w:type="dxa"/>
            <w:gridSpan w:val="7"/>
            <w:vAlign w:val="bottom"/>
          </w:tcPr>
          <w:p w14:paraId="77A0FB41" w14:textId="041B5499" w:rsidR="002A3DB0" w:rsidRPr="000600FB" w:rsidRDefault="002A3DB0" w:rsidP="00C10696">
            <w:pPr>
              <w:spacing w:after="0" w:line="240" w:lineRule="auto"/>
              <w:ind w:right="-72"/>
              <w:jc w:val="center"/>
              <w:rPr>
                <w:rFonts w:ascii="Times New Roman" w:hAnsi="Times New Roman" w:cs="Times New Roman"/>
                <w:i/>
                <w:iCs/>
                <w:sz w:val="20"/>
                <w:szCs w:val="20"/>
              </w:rPr>
            </w:pPr>
            <w:r w:rsidRPr="000600FB">
              <w:rPr>
                <w:rFonts w:ascii="Times New Roman" w:hAnsi="Times New Roman" w:cs="Times New Roman"/>
                <w:i/>
                <w:iCs/>
                <w:sz w:val="20"/>
                <w:szCs w:val="20"/>
              </w:rPr>
              <w:t xml:space="preserve">(in thousand </w:t>
            </w:r>
            <w:r w:rsidR="00C42C37" w:rsidRPr="000600FB">
              <w:rPr>
                <w:rFonts w:ascii="Times New Roman" w:hAnsi="Times New Roman" w:cs="Times New Roman"/>
                <w:i/>
                <w:iCs/>
                <w:sz w:val="20"/>
                <w:szCs w:val="20"/>
              </w:rPr>
              <w:t>B</w:t>
            </w:r>
            <w:r w:rsidRPr="000600FB">
              <w:rPr>
                <w:rFonts w:ascii="Times New Roman" w:hAnsi="Times New Roman" w:cs="Times New Roman"/>
                <w:i/>
                <w:iCs/>
                <w:sz w:val="20"/>
                <w:szCs w:val="20"/>
              </w:rPr>
              <w:t>aht)</w:t>
            </w:r>
          </w:p>
        </w:tc>
      </w:tr>
      <w:tr w:rsidR="002A3DB0" w:rsidRPr="000600FB" w14:paraId="5C4ABA06" w14:textId="77777777" w:rsidTr="00BF41CC">
        <w:trPr>
          <w:cantSplit/>
          <w:trHeight w:val="443"/>
        </w:trPr>
        <w:tc>
          <w:tcPr>
            <w:tcW w:w="2512" w:type="dxa"/>
            <w:vAlign w:val="bottom"/>
          </w:tcPr>
          <w:p w14:paraId="3B5EDB80" w14:textId="3C87A4D5" w:rsidR="002A3DB0" w:rsidRPr="000600FB" w:rsidRDefault="002A3DB0" w:rsidP="002B67D5">
            <w:pPr>
              <w:spacing w:after="0" w:line="240" w:lineRule="auto"/>
              <w:ind w:left="420"/>
              <w:rPr>
                <w:rFonts w:ascii="Times New Roman" w:hAnsi="Times New Roman" w:cs="Times New Roman"/>
                <w:sz w:val="20"/>
                <w:szCs w:val="20"/>
                <w:rtl/>
                <w:cs/>
              </w:rPr>
            </w:pPr>
            <w:r w:rsidRPr="000600FB">
              <w:rPr>
                <w:rFonts w:ascii="Times New Roman" w:hAnsi="Times New Roman" w:cs="Times New Roman"/>
                <w:sz w:val="20"/>
                <w:szCs w:val="20"/>
              </w:rPr>
              <w:t xml:space="preserve">Chiangmai Renewable </w:t>
            </w:r>
            <w:r w:rsidRPr="000600FB">
              <w:rPr>
                <w:rFonts w:ascii="Times New Roman" w:hAnsi="Times New Roman" w:cs="Times New Roman"/>
                <w:sz w:val="20"/>
                <w:szCs w:val="20"/>
              </w:rPr>
              <w:br/>
              <w:t xml:space="preserve">   Energy Co., Ltd.</w:t>
            </w:r>
          </w:p>
        </w:tc>
        <w:tc>
          <w:tcPr>
            <w:tcW w:w="1530" w:type="dxa"/>
            <w:tcBorders>
              <w:left w:val="nil"/>
            </w:tcBorders>
            <w:vAlign w:val="bottom"/>
          </w:tcPr>
          <w:p w14:paraId="41179491"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40AB5B10"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08D14D3B" w14:textId="29ECEAB0" w:rsidR="002A3DB0" w:rsidRPr="000600FB" w:rsidRDefault="00F87BAE"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28,811</w:t>
            </w:r>
          </w:p>
        </w:tc>
        <w:tc>
          <w:tcPr>
            <w:tcW w:w="237" w:type="dxa"/>
          </w:tcPr>
          <w:p w14:paraId="26BCB049"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608C90CC" w14:textId="0161AB51" w:rsidR="002A3DB0" w:rsidRPr="000600FB" w:rsidRDefault="00C67C11"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1,</w:t>
            </w:r>
            <w:r w:rsidR="009534A7" w:rsidRPr="000600FB">
              <w:rPr>
                <w:rFonts w:ascii="Times New Roman" w:hAnsi="Times New Roman" w:cs="Times New Roman"/>
                <w:sz w:val="20"/>
                <w:szCs w:val="20"/>
              </w:rPr>
              <w:t>758</w:t>
            </w:r>
          </w:p>
        </w:tc>
        <w:tc>
          <w:tcPr>
            <w:tcW w:w="237" w:type="dxa"/>
          </w:tcPr>
          <w:p w14:paraId="73637EEF"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B9BBD13" w14:textId="5FEE7376"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30,</w:t>
            </w:r>
            <w:r w:rsidR="009534A7" w:rsidRPr="000600FB">
              <w:rPr>
                <w:rFonts w:ascii="Times New Roman" w:hAnsi="Times New Roman" w:cs="Times New Roman"/>
                <w:sz w:val="20"/>
                <w:szCs w:val="20"/>
              </w:rPr>
              <w:t>5</w:t>
            </w:r>
            <w:r w:rsidR="00004186" w:rsidRPr="000600FB">
              <w:rPr>
                <w:rFonts w:ascii="Times New Roman" w:hAnsi="Times New Roman" w:cs="Times New Roman"/>
                <w:sz w:val="20"/>
                <w:szCs w:val="20"/>
              </w:rPr>
              <w:t>69</w:t>
            </w:r>
          </w:p>
        </w:tc>
        <w:tc>
          <w:tcPr>
            <w:tcW w:w="241" w:type="dxa"/>
          </w:tcPr>
          <w:p w14:paraId="539C0BE9"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70B14902" w14:textId="5D8735FF" w:rsidR="002A3DB0" w:rsidRPr="000600FB" w:rsidRDefault="00A21337"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32,042</w:t>
            </w:r>
          </w:p>
        </w:tc>
      </w:tr>
      <w:tr w:rsidR="002A3DB0" w:rsidRPr="000600FB" w14:paraId="0C35419A" w14:textId="77777777" w:rsidTr="00BF41CC">
        <w:trPr>
          <w:cantSplit/>
          <w:trHeight w:val="407"/>
        </w:trPr>
        <w:tc>
          <w:tcPr>
            <w:tcW w:w="2512" w:type="dxa"/>
            <w:vAlign w:val="bottom"/>
          </w:tcPr>
          <w:p w14:paraId="39CF7263" w14:textId="0C5644D3" w:rsidR="002A3DB0" w:rsidRPr="000600FB" w:rsidRDefault="002A3DB0" w:rsidP="002B67D5">
            <w:pPr>
              <w:spacing w:after="0" w:line="240" w:lineRule="auto"/>
              <w:ind w:left="420"/>
              <w:rPr>
                <w:rFonts w:ascii="Times New Roman" w:hAnsi="Times New Roman" w:cs="Times New Roman"/>
                <w:sz w:val="20"/>
                <w:szCs w:val="20"/>
              </w:rPr>
            </w:pPr>
            <w:r w:rsidRPr="000600FB">
              <w:rPr>
                <w:rFonts w:ascii="Times New Roman" w:hAnsi="Times New Roman" w:cs="Times New Roman"/>
                <w:sz w:val="20"/>
                <w:szCs w:val="20"/>
              </w:rPr>
              <w:t>Golden Light Solar</w:t>
            </w:r>
            <w:r w:rsidRPr="000600FB">
              <w:rPr>
                <w:rFonts w:ascii="Times New Roman" w:hAnsi="Times New Roman" w:cs="Times New Roman"/>
                <w:sz w:val="20"/>
                <w:szCs w:val="20"/>
              </w:rPr>
              <w:br/>
              <w:t xml:space="preserve">   Co., Ltd.</w:t>
            </w:r>
          </w:p>
        </w:tc>
        <w:tc>
          <w:tcPr>
            <w:tcW w:w="1530" w:type="dxa"/>
            <w:tcBorders>
              <w:left w:val="nil"/>
            </w:tcBorders>
            <w:vAlign w:val="bottom"/>
          </w:tcPr>
          <w:p w14:paraId="6664239E"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2AB75491"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5634154B" w14:textId="27DEF147" w:rsidR="002A3DB0" w:rsidRPr="000600FB" w:rsidRDefault="001D305E"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29,558</w:t>
            </w:r>
          </w:p>
        </w:tc>
        <w:tc>
          <w:tcPr>
            <w:tcW w:w="237" w:type="dxa"/>
          </w:tcPr>
          <w:p w14:paraId="7DDAA641"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721B730" w14:textId="49FF7680" w:rsidR="002A3DB0" w:rsidRPr="000600FB" w:rsidRDefault="00C67C11"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1,</w:t>
            </w:r>
            <w:r w:rsidR="009534A7" w:rsidRPr="000600FB">
              <w:rPr>
                <w:rFonts w:ascii="Times New Roman" w:hAnsi="Times New Roman" w:cs="Times New Roman"/>
                <w:sz w:val="20"/>
                <w:szCs w:val="20"/>
              </w:rPr>
              <w:t>804</w:t>
            </w:r>
          </w:p>
        </w:tc>
        <w:tc>
          <w:tcPr>
            <w:tcW w:w="237" w:type="dxa"/>
          </w:tcPr>
          <w:p w14:paraId="48DA05F7"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37D7737" w14:textId="2CCE8A27"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31,</w:t>
            </w:r>
            <w:r w:rsidR="009534A7" w:rsidRPr="000600FB">
              <w:rPr>
                <w:rFonts w:ascii="Times New Roman" w:hAnsi="Times New Roman" w:cs="Times New Roman"/>
                <w:sz w:val="20"/>
                <w:szCs w:val="20"/>
              </w:rPr>
              <w:t>362</w:t>
            </w:r>
          </w:p>
        </w:tc>
        <w:tc>
          <w:tcPr>
            <w:tcW w:w="241" w:type="dxa"/>
          </w:tcPr>
          <w:p w14:paraId="21BF3783"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F535D76" w14:textId="2D0E7ADB" w:rsidR="002A3DB0" w:rsidRPr="000600FB" w:rsidRDefault="00A21337"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32,8</w:t>
            </w:r>
            <w:r w:rsidR="009B2098" w:rsidRPr="000600FB">
              <w:rPr>
                <w:rFonts w:ascii="Times New Roman" w:hAnsi="Times New Roman" w:cs="Times New Roman"/>
                <w:sz w:val="20"/>
                <w:szCs w:val="20"/>
              </w:rPr>
              <w:t>7</w:t>
            </w:r>
            <w:r w:rsidRPr="000600FB">
              <w:rPr>
                <w:rFonts w:ascii="Times New Roman" w:hAnsi="Times New Roman" w:cs="Times New Roman"/>
                <w:sz w:val="20"/>
                <w:szCs w:val="20"/>
              </w:rPr>
              <w:t>3</w:t>
            </w:r>
          </w:p>
        </w:tc>
      </w:tr>
      <w:tr w:rsidR="002A3DB0" w:rsidRPr="000600FB" w14:paraId="0638668A" w14:textId="77777777" w:rsidTr="00BF41CC">
        <w:trPr>
          <w:cantSplit/>
          <w:trHeight w:val="326"/>
        </w:trPr>
        <w:tc>
          <w:tcPr>
            <w:tcW w:w="2512" w:type="dxa"/>
            <w:vAlign w:val="bottom"/>
          </w:tcPr>
          <w:p w14:paraId="72225A3A" w14:textId="2D6CCD16" w:rsidR="002A3DB0" w:rsidRPr="000600FB" w:rsidRDefault="002A3DB0" w:rsidP="002B67D5">
            <w:pPr>
              <w:spacing w:after="0" w:line="240" w:lineRule="auto"/>
              <w:ind w:left="420"/>
              <w:rPr>
                <w:rFonts w:ascii="Times New Roman" w:hAnsi="Times New Roman" w:cs="Times New Roman"/>
                <w:sz w:val="20"/>
                <w:szCs w:val="20"/>
              </w:rPr>
            </w:pPr>
            <w:r w:rsidRPr="000600FB">
              <w:rPr>
                <w:rFonts w:ascii="Times New Roman" w:hAnsi="Times New Roman" w:cs="Times New Roman"/>
                <w:sz w:val="20"/>
                <w:szCs w:val="20"/>
              </w:rPr>
              <w:t xml:space="preserve">Bueng Samphan Solar </w:t>
            </w:r>
            <w:r w:rsidRPr="000600FB">
              <w:rPr>
                <w:rFonts w:ascii="Times New Roman" w:hAnsi="Times New Roman" w:cs="Times New Roman"/>
                <w:sz w:val="20"/>
                <w:szCs w:val="20"/>
              </w:rPr>
              <w:br/>
              <w:t xml:space="preserve">   Co., Ltd.</w:t>
            </w:r>
          </w:p>
        </w:tc>
        <w:tc>
          <w:tcPr>
            <w:tcW w:w="1530" w:type="dxa"/>
            <w:tcBorders>
              <w:left w:val="nil"/>
            </w:tcBorders>
            <w:vAlign w:val="bottom"/>
          </w:tcPr>
          <w:p w14:paraId="2AEC667F"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4A24E0B1"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03CCB5E1" w14:textId="36E1D68A" w:rsidR="002A3DB0" w:rsidRPr="000600FB" w:rsidRDefault="001D305E"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24,159</w:t>
            </w:r>
          </w:p>
        </w:tc>
        <w:tc>
          <w:tcPr>
            <w:tcW w:w="237" w:type="dxa"/>
          </w:tcPr>
          <w:p w14:paraId="66A945D9"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F6A2877" w14:textId="01E423F8" w:rsidR="002A3DB0" w:rsidRPr="000600FB" w:rsidRDefault="00C67C11"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1,</w:t>
            </w:r>
            <w:r w:rsidR="009534A7" w:rsidRPr="000600FB">
              <w:rPr>
                <w:rFonts w:ascii="Times New Roman" w:hAnsi="Times New Roman" w:cs="Times New Roman"/>
                <w:sz w:val="20"/>
                <w:szCs w:val="20"/>
              </w:rPr>
              <w:t>475</w:t>
            </w:r>
          </w:p>
        </w:tc>
        <w:tc>
          <w:tcPr>
            <w:tcW w:w="237" w:type="dxa"/>
          </w:tcPr>
          <w:p w14:paraId="452F5CC2"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069F521F" w14:textId="32F12D96"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25,</w:t>
            </w:r>
            <w:r w:rsidR="009534A7" w:rsidRPr="000600FB">
              <w:rPr>
                <w:rFonts w:ascii="Times New Roman" w:hAnsi="Times New Roman" w:cs="Times New Roman"/>
                <w:sz w:val="20"/>
                <w:szCs w:val="20"/>
              </w:rPr>
              <w:t>634</w:t>
            </w:r>
          </w:p>
        </w:tc>
        <w:tc>
          <w:tcPr>
            <w:tcW w:w="241" w:type="dxa"/>
          </w:tcPr>
          <w:p w14:paraId="7AF1F6C0"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291E3087" w14:textId="5850FB74" w:rsidR="002A3DB0" w:rsidRPr="000600FB" w:rsidRDefault="00A21337"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26</w:t>
            </w:r>
            <w:r w:rsidR="00487091" w:rsidRPr="000600FB">
              <w:rPr>
                <w:rFonts w:ascii="Times New Roman" w:hAnsi="Times New Roman" w:cs="Times New Roman"/>
                <w:sz w:val="20"/>
                <w:szCs w:val="20"/>
              </w:rPr>
              <w:t>,869</w:t>
            </w:r>
          </w:p>
        </w:tc>
      </w:tr>
      <w:tr w:rsidR="002A3DB0" w:rsidRPr="000600FB" w14:paraId="0D4F7A71" w14:textId="77777777" w:rsidTr="00BF41CC">
        <w:trPr>
          <w:cantSplit/>
          <w:trHeight w:val="236"/>
        </w:trPr>
        <w:tc>
          <w:tcPr>
            <w:tcW w:w="2512" w:type="dxa"/>
            <w:vAlign w:val="bottom"/>
          </w:tcPr>
          <w:p w14:paraId="3CC27827" w14:textId="05D9EFE2" w:rsidR="002A3DB0" w:rsidRPr="000600FB" w:rsidRDefault="002A3DB0" w:rsidP="002B67D5">
            <w:pPr>
              <w:spacing w:after="0" w:line="240" w:lineRule="auto"/>
              <w:ind w:left="420"/>
              <w:rPr>
                <w:rFonts w:ascii="Times New Roman" w:hAnsi="Times New Roman" w:cs="Times New Roman"/>
                <w:sz w:val="20"/>
                <w:szCs w:val="20"/>
              </w:rPr>
            </w:pPr>
            <w:r w:rsidRPr="000600FB">
              <w:rPr>
                <w:rFonts w:ascii="Times New Roman" w:hAnsi="Times New Roman" w:cs="Times New Roman"/>
                <w:sz w:val="20"/>
                <w:szCs w:val="20"/>
              </w:rPr>
              <w:t>Northwest Solar</w:t>
            </w:r>
            <w:r w:rsidRPr="000600FB">
              <w:rPr>
                <w:rFonts w:ascii="Times New Roman" w:hAnsi="Times New Roman" w:cs="Times New Roman"/>
                <w:sz w:val="20"/>
                <w:szCs w:val="20"/>
              </w:rPr>
              <w:br/>
              <w:t xml:space="preserve">   Co., Ltd.</w:t>
            </w:r>
          </w:p>
        </w:tc>
        <w:tc>
          <w:tcPr>
            <w:tcW w:w="1530" w:type="dxa"/>
            <w:tcBorders>
              <w:left w:val="nil"/>
            </w:tcBorders>
            <w:vAlign w:val="bottom"/>
          </w:tcPr>
          <w:p w14:paraId="0B88369B"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03A381E6"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32BB00C3" w14:textId="7E03B0B5" w:rsidR="002A3DB0" w:rsidRPr="000600FB" w:rsidRDefault="001D305E"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23,329</w:t>
            </w:r>
          </w:p>
        </w:tc>
        <w:tc>
          <w:tcPr>
            <w:tcW w:w="237" w:type="dxa"/>
          </w:tcPr>
          <w:p w14:paraId="46A9F16C"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B19191F" w14:textId="77EB5EB2" w:rsidR="002A3DB0" w:rsidRPr="000600FB" w:rsidRDefault="00C67C11"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1,</w:t>
            </w:r>
            <w:r w:rsidR="009534A7" w:rsidRPr="000600FB">
              <w:rPr>
                <w:rFonts w:ascii="Times New Roman" w:hAnsi="Times New Roman" w:cs="Times New Roman"/>
                <w:sz w:val="20"/>
                <w:szCs w:val="20"/>
              </w:rPr>
              <w:t>424</w:t>
            </w:r>
          </w:p>
        </w:tc>
        <w:tc>
          <w:tcPr>
            <w:tcW w:w="237" w:type="dxa"/>
          </w:tcPr>
          <w:p w14:paraId="1D6604E5"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1CE5A3C3" w14:textId="6A2D3351"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24,</w:t>
            </w:r>
            <w:r w:rsidR="009534A7" w:rsidRPr="000600FB">
              <w:rPr>
                <w:rFonts w:ascii="Times New Roman" w:hAnsi="Times New Roman" w:cs="Times New Roman"/>
                <w:sz w:val="20"/>
                <w:szCs w:val="20"/>
              </w:rPr>
              <w:t>753</w:t>
            </w:r>
          </w:p>
        </w:tc>
        <w:tc>
          <w:tcPr>
            <w:tcW w:w="241" w:type="dxa"/>
          </w:tcPr>
          <w:p w14:paraId="62818A62"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30C84017" w14:textId="2808703A" w:rsidR="002A3DB0" w:rsidRPr="000600FB" w:rsidRDefault="0048709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25,945</w:t>
            </w:r>
          </w:p>
        </w:tc>
      </w:tr>
      <w:tr w:rsidR="002A3DB0" w:rsidRPr="000600FB" w14:paraId="2F5E3928" w14:textId="77777777" w:rsidTr="00BF41CC">
        <w:trPr>
          <w:cantSplit/>
          <w:trHeight w:val="308"/>
        </w:trPr>
        <w:tc>
          <w:tcPr>
            <w:tcW w:w="2512" w:type="dxa"/>
            <w:vAlign w:val="bottom"/>
          </w:tcPr>
          <w:p w14:paraId="3D18EA7D" w14:textId="55F6DF78" w:rsidR="002A3DB0" w:rsidRPr="000600FB" w:rsidRDefault="002A3DB0" w:rsidP="002B67D5">
            <w:pPr>
              <w:spacing w:after="0" w:line="240" w:lineRule="auto"/>
              <w:ind w:left="420"/>
              <w:rPr>
                <w:rFonts w:ascii="Times New Roman" w:hAnsi="Times New Roman" w:cs="Times New Roman"/>
                <w:sz w:val="20"/>
                <w:szCs w:val="20"/>
                <w:rtl/>
                <w:cs/>
              </w:rPr>
            </w:pPr>
            <w:proofErr w:type="spellStart"/>
            <w:r w:rsidRPr="000600FB">
              <w:rPr>
                <w:rFonts w:ascii="Times New Roman" w:hAnsi="Times New Roman" w:cs="Times New Roman"/>
                <w:sz w:val="20"/>
                <w:szCs w:val="20"/>
              </w:rPr>
              <w:t>Solartech</w:t>
            </w:r>
            <w:proofErr w:type="spellEnd"/>
            <w:r w:rsidRPr="000600FB">
              <w:rPr>
                <w:rFonts w:ascii="Times New Roman" w:hAnsi="Times New Roman" w:cs="Times New Roman"/>
                <w:sz w:val="20"/>
                <w:szCs w:val="20"/>
              </w:rPr>
              <w:t xml:space="preserve"> Energy </w:t>
            </w:r>
            <w:r w:rsidRPr="000600FB">
              <w:rPr>
                <w:rFonts w:ascii="Times New Roman" w:hAnsi="Times New Roman" w:cs="Times New Roman"/>
                <w:sz w:val="20"/>
                <w:szCs w:val="20"/>
              </w:rPr>
              <w:br/>
              <w:t xml:space="preserve">   Co., Ltd.</w:t>
            </w:r>
          </w:p>
        </w:tc>
        <w:tc>
          <w:tcPr>
            <w:tcW w:w="1530" w:type="dxa"/>
            <w:tcBorders>
              <w:left w:val="nil"/>
            </w:tcBorders>
            <w:vAlign w:val="bottom"/>
          </w:tcPr>
          <w:p w14:paraId="7FE8820A"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15D1C886"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2C067F25" w14:textId="605ABDC5" w:rsidR="002A3DB0" w:rsidRPr="000600FB" w:rsidRDefault="001D305E"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24,007</w:t>
            </w:r>
          </w:p>
        </w:tc>
        <w:tc>
          <w:tcPr>
            <w:tcW w:w="237" w:type="dxa"/>
          </w:tcPr>
          <w:p w14:paraId="03112250"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10486657" w14:textId="6C8C94BB" w:rsidR="002A3DB0" w:rsidRPr="000600FB" w:rsidRDefault="00C67C11"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1,</w:t>
            </w:r>
            <w:r w:rsidR="009534A7" w:rsidRPr="000600FB">
              <w:rPr>
                <w:rFonts w:ascii="Times New Roman" w:hAnsi="Times New Roman" w:cs="Times New Roman"/>
                <w:sz w:val="20"/>
                <w:szCs w:val="20"/>
              </w:rPr>
              <w:t>466</w:t>
            </w:r>
          </w:p>
        </w:tc>
        <w:tc>
          <w:tcPr>
            <w:tcW w:w="237" w:type="dxa"/>
          </w:tcPr>
          <w:p w14:paraId="5C3597DF"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448ADE6A" w14:textId="54AF7D5A"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25,</w:t>
            </w:r>
            <w:r w:rsidR="009534A7" w:rsidRPr="000600FB">
              <w:rPr>
                <w:rFonts w:ascii="Times New Roman" w:hAnsi="Times New Roman" w:cs="Times New Roman"/>
                <w:sz w:val="20"/>
                <w:szCs w:val="20"/>
              </w:rPr>
              <w:t>47</w:t>
            </w:r>
            <w:r w:rsidR="00521998" w:rsidRPr="000600FB">
              <w:rPr>
                <w:rFonts w:ascii="Times New Roman" w:hAnsi="Times New Roman" w:cs="Times New Roman"/>
                <w:sz w:val="20"/>
                <w:szCs w:val="20"/>
              </w:rPr>
              <w:t>3</w:t>
            </w:r>
          </w:p>
        </w:tc>
        <w:tc>
          <w:tcPr>
            <w:tcW w:w="241" w:type="dxa"/>
          </w:tcPr>
          <w:p w14:paraId="7F1F50C6"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1E8354F0" w14:textId="70EF5031" w:rsidR="002A3DB0" w:rsidRPr="000600FB" w:rsidRDefault="0048709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26,699</w:t>
            </w:r>
          </w:p>
        </w:tc>
      </w:tr>
      <w:tr w:rsidR="002A3DB0" w:rsidRPr="000600FB" w14:paraId="42F2851B" w14:textId="77777777" w:rsidTr="00BF41CC">
        <w:trPr>
          <w:cantSplit/>
          <w:trHeight w:val="128"/>
        </w:trPr>
        <w:tc>
          <w:tcPr>
            <w:tcW w:w="2512" w:type="dxa"/>
            <w:vAlign w:val="bottom"/>
          </w:tcPr>
          <w:p w14:paraId="4CC36F53" w14:textId="77777777" w:rsidR="002A3DB0" w:rsidRPr="000600FB" w:rsidRDefault="002A3DB0" w:rsidP="002B67D5">
            <w:pPr>
              <w:spacing w:after="0" w:line="240" w:lineRule="auto"/>
              <w:ind w:left="420"/>
              <w:rPr>
                <w:rFonts w:ascii="Times New Roman" w:hAnsi="Times New Roman" w:cs="Times New Roman"/>
                <w:sz w:val="20"/>
                <w:szCs w:val="20"/>
                <w:rtl/>
                <w:cs/>
              </w:rPr>
            </w:pPr>
            <w:r w:rsidRPr="000600FB">
              <w:rPr>
                <w:rFonts w:ascii="Times New Roman" w:hAnsi="Times New Roman" w:cs="Times New Roman"/>
                <w:sz w:val="20"/>
                <w:szCs w:val="20"/>
              </w:rPr>
              <w:t>Nine A Solar Co., Ltd.</w:t>
            </w:r>
          </w:p>
        </w:tc>
        <w:tc>
          <w:tcPr>
            <w:tcW w:w="1530" w:type="dxa"/>
            <w:tcBorders>
              <w:left w:val="nil"/>
            </w:tcBorders>
            <w:vAlign w:val="bottom"/>
          </w:tcPr>
          <w:p w14:paraId="00929B0C"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1352D150"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6B349525" w14:textId="2785B452" w:rsidR="002A3DB0" w:rsidRPr="000600FB" w:rsidRDefault="00120DAF"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25,072</w:t>
            </w:r>
          </w:p>
        </w:tc>
        <w:tc>
          <w:tcPr>
            <w:tcW w:w="237" w:type="dxa"/>
          </w:tcPr>
          <w:p w14:paraId="0BE0B520"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5B4AA2CA" w14:textId="4DDE2541" w:rsidR="002A3DB0" w:rsidRPr="000600FB" w:rsidRDefault="00C67C11"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1,</w:t>
            </w:r>
            <w:r w:rsidR="009534A7" w:rsidRPr="000600FB">
              <w:rPr>
                <w:rFonts w:ascii="Times New Roman" w:hAnsi="Times New Roman" w:cs="Times New Roman"/>
                <w:sz w:val="20"/>
                <w:szCs w:val="20"/>
              </w:rPr>
              <w:t>531</w:t>
            </w:r>
          </w:p>
        </w:tc>
        <w:tc>
          <w:tcPr>
            <w:tcW w:w="237" w:type="dxa"/>
          </w:tcPr>
          <w:p w14:paraId="7BA51D34"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595408A8" w14:textId="219ABF41"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26,</w:t>
            </w:r>
            <w:r w:rsidR="009534A7" w:rsidRPr="000600FB">
              <w:rPr>
                <w:rFonts w:ascii="Times New Roman" w:hAnsi="Times New Roman" w:cs="Times New Roman"/>
                <w:sz w:val="20"/>
                <w:szCs w:val="20"/>
              </w:rPr>
              <w:t>60</w:t>
            </w:r>
            <w:r w:rsidR="001D57CD" w:rsidRPr="000600FB">
              <w:rPr>
                <w:rFonts w:ascii="Times New Roman" w:hAnsi="Times New Roman" w:cs="Times New Roman"/>
                <w:sz w:val="20"/>
                <w:szCs w:val="20"/>
              </w:rPr>
              <w:t>3</w:t>
            </w:r>
          </w:p>
        </w:tc>
        <w:tc>
          <w:tcPr>
            <w:tcW w:w="241" w:type="dxa"/>
          </w:tcPr>
          <w:p w14:paraId="6CB79669"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07DCF6BE" w14:textId="46C43170" w:rsidR="002A3DB0" w:rsidRPr="000600FB" w:rsidRDefault="0048709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27,884</w:t>
            </w:r>
          </w:p>
        </w:tc>
      </w:tr>
      <w:tr w:rsidR="002A3DB0" w:rsidRPr="000600FB" w14:paraId="42358063" w14:textId="77777777" w:rsidTr="00BF41CC">
        <w:trPr>
          <w:cantSplit/>
          <w:trHeight w:val="344"/>
        </w:trPr>
        <w:tc>
          <w:tcPr>
            <w:tcW w:w="2512" w:type="dxa"/>
            <w:vAlign w:val="bottom"/>
          </w:tcPr>
          <w:p w14:paraId="6CE92B7B" w14:textId="7FAE2BEA" w:rsidR="002A3DB0" w:rsidRPr="000600FB" w:rsidRDefault="002A3DB0" w:rsidP="002B67D5">
            <w:pPr>
              <w:spacing w:after="0" w:line="240" w:lineRule="auto"/>
              <w:ind w:left="420"/>
              <w:rPr>
                <w:rFonts w:ascii="Times New Roman" w:hAnsi="Times New Roman" w:cs="Times New Roman"/>
                <w:sz w:val="20"/>
                <w:szCs w:val="20"/>
                <w:rtl/>
                <w:cs/>
              </w:rPr>
            </w:pPr>
            <w:r w:rsidRPr="000600FB">
              <w:rPr>
                <w:rFonts w:ascii="Times New Roman" w:hAnsi="Times New Roman" w:cs="Times New Roman"/>
                <w:sz w:val="20"/>
                <w:szCs w:val="20"/>
              </w:rPr>
              <w:t xml:space="preserve">Infinite Alpha Capital </w:t>
            </w:r>
            <w:r w:rsidRPr="000600FB">
              <w:rPr>
                <w:rFonts w:ascii="Times New Roman" w:hAnsi="Times New Roman" w:cs="Times New Roman"/>
                <w:sz w:val="20"/>
                <w:szCs w:val="20"/>
              </w:rPr>
              <w:br/>
              <w:t xml:space="preserve">   Co., Ltd.</w:t>
            </w:r>
          </w:p>
        </w:tc>
        <w:tc>
          <w:tcPr>
            <w:tcW w:w="1530" w:type="dxa"/>
            <w:tcBorders>
              <w:left w:val="nil"/>
            </w:tcBorders>
            <w:vAlign w:val="bottom"/>
          </w:tcPr>
          <w:p w14:paraId="4836033F"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3 August</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5B276193"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10D72E81" w14:textId="22B087B0" w:rsidR="002A3DB0" w:rsidRPr="000600FB" w:rsidRDefault="00120DAF"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28,580</w:t>
            </w:r>
          </w:p>
        </w:tc>
        <w:tc>
          <w:tcPr>
            <w:tcW w:w="237" w:type="dxa"/>
          </w:tcPr>
          <w:p w14:paraId="4B834C11"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2A1FC622" w14:textId="78CAF8DC" w:rsidR="002A3DB0" w:rsidRPr="000600FB" w:rsidRDefault="00C67C11" w:rsidP="002B67D5">
            <w:pPr>
              <w:spacing w:after="0" w:line="240" w:lineRule="auto"/>
              <w:ind w:right="-4" w:hanging="14"/>
              <w:jc w:val="right"/>
              <w:rPr>
                <w:rFonts w:ascii="Times New Roman" w:hAnsi="Times New Roman" w:cstheme="minorBidi"/>
                <w:sz w:val="20"/>
                <w:szCs w:val="20"/>
              </w:rPr>
            </w:pPr>
            <w:r w:rsidRPr="000600FB">
              <w:rPr>
                <w:rFonts w:ascii="Times New Roman" w:hAnsi="Times New Roman" w:cstheme="minorBidi"/>
                <w:sz w:val="20"/>
                <w:szCs w:val="20"/>
              </w:rPr>
              <w:t>1,</w:t>
            </w:r>
            <w:r w:rsidR="009534A7" w:rsidRPr="000600FB">
              <w:rPr>
                <w:rFonts w:ascii="Times New Roman" w:hAnsi="Times New Roman" w:cstheme="minorBidi"/>
                <w:sz w:val="20"/>
                <w:szCs w:val="20"/>
              </w:rPr>
              <w:t>744</w:t>
            </w:r>
          </w:p>
        </w:tc>
        <w:tc>
          <w:tcPr>
            <w:tcW w:w="237" w:type="dxa"/>
          </w:tcPr>
          <w:p w14:paraId="26F22147"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2000D3D4" w14:textId="3C9CE8F7" w:rsidR="002A3DB0" w:rsidRPr="000600FB" w:rsidRDefault="009534A7"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30</w:t>
            </w:r>
            <w:r w:rsidR="00C67C11" w:rsidRPr="000600FB">
              <w:rPr>
                <w:rFonts w:ascii="Times New Roman" w:hAnsi="Times New Roman" w:cs="Times New Roman"/>
                <w:sz w:val="20"/>
                <w:szCs w:val="20"/>
              </w:rPr>
              <w:t>,</w:t>
            </w:r>
            <w:r w:rsidRPr="000600FB">
              <w:rPr>
                <w:rFonts w:ascii="Times New Roman" w:hAnsi="Times New Roman" w:cs="Times New Roman"/>
                <w:sz w:val="20"/>
                <w:szCs w:val="20"/>
              </w:rPr>
              <w:t>324</w:t>
            </w:r>
          </w:p>
        </w:tc>
        <w:tc>
          <w:tcPr>
            <w:tcW w:w="241" w:type="dxa"/>
          </w:tcPr>
          <w:p w14:paraId="0461679B"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5ACB3ECF" w14:textId="1DD83715" w:rsidR="002A3DB0" w:rsidRPr="000600FB" w:rsidRDefault="0048709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31,785</w:t>
            </w:r>
          </w:p>
        </w:tc>
      </w:tr>
      <w:tr w:rsidR="002A3DB0" w:rsidRPr="000600FB" w14:paraId="31CD63FF" w14:textId="77777777" w:rsidTr="00BF41CC">
        <w:trPr>
          <w:cantSplit/>
          <w:trHeight w:val="146"/>
        </w:trPr>
        <w:tc>
          <w:tcPr>
            <w:tcW w:w="2512" w:type="dxa"/>
            <w:vAlign w:val="bottom"/>
          </w:tcPr>
          <w:p w14:paraId="198B331A" w14:textId="77777777" w:rsidR="002A3DB0" w:rsidRPr="000600FB" w:rsidRDefault="002A3DB0" w:rsidP="002B67D5">
            <w:pPr>
              <w:spacing w:after="0" w:line="240" w:lineRule="auto"/>
              <w:ind w:left="420"/>
              <w:rPr>
                <w:rFonts w:ascii="Times New Roman" w:hAnsi="Times New Roman" w:cs="Times New Roman"/>
                <w:sz w:val="20"/>
                <w:szCs w:val="20"/>
                <w:rtl/>
                <w:cs/>
              </w:rPr>
            </w:pPr>
            <w:r w:rsidRPr="000600FB">
              <w:rPr>
                <w:rFonts w:ascii="Times New Roman" w:hAnsi="Times New Roman" w:cs="Times New Roman"/>
                <w:sz w:val="20"/>
                <w:szCs w:val="20"/>
              </w:rPr>
              <w:t>ESPP Co., Ltd.</w:t>
            </w:r>
          </w:p>
        </w:tc>
        <w:tc>
          <w:tcPr>
            <w:tcW w:w="1530" w:type="dxa"/>
            <w:tcBorders>
              <w:left w:val="nil"/>
            </w:tcBorders>
            <w:vAlign w:val="bottom"/>
          </w:tcPr>
          <w:p w14:paraId="0C343DD2" w14:textId="77777777" w:rsidR="002A3DB0" w:rsidRPr="000600FB" w:rsidRDefault="002A3DB0" w:rsidP="002B67D5">
            <w:pPr>
              <w:spacing w:after="0" w:line="240" w:lineRule="auto"/>
              <w:ind w:right="-72"/>
              <w:jc w:val="center"/>
              <w:rPr>
                <w:rFonts w:ascii="Times New Roman" w:hAnsi="Times New Roman" w:cs="Times New Roman"/>
                <w:sz w:val="20"/>
                <w:szCs w:val="20"/>
              </w:rPr>
            </w:pPr>
            <w:r w:rsidRPr="000600FB">
              <w:rPr>
                <w:rFonts w:ascii="Times New Roman" w:hAnsi="Times New Roman" w:cs="Times New Roman"/>
                <w:sz w:val="20"/>
                <w:szCs w:val="20"/>
              </w:rPr>
              <w:t>4 October</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2027</w:t>
            </w:r>
          </w:p>
        </w:tc>
        <w:tc>
          <w:tcPr>
            <w:tcW w:w="1350" w:type="dxa"/>
            <w:vAlign w:val="bottom"/>
          </w:tcPr>
          <w:p w14:paraId="4B345ECE"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vAlign w:val="bottom"/>
          </w:tcPr>
          <w:p w14:paraId="3325E38C" w14:textId="37BDFF7F" w:rsidR="002A3DB0" w:rsidRPr="000600FB" w:rsidRDefault="00120DAF"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37,499</w:t>
            </w:r>
          </w:p>
        </w:tc>
        <w:tc>
          <w:tcPr>
            <w:tcW w:w="237" w:type="dxa"/>
          </w:tcPr>
          <w:p w14:paraId="283B0B43" w14:textId="77777777" w:rsidR="002A3DB0" w:rsidRPr="000600FB" w:rsidRDefault="002A3DB0" w:rsidP="002B67D5">
            <w:pPr>
              <w:spacing w:after="0" w:line="240" w:lineRule="auto"/>
              <w:ind w:right="-4" w:hanging="14"/>
              <w:jc w:val="right"/>
              <w:rPr>
                <w:rFonts w:ascii="Times New Roman" w:hAnsi="Times New Roman" w:cs="Times New Roman"/>
                <w:sz w:val="20"/>
                <w:szCs w:val="20"/>
              </w:rPr>
            </w:pPr>
          </w:p>
        </w:tc>
        <w:tc>
          <w:tcPr>
            <w:tcW w:w="1107" w:type="dxa"/>
            <w:vAlign w:val="bottom"/>
          </w:tcPr>
          <w:p w14:paraId="4F973C1D" w14:textId="4D664655" w:rsidR="002A3DB0" w:rsidRPr="000600FB" w:rsidRDefault="009534A7" w:rsidP="002B67D5">
            <w:pPr>
              <w:spacing w:after="0" w:line="240" w:lineRule="auto"/>
              <w:ind w:right="-4" w:hanging="14"/>
              <w:jc w:val="right"/>
              <w:rPr>
                <w:rFonts w:ascii="Times New Roman" w:hAnsi="Times New Roman" w:cs="Times New Roman"/>
                <w:sz w:val="20"/>
                <w:szCs w:val="20"/>
              </w:rPr>
            </w:pPr>
            <w:r w:rsidRPr="000600FB">
              <w:rPr>
                <w:rFonts w:ascii="Times New Roman" w:hAnsi="Times New Roman" w:cs="Times New Roman"/>
                <w:sz w:val="20"/>
                <w:szCs w:val="20"/>
              </w:rPr>
              <w:t>2</w:t>
            </w:r>
            <w:r w:rsidR="00C67C11" w:rsidRPr="000600FB">
              <w:rPr>
                <w:rFonts w:ascii="Times New Roman" w:hAnsi="Times New Roman" w:cs="Times New Roman"/>
                <w:sz w:val="20"/>
                <w:szCs w:val="20"/>
              </w:rPr>
              <w:t>,</w:t>
            </w:r>
            <w:r w:rsidRPr="000600FB">
              <w:rPr>
                <w:rFonts w:ascii="Times New Roman" w:hAnsi="Times New Roman" w:cs="Times New Roman"/>
                <w:sz w:val="20"/>
                <w:szCs w:val="20"/>
              </w:rPr>
              <w:t>084</w:t>
            </w:r>
          </w:p>
        </w:tc>
        <w:tc>
          <w:tcPr>
            <w:tcW w:w="237" w:type="dxa"/>
          </w:tcPr>
          <w:p w14:paraId="602DFEA4"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vAlign w:val="bottom"/>
          </w:tcPr>
          <w:p w14:paraId="77E9FE99" w14:textId="3B868D85"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3</w:t>
            </w:r>
            <w:r w:rsidR="000C04BB" w:rsidRPr="000600FB">
              <w:rPr>
                <w:rFonts w:ascii="Times New Roman" w:hAnsi="Times New Roman" w:cs="Angsana New"/>
                <w:sz w:val="20"/>
                <w:szCs w:val="25"/>
              </w:rPr>
              <w:t>9</w:t>
            </w:r>
            <w:r w:rsidRPr="000600FB">
              <w:rPr>
                <w:rFonts w:ascii="Times New Roman" w:hAnsi="Times New Roman" w:cs="Times New Roman"/>
                <w:sz w:val="20"/>
                <w:szCs w:val="20"/>
              </w:rPr>
              <w:t>,</w:t>
            </w:r>
            <w:r w:rsidR="009534A7" w:rsidRPr="000600FB">
              <w:rPr>
                <w:rFonts w:ascii="Times New Roman" w:hAnsi="Times New Roman" w:cs="Times New Roman"/>
                <w:sz w:val="20"/>
                <w:szCs w:val="20"/>
              </w:rPr>
              <w:t>58</w:t>
            </w:r>
            <w:r w:rsidR="00E80A18" w:rsidRPr="000600FB">
              <w:rPr>
                <w:rFonts w:ascii="Times New Roman" w:hAnsi="Times New Roman" w:cs="Times New Roman"/>
                <w:sz w:val="20"/>
                <w:szCs w:val="20"/>
              </w:rPr>
              <w:t>3</w:t>
            </w:r>
          </w:p>
        </w:tc>
        <w:tc>
          <w:tcPr>
            <w:tcW w:w="241" w:type="dxa"/>
          </w:tcPr>
          <w:p w14:paraId="7ED109DA"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vAlign w:val="bottom"/>
          </w:tcPr>
          <w:p w14:paraId="66D91A28" w14:textId="32C788B4" w:rsidR="002A3DB0" w:rsidRPr="000600FB" w:rsidRDefault="0048709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41,792</w:t>
            </w:r>
          </w:p>
        </w:tc>
      </w:tr>
      <w:tr w:rsidR="002A3DB0" w:rsidRPr="000600FB" w14:paraId="5F08B107" w14:textId="77777777" w:rsidTr="002B67D5">
        <w:trPr>
          <w:cantSplit/>
          <w:trHeight w:val="16"/>
        </w:trPr>
        <w:tc>
          <w:tcPr>
            <w:tcW w:w="2512" w:type="dxa"/>
            <w:vAlign w:val="bottom"/>
          </w:tcPr>
          <w:p w14:paraId="2F8203F5" w14:textId="77777777" w:rsidR="002A3DB0" w:rsidRPr="000600FB" w:rsidRDefault="002A3DB0" w:rsidP="002B67D5">
            <w:pPr>
              <w:spacing w:after="0" w:line="240" w:lineRule="auto"/>
              <w:ind w:left="420"/>
              <w:rPr>
                <w:rFonts w:ascii="Times New Roman" w:hAnsi="Times New Roman" w:cs="Times New Roman"/>
                <w:sz w:val="20"/>
                <w:szCs w:val="20"/>
                <w:rtl/>
                <w:cs/>
              </w:rPr>
            </w:pPr>
            <w:r w:rsidRPr="000600FB">
              <w:rPr>
                <w:rFonts w:ascii="Times New Roman" w:hAnsi="Times New Roman" w:cs="Times New Roman"/>
                <w:sz w:val="20"/>
                <w:szCs w:val="20"/>
              </w:rPr>
              <w:t>ESPP Co., Ltd.</w:t>
            </w:r>
          </w:p>
        </w:tc>
        <w:tc>
          <w:tcPr>
            <w:tcW w:w="1530" w:type="dxa"/>
            <w:tcBorders>
              <w:left w:val="nil"/>
            </w:tcBorders>
            <w:vAlign w:val="bottom"/>
          </w:tcPr>
          <w:p w14:paraId="29DE8B12" w14:textId="632B0C9C" w:rsidR="002A3DB0" w:rsidRPr="000600FB" w:rsidRDefault="002A3DB0" w:rsidP="002B67D5">
            <w:pPr>
              <w:spacing w:after="0" w:line="240" w:lineRule="auto"/>
              <w:ind w:right="-72"/>
              <w:jc w:val="center"/>
              <w:rPr>
                <w:rFonts w:ascii="Times New Roman" w:hAnsi="Times New Roman" w:cs="Times New Roman"/>
                <w:sz w:val="20"/>
                <w:szCs w:val="20"/>
                <w:rtl/>
                <w:cs/>
              </w:rPr>
            </w:pPr>
            <w:r w:rsidRPr="000600FB">
              <w:rPr>
                <w:rFonts w:ascii="Times New Roman" w:hAnsi="Times New Roman" w:cs="Times New Roman"/>
                <w:sz w:val="20"/>
                <w:szCs w:val="20"/>
              </w:rPr>
              <w:t>15 October</w:t>
            </w:r>
            <w:r w:rsidRPr="000600FB">
              <w:rPr>
                <w:rFonts w:ascii="Times New Roman" w:hAnsi="Times New Roman" w:cs="Times New Roman"/>
                <w:sz w:val="20"/>
                <w:szCs w:val="20"/>
                <w:rtl/>
                <w:cs/>
              </w:rPr>
              <w:t xml:space="preserve"> </w:t>
            </w:r>
            <w:r w:rsidRPr="000600FB">
              <w:rPr>
                <w:rFonts w:ascii="Times New Roman" w:hAnsi="Times New Roman" w:cs="Times New Roman"/>
                <w:sz w:val="20"/>
                <w:szCs w:val="20"/>
              </w:rPr>
              <w:t>2</w:t>
            </w:r>
            <w:r w:rsidR="00F86539" w:rsidRPr="000600FB">
              <w:rPr>
                <w:rFonts w:ascii="Times New Roman" w:hAnsi="Times New Roman" w:cs="Times New Roman"/>
                <w:sz w:val="20"/>
                <w:szCs w:val="20"/>
              </w:rPr>
              <w:t>11</w:t>
            </w:r>
            <w:r w:rsidRPr="000600FB">
              <w:rPr>
                <w:rFonts w:ascii="Times New Roman" w:hAnsi="Times New Roman" w:cs="Times New Roman"/>
                <w:sz w:val="20"/>
                <w:szCs w:val="20"/>
              </w:rPr>
              <w:t>6</w:t>
            </w:r>
          </w:p>
        </w:tc>
        <w:tc>
          <w:tcPr>
            <w:tcW w:w="1350" w:type="dxa"/>
            <w:vAlign w:val="bottom"/>
          </w:tcPr>
          <w:p w14:paraId="598A0CCD" w14:textId="77777777" w:rsidR="002A3DB0" w:rsidRPr="000600FB" w:rsidRDefault="002A3DB0" w:rsidP="002B67D5">
            <w:pPr>
              <w:spacing w:after="0" w:line="240" w:lineRule="auto"/>
              <w:ind w:right="-72" w:hanging="14"/>
              <w:jc w:val="center"/>
              <w:rPr>
                <w:rFonts w:ascii="Times New Roman" w:hAnsi="Times New Roman" w:cs="Times New Roman"/>
                <w:sz w:val="20"/>
                <w:szCs w:val="20"/>
              </w:rPr>
            </w:pPr>
            <w:r w:rsidRPr="000600FB">
              <w:rPr>
                <w:rFonts w:ascii="Times New Roman" w:hAnsi="Times New Roman" w:cs="Times New Roman"/>
                <w:sz w:val="20"/>
                <w:szCs w:val="20"/>
              </w:rPr>
              <w:t>1.00</w:t>
            </w:r>
          </w:p>
        </w:tc>
        <w:tc>
          <w:tcPr>
            <w:tcW w:w="909" w:type="dxa"/>
            <w:tcBorders>
              <w:bottom w:val="single" w:sz="4" w:space="0" w:color="auto"/>
            </w:tcBorders>
            <w:vAlign w:val="bottom"/>
          </w:tcPr>
          <w:p w14:paraId="2019F775" w14:textId="58439AF8" w:rsidR="002A3DB0" w:rsidRPr="000600FB" w:rsidRDefault="00295B57"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82,858</w:t>
            </w:r>
          </w:p>
        </w:tc>
        <w:tc>
          <w:tcPr>
            <w:tcW w:w="237" w:type="dxa"/>
          </w:tcPr>
          <w:p w14:paraId="37DD0E3B"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1107" w:type="dxa"/>
            <w:tcBorders>
              <w:bottom w:val="single" w:sz="4" w:space="0" w:color="auto"/>
            </w:tcBorders>
            <w:vAlign w:val="bottom"/>
          </w:tcPr>
          <w:p w14:paraId="1F36F4F5" w14:textId="1F25C457"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(78,</w:t>
            </w:r>
            <w:r w:rsidR="009534A7" w:rsidRPr="000600FB">
              <w:rPr>
                <w:rFonts w:ascii="Times New Roman" w:hAnsi="Times New Roman" w:cs="Times New Roman"/>
                <w:sz w:val="20"/>
                <w:szCs w:val="20"/>
              </w:rPr>
              <w:t>225</w:t>
            </w:r>
            <w:r w:rsidRPr="000600FB">
              <w:rPr>
                <w:rFonts w:ascii="Times New Roman" w:hAnsi="Times New Roman" w:cs="Times New Roman"/>
                <w:sz w:val="20"/>
                <w:szCs w:val="20"/>
              </w:rPr>
              <w:t>)</w:t>
            </w:r>
          </w:p>
        </w:tc>
        <w:tc>
          <w:tcPr>
            <w:tcW w:w="237" w:type="dxa"/>
          </w:tcPr>
          <w:p w14:paraId="0220EF0E"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2" w:type="dxa"/>
            <w:tcBorders>
              <w:bottom w:val="single" w:sz="4" w:space="0" w:color="auto"/>
            </w:tcBorders>
            <w:vAlign w:val="bottom"/>
          </w:tcPr>
          <w:p w14:paraId="1A60305A" w14:textId="013BB546" w:rsidR="002A3DB0" w:rsidRPr="000600FB" w:rsidRDefault="00C67C1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4,</w:t>
            </w:r>
            <w:r w:rsidR="009534A7" w:rsidRPr="000600FB">
              <w:rPr>
                <w:rFonts w:ascii="Times New Roman" w:hAnsi="Times New Roman" w:cs="Times New Roman"/>
                <w:sz w:val="20"/>
                <w:szCs w:val="20"/>
              </w:rPr>
              <w:t>633</w:t>
            </w:r>
          </w:p>
        </w:tc>
        <w:tc>
          <w:tcPr>
            <w:tcW w:w="241" w:type="dxa"/>
          </w:tcPr>
          <w:p w14:paraId="5E982DB3" w14:textId="77777777" w:rsidR="002A3DB0" w:rsidRPr="000600FB" w:rsidRDefault="002A3DB0" w:rsidP="002B67D5">
            <w:pPr>
              <w:spacing w:after="0" w:line="240" w:lineRule="auto"/>
              <w:ind w:right="-72" w:hanging="14"/>
              <w:jc w:val="right"/>
              <w:rPr>
                <w:rFonts w:ascii="Times New Roman" w:hAnsi="Times New Roman" w:cs="Times New Roman"/>
                <w:sz w:val="20"/>
                <w:szCs w:val="20"/>
              </w:rPr>
            </w:pPr>
          </w:p>
        </w:tc>
        <w:tc>
          <w:tcPr>
            <w:tcW w:w="924" w:type="dxa"/>
            <w:tcBorders>
              <w:bottom w:val="single" w:sz="4" w:space="0" w:color="auto"/>
            </w:tcBorders>
            <w:vAlign w:val="bottom"/>
          </w:tcPr>
          <w:p w14:paraId="772B9BE6" w14:textId="2EFB8299" w:rsidR="002A3DB0" w:rsidRPr="000600FB" w:rsidRDefault="00487091" w:rsidP="002B67D5">
            <w:pPr>
              <w:spacing w:after="0" w:line="240" w:lineRule="auto"/>
              <w:ind w:right="-72" w:hanging="14"/>
              <w:jc w:val="right"/>
              <w:rPr>
                <w:rFonts w:ascii="Times New Roman" w:hAnsi="Times New Roman" w:cs="Times New Roman"/>
                <w:sz w:val="20"/>
                <w:szCs w:val="20"/>
              </w:rPr>
            </w:pPr>
            <w:r w:rsidRPr="000600FB">
              <w:rPr>
                <w:rFonts w:ascii="Times New Roman" w:hAnsi="Times New Roman" w:cs="Times New Roman"/>
                <w:sz w:val="20"/>
                <w:szCs w:val="20"/>
              </w:rPr>
              <w:t>223,</w:t>
            </w:r>
            <w:r w:rsidR="00F86539" w:rsidRPr="000600FB">
              <w:rPr>
                <w:rFonts w:ascii="Times New Roman" w:hAnsi="Times New Roman" w:cs="Times New Roman"/>
                <w:sz w:val="20"/>
                <w:szCs w:val="20"/>
              </w:rPr>
              <w:t>8</w:t>
            </w:r>
            <w:r w:rsidRPr="000600FB">
              <w:rPr>
                <w:rFonts w:ascii="Times New Roman" w:hAnsi="Times New Roman" w:cs="Times New Roman"/>
                <w:sz w:val="20"/>
                <w:szCs w:val="20"/>
              </w:rPr>
              <w:t>50</w:t>
            </w:r>
          </w:p>
        </w:tc>
      </w:tr>
      <w:tr w:rsidR="002A3DB0" w:rsidRPr="000600FB" w14:paraId="18E56774" w14:textId="77777777" w:rsidTr="00BF41CC">
        <w:trPr>
          <w:cantSplit/>
          <w:trHeight w:val="136"/>
        </w:trPr>
        <w:tc>
          <w:tcPr>
            <w:tcW w:w="2512" w:type="dxa"/>
            <w:vAlign w:val="bottom"/>
          </w:tcPr>
          <w:p w14:paraId="129FD556" w14:textId="77777777" w:rsidR="002A3DB0" w:rsidRPr="000600FB" w:rsidRDefault="002A3DB0" w:rsidP="00BF41CC">
            <w:pPr>
              <w:spacing w:after="0" w:line="240" w:lineRule="auto"/>
              <w:rPr>
                <w:rFonts w:ascii="Times New Roman" w:hAnsi="Times New Roman" w:cs="Times New Roman"/>
                <w:sz w:val="20"/>
                <w:szCs w:val="20"/>
                <w:rtl/>
                <w:cs/>
              </w:rPr>
            </w:pPr>
          </w:p>
        </w:tc>
        <w:tc>
          <w:tcPr>
            <w:tcW w:w="1530" w:type="dxa"/>
            <w:tcBorders>
              <w:left w:val="nil"/>
            </w:tcBorders>
            <w:vAlign w:val="bottom"/>
          </w:tcPr>
          <w:p w14:paraId="18C7EF1B" w14:textId="77777777" w:rsidR="002A3DB0" w:rsidRPr="000600FB" w:rsidRDefault="002A3DB0" w:rsidP="00BF41CC">
            <w:pPr>
              <w:spacing w:after="0" w:line="240" w:lineRule="auto"/>
              <w:rPr>
                <w:rFonts w:ascii="Times New Roman" w:hAnsi="Times New Roman" w:cs="Times New Roman"/>
                <w:sz w:val="20"/>
                <w:szCs w:val="20"/>
                <w:rtl/>
                <w:cs/>
              </w:rPr>
            </w:pPr>
          </w:p>
        </w:tc>
        <w:tc>
          <w:tcPr>
            <w:tcW w:w="1350" w:type="dxa"/>
            <w:vAlign w:val="bottom"/>
          </w:tcPr>
          <w:p w14:paraId="492C8E63" w14:textId="77777777" w:rsidR="002A3DB0" w:rsidRPr="000600FB" w:rsidRDefault="002A3DB0" w:rsidP="00BF41CC">
            <w:pPr>
              <w:spacing w:after="0" w:line="240" w:lineRule="auto"/>
              <w:rPr>
                <w:rFonts w:ascii="Times New Roman" w:hAnsi="Times New Roman" w:cs="Times New Roman"/>
                <w:b/>
                <w:bCs/>
                <w:sz w:val="20"/>
                <w:szCs w:val="20"/>
                <w:rtl/>
                <w:cs/>
              </w:rPr>
            </w:pPr>
          </w:p>
        </w:tc>
        <w:tc>
          <w:tcPr>
            <w:tcW w:w="909" w:type="dxa"/>
            <w:tcBorders>
              <w:top w:val="single" w:sz="4" w:space="0" w:color="auto"/>
              <w:bottom w:val="double" w:sz="4" w:space="0" w:color="auto"/>
            </w:tcBorders>
            <w:vAlign w:val="bottom"/>
          </w:tcPr>
          <w:p w14:paraId="4D5F52EA" w14:textId="04FA611F" w:rsidR="002A3DB0" w:rsidRPr="000600FB" w:rsidRDefault="006C1232" w:rsidP="00BF41CC">
            <w:pPr>
              <w:spacing w:after="0" w:line="240" w:lineRule="auto"/>
              <w:ind w:right="-72" w:hanging="14"/>
              <w:jc w:val="right"/>
              <w:rPr>
                <w:rFonts w:ascii="Times New Roman" w:hAnsi="Times New Roman" w:cs="Times New Roman"/>
                <w:b/>
                <w:bCs/>
                <w:sz w:val="20"/>
                <w:szCs w:val="20"/>
              </w:rPr>
            </w:pPr>
            <w:r w:rsidRPr="000600FB">
              <w:rPr>
                <w:rFonts w:ascii="Times New Roman" w:hAnsi="Times New Roman" w:cs="Times New Roman"/>
                <w:b/>
                <w:bCs/>
                <w:sz w:val="20"/>
                <w:szCs w:val="20"/>
              </w:rPr>
              <w:t>303,873</w:t>
            </w:r>
          </w:p>
        </w:tc>
        <w:tc>
          <w:tcPr>
            <w:tcW w:w="237" w:type="dxa"/>
          </w:tcPr>
          <w:p w14:paraId="2DB707FF" w14:textId="77777777" w:rsidR="002A3DB0" w:rsidRPr="000600FB" w:rsidRDefault="002A3DB0" w:rsidP="00BF41CC">
            <w:pPr>
              <w:spacing w:after="0" w:line="240" w:lineRule="auto"/>
              <w:ind w:hanging="14"/>
              <w:jc w:val="right"/>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CFCCAE0" w14:textId="0E9A928F" w:rsidR="002A3DB0" w:rsidRPr="000600FB" w:rsidRDefault="00C67C11" w:rsidP="00BF41CC">
            <w:pPr>
              <w:spacing w:after="0" w:line="240" w:lineRule="auto"/>
              <w:ind w:right="-72" w:hanging="14"/>
              <w:jc w:val="right"/>
              <w:rPr>
                <w:rFonts w:ascii="Times New Roman" w:hAnsi="Times New Roman" w:cs="Times New Roman"/>
                <w:b/>
                <w:bCs/>
                <w:sz w:val="20"/>
                <w:szCs w:val="20"/>
              </w:rPr>
            </w:pPr>
            <w:r w:rsidRPr="000600FB">
              <w:rPr>
                <w:rFonts w:ascii="Times New Roman" w:hAnsi="Times New Roman" w:cs="Times New Roman"/>
                <w:b/>
                <w:bCs/>
                <w:sz w:val="20"/>
                <w:szCs w:val="20"/>
              </w:rPr>
              <w:t>(6</w:t>
            </w:r>
            <w:r w:rsidR="009534A7" w:rsidRPr="000600FB">
              <w:rPr>
                <w:rFonts w:ascii="Times New Roman" w:hAnsi="Times New Roman" w:cs="Times New Roman"/>
                <w:b/>
                <w:bCs/>
                <w:sz w:val="20"/>
                <w:szCs w:val="20"/>
              </w:rPr>
              <w:t>4</w:t>
            </w:r>
            <w:r w:rsidRPr="000600FB">
              <w:rPr>
                <w:rFonts w:ascii="Times New Roman" w:hAnsi="Times New Roman" w:cs="Times New Roman"/>
                <w:b/>
                <w:bCs/>
                <w:sz w:val="20"/>
                <w:szCs w:val="20"/>
              </w:rPr>
              <w:t>,</w:t>
            </w:r>
            <w:r w:rsidR="009534A7" w:rsidRPr="000600FB">
              <w:rPr>
                <w:rFonts w:ascii="Times New Roman" w:hAnsi="Times New Roman" w:cs="Times New Roman"/>
                <w:b/>
                <w:bCs/>
                <w:sz w:val="20"/>
                <w:szCs w:val="20"/>
              </w:rPr>
              <w:t>939</w:t>
            </w:r>
            <w:r w:rsidRPr="000600FB">
              <w:rPr>
                <w:rFonts w:ascii="Times New Roman" w:hAnsi="Times New Roman" w:cs="Times New Roman"/>
                <w:b/>
                <w:bCs/>
                <w:sz w:val="20"/>
                <w:szCs w:val="20"/>
              </w:rPr>
              <w:t>)</w:t>
            </w:r>
          </w:p>
        </w:tc>
        <w:tc>
          <w:tcPr>
            <w:tcW w:w="237" w:type="dxa"/>
          </w:tcPr>
          <w:p w14:paraId="6CF421AF" w14:textId="77777777" w:rsidR="002A3DB0" w:rsidRPr="000600FB" w:rsidRDefault="002A3DB0" w:rsidP="00BF41CC">
            <w:pPr>
              <w:spacing w:after="0" w:line="240" w:lineRule="auto"/>
              <w:ind w:right="-72" w:hanging="14"/>
              <w:jc w:val="right"/>
              <w:rPr>
                <w:rFonts w:ascii="Times New Roman" w:hAnsi="Times New Roman" w:cs="Times New Roman"/>
                <w:b/>
                <w:bCs/>
                <w:sz w:val="20"/>
                <w:szCs w:val="20"/>
              </w:rPr>
            </w:pPr>
          </w:p>
        </w:tc>
        <w:tc>
          <w:tcPr>
            <w:tcW w:w="922" w:type="dxa"/>
            <w:tcBorders>
              <w:top w:val="single" w:sz="4" w:space="0" w:color="auto"/>
              <w:bottom w:val="double" w:sz="4" w:space="0" w:color="auto"/>
            </w:tcBorders>
            <w:vAlign w:val="bottom"/>
          </w:tcPr>
          <w:p w14:paraId="68FFD47B" w14:textId="75552618" w:rsidR="002A3DB0" w:rsidRPr="000600FB" w:rsidRDefault="00C67C11" w:rsidP="00BF41CC">
            <w:pPr>
              <w:spacing w:after="0" w:line="240" w:lineRule="auto"/>
              <w:ind w:right="-72" w:hanging="14"/>
              <w:jc w:val="right"/>
              <w:rPr>
                <w:rFonts w:ascii="Times New Roman" w:hAnsi="Times New Roman" w:cs="Times New Roman"/>
                <w:b/>
                <w:bCs/>
                <w:sz w:val="20"/>
                <w:szCs w:val="20"/>
                <w:cs/>
              </w:rPr>
            </w:pPr>
            <w:r w:rsidRPr="000600FB">
              <w:rPr>
                <w:rFonts w:ascii="Times New Roman" w:hAnsi="Times New Roman" w:cs="Times New Roman"/>
                <w:b/>
                <w:bCs/>
                <w:sz w:val="20"/>
                <w:szCs w:val="20"/>
              </w:rPr>
              <w:t>23</w:t>
            </w:r>
            <w:r w:rsidR="009534A7" w:rsidRPr="000600FB">
              <w:rPr>
                <w:rFonts w:ascii="Times New Roman" w:hAnsi="Times New Roman" w:cs="Times New Roman"/>
                <w:b/>
                <w:bCs/>
                <w:sz w:val="20"/>
                <w:szCs w:val="20"/>
              </w:rPr>
              <w:t>8</w:t>
            </w:r>
            <w:r w:rsidRPr="000600FB">
              <w:rPr>
                <w:rFonts w:ascii="Times New Roman" w:hAnsi="Times New Roman" w:cs="Times New Roman"/>
                <w:b/>
                <w:bCs/>
                <w:sz w:val="20"/>
                <w:szCs w:val="20"/>
              </w:rPr>
              <w:t>,</w:t>
            </w:r>
            <w:r w:rsidR="009534A7" w:rsidRPr="000600FB">
              <w:rPr>
                <w:rFonts w:ascii="Times New Roman" w:hAnsi="Times New Roman" w:cs="Times New Roman"/>
                <w:b/>
                <w:bCs/>
                <w:sz w:val="20"/>
                <w:szCs w:val="20"/>
              </w:rPr>
              <w:t>934</w:t>
            </w:r>
          </w:p>
        </w:tc>
        <w:tc>
          <w:tcPr>
            <w:tcW w:w="241" w:type="dxa"/>
          </w:tcPr>
          <w:p w14:paraId="107768EF" w14:textId="77777777" w:rsidR="002A3DB0" w:rsidRPr="000600FB" w:rsidRDefault="002A3DB0" w:rsidP="00BF41CC">
            <w:pPr>
              <w:spacing w:after="0" w:line="240" w:lineRule="auto"/>
              <w:ind w:right="-72" w:hanging="14"/>
              <w:jc w:val="right"/>
              <w:rPr>
                <w:rFonts w:ascii="Times New Roman" w:hAnsi="Times New Roman" w:cs="Times New Roman"/>
                <w:b/>
                <w:bCs/>
                <w:sz w:val="20"/>
                <w:szCs w:val="20"/>
              </w:rPr>
            </w:pPr>
          </w:p>
        </w:tc>
        <w:tc>
          <w:tcPr>
            <w:tcW w:w="924" w:type="dxa"/>
            <w:tcBorders>
              <w:top w:val="single" w:sz="4" w:space="0" w:color="auto"/>
              <w:bottom w:val="double" w:sz="4" w:space="0" w:color="auto"/>
            </w:tcBorders>
            <w:vAlign w:val="bottom"/>
          </w:tcPr>
          <w:p w14:paraId="39875C1C" w14:textId="12473F30" w:rsidR="002A3DB0" w:rsidRPr="000600FB" w:rsidRDefault="006C1232" w:rsidP="00BF41CC">
            <w:pPr>
              <w:spacing w:after="0" w:line="240" w:lineRule="auto"/>
              <w:ind w:right="-72" w:hanging="14"/>
              <w:jc w:val="right"/>
              <w:rPr>
                <w:rFonts w:ascii="Times New Roman" w:hAnsi="Times New Roman" w:cs="Times New Roman"/>
                <w:b/>
                <w:bCs/>
                <w:sz w:val="20"/>
                <w:szCs w:val="20"/>
              </w:rPr>
            </w:pPr>
            <w:r w:rsidRPr="000600FB">
              <w:rPr>
                <w:rFonts w:ascii="Times New Roman" w:hAnsi="Times New Roman" w:cs="Times New Roman"/>
                <w:b/>
                <w:bCs/>
                <w:sz w:val="20"/>
                <w:szCs w:val="20"/>
              </w:rPr>
              <w:t>469,739</w:t>
            </w:r>
          </w:p>
        </w:tc>
      </w:tr>
    </w:tbl>
    <w:p w14:paraId="3DE243AB" w14:textId="77777777" w:rsidR="00230672" w:rsidRPr="000600FB" w:rsidRDefault="00230672" w:rsidP="00B2419D">
      <w:pPr>
        <w:spacing w:after="0" w:line="240" w:lineRule="auto"/>
        <w:ind w:left="547" w:right="-25"/>
        <w:jc w:val="thaiDistribute"/>
        <w:rPr>
          <w:rFonts w:ascii="Times New Roman" w:hAnsi="Times New Roman" w:cs="Times New Roman"/>
          <w:szCs w:val="22"/>
        </w:rPr>
      </w:pPr>
    </w:p>
    <w:p w14:paraId="0568410B" w14:textId="3E682F10" w:rsidR="0034400A" w:rsidRPr="000600FB" w:rsidRDefault="00C21047" w:rsidP="00B2419D">
      <w:pPr>
        <w:spacing w:after="0" w:line="240" w:lineRule="auto"/>
        <w:ind w:left="547" w:right="-25"/>
        <w:jc w:val="thaiDistribute"/>
        <w:rPr>
          <w:rFonts w:ascii="Times New Roman" w:hAnsi="Times New Roman" w:cs="Times New Roman"/>
          <w:szCs w:val="22"/>
        </w:rPr>
      </w:pPr>
      <w:r w:rsidRPr="000600FB">
        <w:rPr>
          <w:rFonts w:ascii="Times New Roman" w:hAnsi="Times New Roman" w:cs="Times New Roman"/>
          <w:szCs w:val="22"/>
        </w:rPr>
        <w:t xml:space="preserve">These promissory notes are due </w:t>
      </w:r>
      <w:proofErr w:type="gramStart"/>
      <w:r w:rsidRPr="000600FB">
        <w:rPr>
          <w:rFonts w:ascii="Times New Roman" w:hAnsi="Times New Roman" w:cs="Times New Roman"/>
          <w:szCs w:val="22"/>
        </w:rPr>
        <w:t>for</w:t>
      </w:r>
      <w:proofErr w:type="gramEnd"/>
      <w:r w:rsidRPr="000600FB">
        <w:rPr>
          <w:rFonts w:ascii="Times New Roman" w:hAnsi="Times New Roman" w:cs="Times New Roman"/>
          <w:szCs w:val="22"/>
        </w:rPr>
        <w:t xml:space="preserve"> repayment of principal together with interest upon maturity. </w:t>
      </w:r>
      <w:r w:rsidR="00B2419D" w:rsidRPr="000600FB">
        <w:rPr>
          <w:rFonts w:ascii="Times New Roman" w:hAnsi="Times New Roman" w:cs="Times New Roman"/>
          <w:szCs w:val="22"/>
        </w:rPr>
        <w:br/>
      </w:r>
      <w:r w:rsidRPr="000600FB">
        <w:rPr>
          <w:rFonts w:ascii="Times New Roman" w:hAnsi="Times New Roman" w:cs="Times New Roman"/>
          <w:szCs w:val="22"/>
        </w:rPr>
        <w:t>The</w:t>
      </w:r>
      <w:r w:rsidR="00B2419D" w:rsidRPr="000600FB">
        <w:rPr>
          <w:rFonts w:ascii="Times New Roman" w:hAnsi="Times New Roman" w:cs="Times New Roman"/>
          <w:szCs w:val="22"/>
        </w:rPr>
        <w:t xml:space="preserve"> </w:t>
      </w:r>
      <w:r w:rsidRPr="000600FB">
        <w:rPr>
          <w:rFonts w:ascii="Times New Roman" w:hAnsi="Times New Roman" w:cs="Times New Roman"/>
          <w:szCs w:val="22"/>
        </w:rPr>
        <w:t>promissory notes are non-transferable but can be redeemed premature.</w:t>
      </w:r>
    </w:p>
    <w:p w14:paraId="375AA4D2" w14:textId="77777777" w:rsidR="00C21047" w:rsidRPr="000600FB" w:rsidRDefault="00C21047" w:rsidP="00C21047">
      <w:pPr>
        <w:spacing w:after="0" w:line="240" w:lineRule="auto"/>
        <w:ind w:left="547"/>
        <w:rPr>
          <w:rFonts w:ascii="Times New Roman" w:eastAsia="Times New Roman" w:hAnsi="Times New Roman" w:cs="Times New Roman"/>
          <w:szCs w:val="22"/>
          <w:lang w:eastAsia="x-none"/>
        </w:rPr>
      </w:pPr>
    </w:p>
    <w:p w14:paraId="49D23BD4" w14:textId="012C8A82" w:rsidR="00DD4C45" w:rsidRPr="000600FB" w:rsidRDefault="00C21047" w:rsidP="000448FE">
      <w:pPr>
        <w:spacing w:after="0" w:line="240" w:lineRule="auto"/>
        <w:ind w:left="547"/>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Movement</w:t>
      </w:r>
      <w:r w:rsidR="008E07FC" w:rsidRPr="000600FB">
        <w:rPr>
          <w:rFonts w:ascii="Times New Roman" w:eastAsia="Times New Roman" w:hAnsi="Times New Roman" w:cs="Times New Roman"/>
          <w:szCs w:val="22"/>
          <w:lang w:eastAsia="x-none"/>
        </w:rPr>
        <w:t>s</w:t>
      </w:r>
      <w:r w:rsidRPr="000600FB">
        <w:rPr>
          <w:rFonts w:ascii="Times New Roman" w:eastAsia="Times New Roman" w:hAnsi="Times New Roman" w:cs="Times New Roman"/>
          <w:szCs w:val="22"/>
          <w:lang w:eastAsia="x-none"/>
        </w:rPr>
        <w:t xml:space="preserve"> of</w:t>
      </w:r>
      <w:r w:rsidR="00DD4C45" w:rsidRPr="000600FB">
        <w:rPr>
          <w:rFonts w:ascii="Times New Roman" w:eastAsia="Times New Roman" w:hAnsi="Times New Roman" w:cs="Times New Roman"/>
          <w:szCs w:val="22"/>
          <w:lang w:eastAsia="x-none"/>
        </w:rPr>
        <w:t xml:space="preserve"> long-term promissory notes </w:t>
      </w:r>
      <w:r w:rsidR="00CD1F4D" w:rsidRPr="000600FB">
        <w:rPr>
          <w:rFonts w:ascii="Times New Roman" w:eastAsia="Times New Roman" w:hAnsi="Times New Roman" w:cs="Times New Roman"/>
          <w:szCs w:val="22"/>
          <w:lang w:eastAsia="x-none"/>
        </w:rPr>
        <w:t>for the</w:t>
      </w:r>
      <w:r w:rsidR="00646F0E" w:rsidRPr="000600FB">
        <w:rPr>
          <w:rFonts w:ascii="Times New Roman" w:eastAsia="Times New Roman" w:hAnsi="Times New Roman" w:cs="Times New Roman"/>
          <w:szCs w:val="22"/>
          <w:lang w:eastAsia="x-none"/>
        </w:rPr>
        <w:t xml:space="preserve"> </w:t>
      </w:r>
      <w:r w:rsidR="00995F5C" w:rsidRPr="000600FB">
        <w:rPr>
          <w:rFonts w:ascii="Times New Roman" w:eastAsia="Times New Roman" w:hAnsi="Times New Roman" w:cs="Times New Roman"/>
          <w:szCs w:val="22"/>
          <w:lang w:eastAsia="x-none"/>
        </w:rPr>
        <w:t>six</w:t>
      </w:r>
      <w:r w:rsidR="00646F0E" w:rsidRPr="000600FB">
        <w:rPr>
          <w:rFonts w:ascii="Times New Roman" w:eastAsia="Times New Roman" w:hAnsi="Times New Roman" w:cs="Times New Roman"/>
          <w:szCs w:val="22"/>
          <w:lang w:eastAsia="x-none"/>
        </w:rPr>
        <w:t>-month</w:t>
      </w:r>
      <w:r w:rsidR="00CD1F4D" w:rsidRPr="000600FB">
        <w:rPr>
          <w:rFonts w:ascii="Times New Roman" w:eastAsia="Times New Roman" w:hAnsi="Times New Roman" w:cs="Times New Roman"/>
          <w:szCs w:val="22"/>
          <w:lang w:eastAsia="x-none"/>
        </w:rPr>
        <w:t xml:space="preserve"> period ended </w:t>
      </w:r>
      <w:r w:rsidR="00995F5C" w:rsidRPr="000600FB">
        <w:rPr>
          <w:rFonts w:ascii="Times New Roman" w:hAnsi="Times New Roman" w:cs="Times New Roman"/>
          <w:szCs w:val="22"/>
        </w:rPr>
        <w:t>3</w:t>
      </w:r>
      <w:r w:rsidR="00995F5C" w:rsidRPr="000600FB">
        <w:rPr>
          <w:rFonts w:ascii="Times New Roman" w:hAnsi="Times New Roman" w:cstheme="minorBidi"/>
          <w:szCs w:val="22"/>
        </w:rPr>
        <w:t>0 June</w:t>
      </w:r>
      <w:r w:rsidR="00995F5C" w:rsidRPr="000600FB">
        <w:rPr>
          <w:rFonts w:ascii="Times New Roman" w:hAnsi="Times New Roman" w:cs="Times New Roman"/>
          <w:szCs w:val="22"/>
        </w:rPr>
        <w:t xml:space="preserve"> </w:t>
      </w:r>
      <w:r w:rsidR="00CD1F4D" w:rsidRPr="000600FB">
        <w:rPr>
          <w:rFonts w:ascii="Times New Roman" w:eastAsia="Times New Roman" w:hAnsi="Times New Roman" w:cs="Times New Roman"/>
          <w:szCs w:val="22"/>
          <w:lang w:eastAsia="x-none"/>
        </w:rPr>
        <w:t>202</w:t>
      </w:r>
      <w:r w:rsidR="00AF0178" w:rsidRPr="000600FB">
        <w:rPr>
          <w:rFonts w:ascii="Times New Roman" w:eastAsia="Times New Roman" w:hAnsi="Times New Roman" w:cs="Times New Roman"/>
          <w:szCs w:val="22"/>
          <w:lang w:eastAsia="x-none"/>
        </w:rPr>
        <w:t>6</w:t>
      </w:r>
      <w:r w:rsidR="00CD1F4D" w:rsidRPr="000600FB">
        <w:rPr>
          <w:rFonts w:ascii="Times New Roman" w:eastAsia="Times New Roman" w:hAnsi="Times New Roman" w:cs="Times New Roman"/>
          <w:szCs w:val="22"/>
          <w:lang w:eastAsia="x-none"/>
        </w:rPr>
        <w:t xml:space="preserve"> </w:t>
      </w:r>
      <w:r w:rsidR="00DD4C45" w:rsidRPr="000600FB">
        <w:rPr>
          <w:rFonts w:ascii="Times New Roman" w:eastAsia="Times New Roman" w:hAnsi="Times New Roman" w:cs="Times New Roman"/>
          <w:szCs w:val="22"/>
          <w:lang w:eastAsia="x-none"/>
        </w:rPr>
        <w:t>are as follows</w:t>
      </w:r>
      <w:r w:rsidRPr="000600FB">
        <w:rPr>
          <w:rFonts w:ascii="Times New Roman" w:eastAsia="Times New Roman" w:hAnsi="Times New Roman" w:cs="Times New Roman"/>
          <w:szCs w:val="22"/>
          <w:lang w:eastAsia="x-none"/>
        </w:rPr>
        <w:t>:</w:t>
      </w:r>
    </w:p>
    <w:p w14:paraId="4C77CECD" w14:textId="77777777" w:rsidR="00DD4C45" w:rsidRPr="000600FB" w:rsidRDefault="00DD4C45" w:rsidP="00DD4C45">
      <w:pPr>
        <w:spacing w:after="0" w:line="240" w:lineRule="auto"/>
        <w:ind w:left="547"/>
        <w:rPr>
          <w:rFonts w:ascii="Times New Roman" w:eastAsia="Times New Roman" w:hAnsi="Times New Roman" w:cs="Times New Roman"/>
          <w:b/>
          <w:bCs/>
          <w:szCs w:val="22"/>
          <w:lang w:eastAsia="x-none"/>
        </w:rPr>
      </w:pPr>
    </w:p>
    <w:tbl>
      <w:tblPr>
        <w:tblStyle w:val="TableGrid"/>
        <w:tblW w:w="0" w:type="auto"/>
        <w:tblInd w:w="450" w:type="dxa"/>
        <w:tblLook w:val="04A0" w:firstRow="1" w:lastRow="0" w:firstColumn="1" w:lastColumn="0" w:noHBand="0" w:noVBand="1"/>
      </w:tblPr>
      <w:tblGrid>
        <w:gridCol w:w="5753"/>
        <w:gridCol w:w="810"/>
        <w:gridCol w:w="2485"/>
      </w:tblGrid>
      <w:tr w:rsidR="00DD4C45" w:rsidRPr="000600FB" w14:paraId="297D5115" w14:textId="77777777" w:rsidTr="009025F1">
        <w:tc>
          <w:tcPr>
            <w:tcW w:w="5753" w:type="dxa"/>
          </w:tcPr>
          <w:p w14:paraId="4DDE56B9" w14:textId="77777777" w:rsidR="00DD4C45" w:rsidRPr="000600FB" w:rsidRDefault="00DD4C45" w:rsidP="00DD4C45">
            <w:pPr>
              <w:spacing w:after="0" w:line="240" w:lineRule="auto"/>
              <w:rPr>
                <w:rFonts w:cs="Times New Roman"/>
                <w:b/>
                <w:bCs/>
                <w:szCs w:val="22"/>
                <w:lang w:eastAsia="x-none"/>
              </w:rPr>
            </w:pPr>
          </w:p>
        </w:tc>
        <w:tc>
          <w:tcPr>
            <w:tcW w:w="810" w:type="dxa"/>
          </w:tcPr>
          <w:p w14:paraId="65B1DAC9" w14:textId="77777777" w:rsidR="00DD4C45" w:rsidRPr="000600FB" w:rsidRDefault="00DD4C45" w:rsidP="00DD4C45">
            <w:pPr>
              <w:spacing w:after="0" w:line="240" w:lineRule="auto"/>
              <w:rPr>
                <w:rFonts w:cs="Times New Roman"/>
                <w:b/>
                <w:bCs/>
                <w:szCs w:val="22"/>
                <w:lang w:eastAsia="x-none"/>
              </w:rPr>
            </w:pPr>
          </w:p>
        </w:tc>
        <w:tc>
          <w:tcPr>
            <w:tcW w:w="2485" w:type="dxa"/>
          </w:tcPr>
          <w:p w14:paraId="73233A37" w14:textId="76655BE5" w:rsidR="00DD4C45" w:rsidRPr="000600FB" w:rsidRDefault="00DD4C45" w:rsidP="00DD4C45">
            <w:pPr>
              <w:spacing w:after="0" w:line="240" w:lineRule="auto"/>
              <w:jc w:val="center"/>
              <w:rPr>
                <w:rFonts w:cs="Times New Roman"/>
                <w:b/>
                <w:bCs/>
                <w:szCs w:val="22"/>
                <w:lang w:eastAsia="x-none"/>
              </w:rPr>
            </w:pPr>
            <w:r w:rsidRPr="000600FB">
              <w:rPr>
                <w:rFonts w:cs="Times New Roman"/>
                <w:b/>
                <w:bCs/>
                <w:szCs w:val="22"/>
                <w:lang w:eastAsia="x-none"/>
              </w:rPr>
              <w:t>Consolidated</w:t>
            </w:r>
            <w:r w:rsidR="00DB24FA" w:rsidRPr="000600FB">
              <w:rPr>
                <w:rFonts w:cs="Times New Roman"/>
                <w:b/>
                <w:bCs/>
                <w:szCs w:val="22"/>
                <w:lang w:eastAsia="x-none"/>
              </w:rPr>
              <w:br/>
            </w:r>
            <w:r w:rsidR="00C42C37" w:rsidRPr="000600FB">
              <w:rPr>
                <w:rFonts w:cs="Times New Roman"/>
                <w:b/>
                <w:bCs/>
                <w:szCs w:val="22"/>
                <w:lang w:eastAsia="x-none"/>
              </w:rPr>
              <w:t>f</w:t>
            </w:r>
            <w:r w:rsidRPr="000600FB">
              <w:rPr>
                <w:rFonts w:cs="Times New Roman"/>
                <w:b/>
                <w:bCs/>
                <w:szCs w:val="22"/>
                <w:lang w:eastAsia="x-none"/>
              </w:rPr>
              <w:t xml:space="preserve">inancial </w:t>
            </w:r>
            <w:r w:rsidR="00C42C37" w:rsidRPr="000600FB">
              <w:rPr>
                <w:rFonts w:cs="Times New Roman"/>
                <w:b/>
                <w:bCs/>
                <w:szCs w:val="22"/>
                <w:lang w:eastAsia="x-none"/>
              </w:rPr>
              <w:t>s</w:t>
            </w:r>
            <w:r w:rsidRPr="000600FB">
              <w:rPr>
                <w:rFonts w:cs="Times New Roman"/>
                <w:b/>
                <w:bCs/>
                <w:szCs w:val="22"/>
                <w:lang w:eastAsia="x-none"/>
              </w:rPr>
              <w:t>tatement</w:t>
            </w:r>
            <w:r w:rsidR="00C42C37" w:rsidRPr="000600FB">
              <w:rPr>
                <w:rFonts w:cs="Times New Roman"/>
                <w:b/>
                <w:bCs/>
                <w:szCs w:val="22"/>
                <w:lang w:eastAsia="x-none"/>
              </w:rPr>
              <w:t>s</w:t>
            </w:r>
          </w:p>
        </w:tc>
      </w:tr>
      <w:tr w:rsidR="00DD4C45" w:rsidRPr="000600FB" w14:paraId="431C16B3" w14:textId="77777777" w:rsidTr="009025F1">
        <w:tc>
          <w:tcPr>
            <w:tcW w:w="5753" w:type="dxa"/>
          </w:tcPr>
          <w:p w14:paraId="479C6B45" w14:textId="77777777" w:rsidR="00DD4C45" w:rsidRPr="000600FB" w:rsidRDefault="00DD4C45" w:rsidP="00DD4C45">
            <w:pPr>
              <w:spacing w:after="0" w:line="240" w:lineRule="auto"/>
              <w:rPr>
                <w:rFonts w:cs="Times New Roman"/>
                <w:szCs w:val="22"/>
                <w:lang w:eastAsia="x-none"/>
              </w:rPr>
            </w:pPr>
          </w:p>
        </w:tc>
        <w:tc>
          <w:tcPr>
            <w:tcW w:w="810" w:type="dxa"/>
          </w:tcPr>
          <w:p w14:paraId="56CC0B55" w14:textId="77777777" w:rsidR="00DD4C45" w:rsidRPr="000600FB" w:rsidRDefault="00DD4C45" w:rsidP="00DD4C45">
            <w:pPr>
              <w:spacing w:after="0" w:line="240" w:lineRule="auto"/>
              <w:rPr>
                <w:rFonts w:cs="Times New Roman"/>
                <w:szCs w:val="22"/>
                <w:lang w:eastAsia="x-none"/>
              </w:rPr>
            </w:pPr>
          </w:p>
        </w:tc>
        <w:tc>
          <w:tcPr>
            <w:tcW w:w="2485" w:type="dxa"/>
          </w:tcPr>
          <w:p w14:paraId="6CDBB0D7" w14:textId="2188F0FE" w:rsidR="00DD4C45" w:rsidRPr="000600FB" w:rsidRDefault="00DD4C45" w:rsidP="00DD4C45">
            <w:pPr>
              <w:spacing w:after="0" w:line="240" w:lineRule="auto"/>
              <w:jc w:val="center"/>
              <w:rPr>
                <w:rFonts w:cs="Times New Roman"/>
                <w:i/>
                <w:iCs/>
                <w:szCs w:val="22"/>
                <w:lang w:eastAsia="x-none"/>
              </w:rPr>
            </w:pPr>
            <w:r w:rsidRPr="000600FB">
              <w:rPr>
                <w:rFonts w:cs="Times New Roman"/>
                <w:i/>
                <w:iCs/>
                <w:szCs w:val="22"/>
                <w:lang w:eastAsia="x-none"/>
              </w:rPr>
              <w:t xml:space="preserve">(in thousand </w:t>
            </w:r>
            <w:r w:rsidR="00C42C37" w:rsidRPr="000600FB">
              <w:rPr>
                <w:rFonts w:cs="Times New Roman"/>
                <w:i/>
                <w:iCs/>
                <w:szCs w:val="22"/>
                <w:lang w:eastAsia="x-none"/>
              </w:rPr>
              <w:t>B</w:t>
            </w:r>
            <w:r w:rsidRPr="000600FB">
              <w:rPr>
                <w:rFonts w:cs="Times New Roman"/>
                <w:i/>
                <w:iCs/>
                <w:szCs w:val="22"/>
                <w:lang w:eastAsia="x-none"/>
              </w:rPr>
              <w:t>aht)</w:t>
            </w:r>
          </w:p>
        </w:tc>
      </w:tr>
      <w:tr w:rsidR="00DD4C45" w:rsidRPr="000600FB" w14:paraId="42434C7B" w14:textId="77777777" w:rsidTr="009025F1">
        <w:tc>
          <w:tcPr>
            <w:tcW w:w="5753" w:type="dxa"/>
          </w:tcPr>
          <w:p w14:paraId="279FAEC4" w14:textId="6EBF41E6" w:rsidR="00DD4C45" w:rsidRPr="000600FB" w:rsidRDefault="00D95580" w:rsidP="00DD4C45">
            <w:pPr>
              <w:spacing w:after="0" w:line="240" w:lineRule="auto"/>
              <w:rPr>
                <w:rFonts w:cs="Times New Roman"/>
                <w:szCs w:val="22"/>
                <w:lang w:eastAsia="x-none"/>
              </w:rPr>
            </w:pPr>
            <w:proofErr w:type="gramStart"/>
            <w:r w:rsidRPr="000600FB">
              <w:rPr>
                <w:rFonts w:cs="Times New Roman"/>
                <w:szCs w:val="22"/>
                <w:lang w:eastAsia="x-none"/>
              </w:rPr>
              <w:t>A</w:t>
            </w:r>
            <w:r w:rsidR="00DD4C45" w:rsidRPr="000600FB">
              <w:rPr>
                <w:rFonts w:cs="Times New Roman"/>
                <w:szCs w:val="22"/>
                <w:lang w:eastAsia="x-none"/>
              </w:rPr>
              <w:t>t</w:t>
            </w:r>
            <w:proofErr w:type="gramEnd"/>
            <w:r w:rsidR="00DD4C45" w:rsidRPr="000600FB">
              <w:rPr>
                <w:rFonts w:cs="Times New Roman"/>
                <w:szCs w:val="22"/>
                <w:lang w:eastAsia="x-none"/>
              </w:rPr>
              <w:t xml:space="preserve"> 1 January</w:t>
            </w:r>
            <w:r w:rsidR="00CD1F4D" w:rsidRPr="000600FB">
              <w:rPr>
                <w:rFonts w:cs="Times New Roman"/>
                <w:szCs w:val="22"/>
                <w:lang w:eastAsia="x-none"/>
              </w:rPr>
              <w:t xml:space="preserve"> 202</w:t>
            </w:r>
            <w:r w:rsidR="00AF0178" w:rsidRPr="000600FB">
              <w:rPr>
                <w:rFonts w:cs="Times New Roman"/>
                <w:szCs w:val="22"/>
                <w:lang w:eastAsia="x-none"/>
              </w:rPr>
              <w:t>6</w:t>
            </w:r>
          </w:p>
        </w:tc>
        <w:tc>
          <w:tcPr>
            <w:tcW w:w="810" w:type="dxa"/>
          </w:tcPr>
          <w:p w14:paraId="34005199" w14:textId="77777777" w:rsidR="00DD4C45" w:rsidRPr="000600FB" w:rsidRDefault="00DD4C45" w:rsidP="00DD4C45">
            <w:pPr>
              <w:spacing w:after="0" w:line="240" w:lineRule="auto"/>
              <w:rPr>
                <w:rFonts w:cs="Times New Roman"/>
                <w:szCs w:val="22"/>
                <w:lang w:eastAsia="x-none"/>
              </w:rPr>
            </w:pPr>
          </w:p>
        </w:tc>
        <w:tc>
          <w:tcPr>
            <w:tcW w:w="2485" w:type="dxa"/>
          </w:tcPr>
          <w:p w14:paraId="0B471D7F" w14:textId="00F03A09" w:rsidR="00DD4C45" w:rsidRPr="000600FB" w:rsidRDefault="00AF0178" w:rsidP="00094E80">
            <w:pPr>
              <w:spacing w:after="0" w:line="240" w:lineRule="auto"/>
              <w:jc w:val="right"/>
              <w:rPr>
                <w:rFonts w:cs="Times New Roman"/>
                <w:szCs w:val="22"/>
                <w:lang w:eastAsia="x-none"/>
              </w:rPr>
            </w:pPr>
            <w:r w:rsidRPr="000600FB">
              <w:rPr>
                <w:rFonts w:cs="Times New Roman"/>
                <w:szCs w:val="22"/>
              </w:rPr>
              <w:t>233,832</w:t>
            </w:r>
          </w:p>
        </w:tc>
      </w:tr>
      <w:tr w:rsidR="00DD4C45" w:rsidRPr="000600FB" w14:paraId="1BF2D39F" w14:textId="77777777" w:rsidTr="009025F1">
        <w:tc>
          <w:tcPr>
            <w:tcW w:w="5753" w:type="dxa"/>
          </w:tcPr>
          <w:p w14:paraId="2AD9DF21" w14:textId="2F93E3E9" w:rsidR="00DD4C45" w:rsidRPr="000600FB" w:rsidRDefault="00094E80" w:rsidP="00DD4C45">
            <w:pPr>
              <w:spacing w:after="0" w:line="240" w:lineRule="auto"/>
              <w:rPr>
                <w:lang w:eastAsia="x-none"/>
              </w:rPr>
            </w:pPr>
            <w:proofErr w:type="spellStart"/>
            <w:r w:rsidRPr="000600FB">
              <w:rPr>
                <w:lang w:eastAsia="x-none"/>
              </w:rPr>
              <w:t>Amorti</w:t>
            </w:r>
            <w:r w:rsidR="00D95580" w:rsidRPr="000600FB">
              <w:rPr>
                <w:lang w:eastAsia="x-none"/>
              </w:rPr>
              <w:t>s</w:t>
            </w:r>
            <w:r w:rsidR="00C21047" w:rsidRPr="000600FB">
              <w:rPr>
                <w:lang w:eastAsia="x-none"/>
              </w:rPr>
              <w:t>ation</w:t>
            </w:r>
            <w:proofErr w:type="spellEnd"/>
            <w:r w:rsidR="00C21047" w:rsidRPr="000600FB">
              <w:rPr>
                <w:lang w:eastAsia="x-none"/>
              </w:rPr>
              <w:t xml:space="preserve"> of deferred interest</w:t>
            </w:r>
          </w:p>
        </w:tc>
        <w:tc>
          <w:tcPr>
            <w:tcW w:w="810" w:type="dxa"/>
          </w:tcPr>
          <w:p w14:paraId="0351C3AB" w14:textId="77777777" w:rsidR="00DD4C45" w:rsidRPr="000600FB" w:rsidRDefault="00DD4C45" w:rsidP="00DD4C45">
            <w:pPr>
              <w:spacing w:after="0" w:line="240" w:lineRule="auto"/>
              <w:rPr>
                <w:rFonts w:cs="Times New Roman"/>
                <w:szCs w:val="22"/>
                <w:lang w:eastAsia="x-none"/>
              </w:rPr>
            </w:pPr>
          </w:p>
        </w:tc>
        <w:tc>
          <w:tcPr>
            <w:tcW w:w="2485" w:type="dxa"/>
            <w:tcBorders>
              <w:bottom w:val="single" w:sz="4" w:space="0" w:color="auto"/>
            </w:tcBorders>
          </w:tcPr>
          <w:p w14:paraId="72CC1FF4" w14:textId="4A776527" w:rsidR="00DD4C45" w:rsidRPr="000600FB" w:rsidRDefault="001A64B6" w:rsidP="00094E80">
            <w:pPr>
              <w:spacing w:after="0" w:line="240" w:lineRule="auto"/>
              <w:jc w:val="right"/>
              <w:rPr>
                <w:lang w:eastAsia="x-none"/>
              </w:rPr>
            </w:pPr>
            <w:r w:rsidRPr="000600FB">
              <w:rPr>
                <w:lang w:eastAsia="x-none"/>
              </w:rPr>
              <w:t>5,102</w:t>
            </w:r>
          </w:p>
        </w:tc>
      </w:tr>
      <w:tr w:rsidR="00DD4C45" w:rsidRPr="000600FB" w14:paraId="2FBD2263" w14:textId="77777777" w:rsidTr="009025F1">
        <w:tc>
          <w:tcPr>
            <w:tcW w:w="5753" w:type="dxa"/>
          </w:tcPr>
          <w:p w14:paraId="4DAD4E9B" w14:textId="40ECD760" w:rsidR="00DD4C45" w:rsidRPr="000600FB" w:rsidRDefault="00D95580" w:rsidP="00DD4C45">
            <w:pPr>
              <w:spacing w:after="0" w:line="240" w:lineRule="auto"/>
              <w:rPr>
                <w:rFonts w:cs="Times New Roman"/>
                <w:b/>
                <w:bCs/>
                <w:szCs w:val="22"/>
                <w:lang w:eastAsia="x-none"/>
              </w:rPr>
            </w:pPr>
            <w:proofErr w:type="gramStart"/>
            <w:r w:rsidRPr="000600FB">
              <w:rPr>
                <w:rFonts w:cs="Times New Roman"/>
                <w:b/>
                <w:bCs/>
                <w:szCs w:val="22"/>
                <w:lang w:eastAsia="x-none"/>
              </w:rPr>
              <w:t>A</w:t>
            </w:r>
            <w:r w:rsidR="00DD4C45" w:rsidRPr="000600FB">
              <w:rPr>
                <w:rFonts w:cs="Times New Roman"/>
                <w:b/>
                <w:bCs/>
                <w:szCs w:val="22"/>
                <w:lang w:eastAsia="x-none"/>
              </w:rPr>
              <w:t>t</w:t>
            </w:r>
            <w:proofErr w:type="gramEnd"/>
            <w:r w:rsidR="00DD4C45" w:rsidRPr="000600FB">
              <w:rPr>
                <w:rFonts w:cs="Times New Roman"/>
                <w:b/>
                <w:bCs/>
                <w:szCs w:val="22"/>
                <w:lang w:eastAsia="x-none"/>
              </w:rPr>
              <w:t xml:space="preserve"> </w:t>
            </w:r>
            <w:r w:rsidR="00995F5C" w:rsidRPr="000600FB">
              <w:rPr>
                <w:rFonts w:cs="Times New Roman"/>
                <w:b/>
                <w:bCs/>
                <w:szCs w:val="22"/>
                <w:lang w:eastAsia="x-none"/>
              </w:rPr>
              <w:t xml:space="preserve">30 June </w:t>
            </w:r>
            <w:r w:rsidR="00CD1F4D" w:rsidRPr="000600FB">
              <w:rPr>
                <w:rFonts w:cs="Times New Roman"/>
                <w:b/>
                <w:bCs/>
                <w:szCs w:val="22"/>
                <w:lang w:eastAsia="x-none"/>
              </w:rPr>
              <w:t>202</w:t>
            </w:r>
            <w:r w:rsidR="00AF0178" w:rsidRPr="000600FB">
              <w:rPr>
                <w:rFonts w:cs="Times New Roman"/>
                <w:b/>
                <w:bCs/>
                <w:szCs w:val="22"/>
                <w:lang w:eastAsia="x-none"/>
              </w:rPr>
              <w:t>6</w:t>
            </w:r>
          </w:p>
        </w:tc>
        <w:tc>
          <w:tcPr>
            <w:tcW w:w="810" w:type="dxa"/>
          </w:tcPr>
          <w:p w14:paraId="0CAD73F7" w14:textId="77777777" w:rsidR="00DD4C45" w:rsidRPr="000600FB" w:rsidRDefault="00DD4C45" w:rsidP="00DD4C45">
            <w:pPr>
              <w:spacing w:after="0" w:line="240" w:lineRule="auto"/>
              <w:rPr>
                <w:rFonts w:cs="Times New Roman"/>
                <w:b/>
                <w:bCs/>
                <w:szCs w:val="22"/>
                <w:lang w:eastAsia="x-none"/>
              </w:rPr>
            </w:pPr>
          </w:p>
        </w:tc>
        <w:tc>
          <w:tcPr>
            <w:tcW w:w="2485" w:type="dxa"/>
            <w:tcBorders>
              <w:top w:val="single" w:sz="4" w:space="0" w:color="auto"/>
              <w:bottom w:val="double" w:sz="4" w:space="0" w:color="auto"/>
            </w:tcBorders>
          </w:tcPr>
          <w:p w14:paraId="75469488" w14:textId="6B85707A" w:rsidR="00DD4C45" w:rsidRPr="000600FB" w:rsidRDefault="001A64B6" w:rsidP="00094E80">
            <w:pPr>
              <w:spacing w:after="0" w:line="240" w:lineRule="auto"/>
              <w:jc w:val="right"/>
              <w:rPr>
                <w:rFonts w:cs="Times New Roman"/>
                <w:b/>
                <w:bCs/>
                <w:szCs w:val="22"/>
                <w:lang w:eastAsia="x-none"/>
              </w:rPr>
            </w:pPr>
            <w:r w:rsidRPr="000600FB">
              <w:rPr>
                <w:rFonts w:cs="Times New Roman"/>
                <w:b/>
                <w:bCs/>
                <w:szCs w:val="22"/>
                <w:lang w:eastAsia="x-none"/>
              </w:rPr>
              <w:t>238,934</w:t>
            </w:r>
          </w:p>
        </w:tc>
      </w:tr>
    </w:tbl>
    <w:p w14:paraId="22C21F96" w14:textId="3564F59B" w:rsidR="008458CF" w:rsidRPr="000600FB" w:rsidRDefault="008458CF" w:rsidP="00DD4C45">
      <w:pPr>
        <w:spacing w:after="0" w:line="240" w:lineRule="auto"/>
        <w:ind w:left="547"/>
        <w:rPr>
          <w:rFonts w:ascii="Times New Roman" w:eastAsia="Times New Roman" w:hAnsi="Times New Roman" w:cs="Times New Roman"/>
          <w:szCs w:val="22"/>
          <w:lang w:eastAsia="x-none"/>
        </w:rPr>
      </w:pPr>
    </w:p>
    <w:p w14:paraId="6E9F5E97" w14:textId="43D2C6F5" w:rsidR="00CD1F4D" w:rsidRPr="000600FB" w:rsidRDefault="00CD1F4D" w:rsidP="006E720F">
      <w:pPr>
        <w:pStyle w:val="BodyText"/>
        <w:spacing w:after="0" w:line="240" w:lineRule="atLeast"/>
        <w:ind w:left="547"/>
        <w:jc w:val="thaiDistribute"/>
        <w:rPr>
          <w:rFonts w:ascii="Times New Roman" w:hAnsi="Times New Roman" w:cstheme="minorBidi"/>
          <w:b/>
          <w:bCs/>
          <w:szCs w:val="22"/>
          <w:cs/>
        </w:rPr>
      </w:pPr>
      <w:r w:rsidRPr="000600FB">
        <w:rPr>
          <w:rFonts w:ascii="Times New Roman" w:hAnsi="Times New Roman" w:cs="Times New Roman"/>
          <w:b/>
          <w:bCs/>
          <w:szCs w:val="22"/>
        </w:rPr>
        <w:t>Significant Agreements</w:t>
      </w:r>
    </w:p>
    <w:p w14:paraId="63F218DA" w14:textId="77777777" w:rsidR="00CD1F4D" w:rsidRPr="000600FB" w:rsidRDefault="00CD1F4D" w:rsidP="006E720F">
      <w:pPr>
        <w:pStyle w:val="BodyText"/>
        <w:spacing w:after="0" w:line="240" w:lineRule="atLeast"/>
        <w:ind w:left="547"/>
        <w:jc w:val="thaiDistribute"/>
        <w:rPr>
          <w:rFonts w:ascii="Times New Roman" w:hAnsi="Times New Roman" w:cs="Times New Roman"/>
          <w:b/>
          <w:bCs/>
          <w:szCs w:val="22"/>
        </w:rPr>
      </w:pPr>
    </w:p>
    <w:p w14:paraId="594E129F" w14:textId="72FCB67F" w:rsidR="0062535D" w:rsidRPr="000600FB" w:rsidRDefault="0062535D" w:rsidP="006E720F">
      <w:pPr>
        <w:pStyle w:val="BodyText"/>
        <w:spacing w:after="0" w:line="240" w:lineRule="atLeast"/>
        <w:ind w:left="547"/>
        <w:jc w:val="thaiDistribute"/>
        <w:rPr>
          <w:rFonts w:ascii="Times New Roman" w:hAnsi="Times New Roman" w:cs="Times New Roman"/>
          <w:i/>
          <w:iCs/>
          <w:szCs w:val="22"/>
        </w:rPr>
      </w:pPr>
      <w:r w:rsidRPr="000600FB">
        <w:rPr>
          <w:rFonts w:ascii="Times New Roman" w:hAnsi="Times New Roman" w:cs="Times New Roman"/>
          <w:i/>
          <w:iCs/>
          <w:szCs w:val="22"/>
        </w:rPr>
        <w:t>Land rental agreements</w:t>
      </w:r>
    </w:p>
    <w:p w14:paraId="357FE036" w14:textId="0C407326" w:rsidR="00D456BE" w:rsidRPr="000600FB" w:rsidRDefault="0062535D" w:rsidP="7CB11285">
      <w:pPr>
        <w:pStyle w:val="BodyText"/>
        <w:spacing w:after="0" w:line="240" w:lineRule="atLeast"/>
        <w:ind w:left="547"/>
        <w:jc w:val="thaiDistribute"/>
        <w:rPr>
          <w:rFonts w:ascii="Times New Roman" w:hAnsi="Times New Roman" w:cs="Times New Roman"/>
        </w:rPr>
      </w:pPr>
      <w:r w:rsidRPr="000600FB">
        <w:rPr>
          <w:rFonts w:ascii="Times New Roman" w:hAnsi="Times New Roman" w:cs="Times New Roman"/>
        </w:rPr>
        <w:t xml:space="preserve">8 associates have entered into land lease agreements with Acme Energy Development Co., Ltd., a related party having common directors and shareholders, for </w:t>
      </w:r>
      <w:proofErr w:type="gramStart"/>
      <w:r w:rsidRPr="000600FB">
        <w:rPr>
          <w:rFonts w:ascii="Times New Roman" w:hAnsi="Times New Roman" w:cs="Times New Roman"/>
        </w:rPr>
        <w:t>us</w:t>
      </w:r>
      <w:r w:rsidR="008E07FC" w:rsidRPr="000600FB">
        <w:rPr>
          <w:rFonts w:ascii="Times New Roman" w:hAnsi="Times New Roman" w:cs="Times New Roman"/>
        </w:rPr>
        <w:t>ing</w:t>
      </w:r>
      <w:proofErr w:type="gramEnd"/>
      <w:r w:rsidRPr="000600FB">
        <w:rPr>
          <w:rFonts w:ascii="Times New Roman" w:hAnsi="Times New Roman" w:cs="Times New Roman"/>
        </w:rPr>
        <w:t xml:space="preserve"> as a solar power plant. All agreements </w:t>
      </w:r>
      <w:r w:rsidR="00C21047" w:rsidRPr="000600FB">
        <w:rPr>
          <w:rFonts w:ascii="Times New Roman" w:hAnsi="Times New Roman" w:cs="Times New Roman"/>
        </w:rPr>
        <w:t>have</w:t>
      </w:r>
      <w:r w:rsidRPr="000600FB">
        <w:rPr>
          <w:rFonts w:ascii="Times New Roman" w:hAnsi="Times New Roman" w:cs="Times New Roman"/>
        </w:rPr>
        <w:t xml:space="preserve"> a </w:t>
      </w:r>
      <w:r w:rsidR="00C21047" w:rsidRPr="000600FB">
        <w:rPr>
          <w:rFonts w:ascii="Times New Roman" w:hAnsi="Times New Roman" w:cs="Times New Roman"/>
        </w:rPr>
        <w:t>duration</w:t>
      </w:r>
      <w:r w:rsidRPr="000600FB">
        <w:rPr>
          <w:rFonts w:ascii="Times New Roman" w:hAnsi="Times New Roman" w:cs="Times New Roman"/>
        </w:rPr>
        <w:t xml:space="preserve"> of 30 years and will </w:t>
      </w:r>
      <w:r w:rsidR="00C21047" w:rsidRPr="000600FB">
        <w:rPr>
          <w:rFonts w:ascii="Times New Roman" w:hAnsi="Times New Roman" w:cs="Times New Roman"/>
        </w:rPr>
        <w:t xml:space="preserve">be </w:t>
      </w:r>
      <w:r w:rsidRPr="000600FB">
        <w:rPr>
          <w:rFonts w:ascii="Times New Roman" w:hAnsi="Times New Roman" w:cs="Times New Roman"/>
        </w:rPr>
        <w:t>expire</w:t>
      </w:r>
      <w:r w:rsidR="00C21047" w:rsidRPr="000600FB">
        <w:rPr>
          <w:rFonts w:ascii="Times New Roman" w:hAnsi="Times New Roman" w:cs="Times New Roman"/>
        </w:rPr>
        <w:t>d</w:t>
      </w:r>
      <w:r w:rsidRPr="000600FB">
        <w:rPr>
          <w:rFonts w:ascii="Times New Roman" w:hAnsi="Times New Roman" w:cs="Times New Roman"/>
        </w:rPr>
        <w:t xml:space="preserve"> in 2042 to 2043. </w:t>
      </w:r>
      <w:r w:rsidR="00DB24FA" w:rsidRPr="000600FB">
        <w:rPr>
          <w:rFonts w:ascii="Times New Roman" w:hAnsi="Times New Roman" w:cs="Times New Roman"/>
        </w:rPr>
        <w:t xml:space="preserve">As </w:t>
      </w:r>
      <w:proofErr w:type="gramStart"/>
      <w:r w:rsidR="00DB24FA" w:rsidRPr="000600FB">
        <w:rPr>
          <w:rFonts w:ascii="Times New Roman" w:hAnsi="Times New Roman" w:cs="Times New Roman"/>
        </w:rPr>
        <w:t>at</w:t>
      </w:r>
      <w:proofErr w:type="gramEnd"/>
      <w:r w:rsidR="00DB24FA" w:rsidRPr="000600FB">
        <w:rPr>
          <w:rFonts w:ascii="Times New Roman" w:hAnsi="Times New Roman" w:cs="Times New Roman"/>
        </w:rPr>
        <w:t xml:space="preserve"> </w:t>
      </w:r>
      <w:r w:rsidR="00995F5C" w:rsidRPr="000600FB">
        <w:rPr>
          <w:rFonts w:ascii="Times New Roman" w:hAnsi="Times New Roman" w:cs="Times New Roman"/>
        </w:rPr>
        <w:t xml:space="preserve">30 June </w:t>
      </w:r>
      <w:r w:rsidR="00DB24FA" w:rsidRPr="000600FB">
        <w:rPr>
          <w:rFonts w:ascii="Times New Roman" w:hAnsi="Times New Roman" w:cs="Times New Roman"/>
        </w:rPr>
        <w:t>202</w:t>
      </w:r>
      <w:r w:rsidR="00AF0178" w:rsidRPr="000600FB">
        <w:rPr>
          <w:rFonts w:ascii="Times New Roman" w:hAnsi="Times New Roman" w:cs="Times New Roman"/>
        </w:rPr>
        <w:t>6</w:t>
      </w:r>
      <w:r w:rsidR="00DB24FA" w:rsidRPr="000600FB">
        <w:rPr>
          <w:rFonts w:ascii="Times New Roman" w:hAnsi="Times New Roman" w:cs="Times New Roman"/>
        </w:rPr>
        <w:t>, t</w:t>
      </w:r>
      <w:r w:rsidRPr="000600FB">
        <w:rPr>
          <w:rFonts w:ascii="Times New Roman" w:hAnsi="Times New Roman" w:cs="Times New Roman"/>
        </w:rPr>
        <w:t>h</w:t>
      </w:r>
      <w:r w:rsidR="00C21047" w:rsidRPr="000600FB">
        <w:rPr>
          <w:rFonts w:ascii="Times New Roman" w:hAnsi="Times New Roman" w:cs="Times New Roman"/>
        </w:rPr>
        <w:t>ose</w:t>
      </w:r>
      <w:r w:rsidRPr="000600FB">
        <w:rPr>
          <w:rFonts w:ascii="Times New Roman" w:hAnsi="Times New Roman" w:cs="Times New Roman"/>
        </w:rPr>
        <w:t xml:space="preserve"> associates have obligation to pay</w:t>
      </w:r>
      <w:r w:rsidR="00DB24FA" w:rsidRPr="000600FB">
        <w:rPr>
          <w:rFonts w:ascii="Times New Roman" w:hAnsi="Times New Roman" w:cs="Times New Roman"/>
        </w:rPr>
        <w:t xml:space="preserve"> t</w:t>
      </w:r>
      <w:r w:rsidRPr="000600FB">
        <w:rPr>
          <w:rFonts w:ascii="Times New Roman" w:hAnsi="Times New Roman" w:cs="Times New Roman"/>
        </w:rPr>
        <w:t>he rental amounting to Baht</w:t>
      </w:r>
      <w:r w:rsidR="00F30372" w:rsidRPr="000600FB">
        <w:rPr>
          <w:rFonts w:ascii="Times New Roman" w:hAnsi="Times New Roman" w:cs="Times New Roman"/>
        </w:rPr>
        <w:t xml:space="preserve"> </w:t>
      </w:r>
      <w:r w:rsidR="0067371A" w:rsidRPr="000600FB">
        <w:rPr>
          <w:rFonts w:ascii="Times New Roman" w:hAnsi="Times New Roman" w:cs="Times New Roman"/>
        </w:rPr>
        <w:t>386.04</w:t>
      </w:r>
      <w:r w:rsidRPr="000600FB">
        <w:rPr>
          <w:rFonts w:ascii="Times New Roman" w:hAnsi="Times New Roman" w:cs="Times New Roman"/>
        </w:rPr>
        <w:t xml:space="preserve"> million </w:t>
      </w:r>
      <w:r w:rsidR="00C21047" w:rsidRPr="000600FB">
        <w:rPr>
          <w:rFonts w:ascii="Times New Roman" w:hAnsi="Times New Roman" w:cs="Times New Roman"/>
          <w:i/>
          <w:iCs/>
        </w:rPr>
        <w:t>(31 December 202</w:t>
      </w:r>
      <w:r w:rsidR="00AF0178" w:rsidRPr="000600FB">
        <w:rPr>
          <w:rFonts w:ascii="Times New Roman" w:hAnsi="Times New Roman" w:cs="Times New Roman"/>
          <w:i/>
          <w:iCs/>
        </w:rPr>
        <w:t>5</w:t>
      </w:r>
      <w:r w:rsidR="00C21047" w:rsidRPr="000600FB">
        <w:rPr>
          <w:rFonts w:ascii="Times New Roman" w:hAnsi="Times New Roman" w:cs="Times New Roman"/>
          <w:i/>
          <w:iCs/>
        </w:rPr>
        <w:t xml:space="preserve">: Baht </w:t>
      </w:r>
      <w:r w:rsidR="00AF0178" w:rsidRPr="000600FB">
        <w:rPr>
          <w:rFonts w:ascii="Times New Roman" w:hAnsi="Times New Roman" w:cs="Times New Roman"/>
          <w:i/>
          <w:iCs/>
        </w:rPr>
        <w:t>398</w:t>
      </w:r>
      <w:r w:rsidR="00C21047" w:rsidRPr="000600FB">
        <w:rPr>
          <w:rFonts w:ascii="Times New Roman" w:hAnsi="Times New Roman" w:cs="Times New Roman"/>
          <w:i/>
          <w:iCs/>
        </w:rPr>
        <w:t>.</w:t>
      </w:r>
      <w:r w:rsidR="00AF0178" w:rsidRPr="000600FB">
        <w:rPr>
          <w:rFonts w:ascii="Times New Roman" w:hAnsi="Times New Roman" w:cs="Times New Roman"/>
          <w:i/>
          <w:iCs/>
        </w:rPr>
        <w:t>04</w:t>
      </w:r>
      <w:r w:rsidR="00C21047" w:rsidRPr="000600FB">
        <w:rPr>
          <w:rFonts w:ascii="Times New Roman" w:hAnsi="Times New Roman" w:cs="Times New Roman"/>
          <w:i/>
          <w:iCs/>
        </w:rPr>
        <w:t xml:space="preserve"> million) </w:t>
      </w:r>
      <w:r w:rsidRPr="000600FB">
        <w:rPr>
          <w:rFonts w:ascii="Times New Roman" w:hAnsi="Times New Roman" w:cs="Times New Roman"/>
        </w:rPr>
        <w:t>as specified in the agreements.</w:t>
      </w:r>
    </w:p>
    <w:p w14:paraId="3B911F15" w14:textId="2C4ABC35" w:rsidR="00230672" w:rsidRPr="000600FB" w:rsidRDefault="00230672">
      <w:pPr>
        <w:spacing w:after="0" w:line="240" w:lineRule="auto"/>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br w:type="page"/>
      </w:r>
    </w:p>
    <w:p w14:paraId="2A84E294" w14:textId="192FE17F" w:rsidR="003E26E2" w:rsidRPr="000600FB" w:rsidRDefault="00D3465B" w:rsidP="003E26E2">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lastRenderedPageBreak/>
        <w:t xml:space="preserve">Trade </w:t>
      </w:r>
      <w:r w:rsidR="00050CD8" w:rsidRPr="000600FB">
        <w:rPr>
          <w:rFonts w:ascii="Times New Roman" w:eastAsia="Times New Roman" w:hAnsi="Times New Roman" w:cs="Times New Roman"/>
          <w:b/>
          <w:bCs/>
          <w:sz w:val="24"/>
          <w:szCs w:val="24"/>
          <w:lang w:eastAsia="x-none"/>
        </w:rPr>
        <w:t>and other receivables and contract assets</w:t>
      </w:r>
    </w:p>
    <w:p w14:paraId="203076E3" w14:textId="77777777" w:rsidR="003E26E2" w:rsidRPr="000600FB" w:rsidRDefault="003E26E2" w:rsidP="003E26E2">
      <w:pPr>
        <w:pStyle w:val="BodyText"/>
        <w:spacing w:after="0" w:line="240" w:lineRule="atLeast"/>
        <w:jc w:val="thaiDistribute"/>
        <w:rPr>
          <w:rFonts w:ascii="Times New Roman" w:eastAsia="Times New Roman" w:hAnsi="Times New Roman" w:cstheme="minorBidi"/>
          <w:szCs w:val="22"/>
          <w:lang w:eastAsia="x-none"/>
        </w:rPr>
      </w:pPr>
    </w:p>
    <w:tbl>
      <w:tblPr>
        <w:tblStyle w:val="TableGrid"/>
        <w:tblW w:w="9720" w:type="dxa"/>
        <w:tblInd w:w="450" w:type="dxa"/>
        <w:tblLayout w:type="fixed"/>
        <w:tblLook w:val="04A0" w:firstRow="1" w:lastRow="0" w:firstColumn="1" w:lastColumn="0" w:noHBand="0" w:noVBand="1"/>
      </w:tblPr>
      <w:tblGrid>
        <w:gridCol w:w="5490"/>
        <w:gridCol w:w="1980"/>
        <w:gridCol w:w="270"/>
        <w:gridCol w:w="1980"/>
      </w:tblGrid>
      <w:tr w:rsidR="003F381F" w:rsidRPr="000600FB" w14:paraId="5B82441D" w14:textId="77777777" w:rsidTr="008C1563">
        <w:trPr>
          <w:cantSplit/>
          <w:trHeight w:val="20"/>
          <w:tblHeader/>
        </w:trPr>
        <w:tc>
          <w:tcPr>
            <w:tcW w:w="5490" w:type="dxa"/>
            <w:vAlign w:val="bottom"/>
          </w:tcPr>
          <w:p w14:paraId="1805BD8D" w14:textId="77777777" w:rsidR="003F381F" w:rsidRPr="000600FB" w:rsidRDefault="003F381F" w:rsidP="009F568D">
            <w:pPr>
              <w:spacing w:after="0" w:line="240" w:lineRule="atLeast"/>
              <w:jc w:val="thaiDistribute"/>
              <w:rPr>
                <w:rFonts w:cs="Times New Roman"/>
                <w:szCs w:val="22"/>
                <w:cs/>
              </w:rPr>
            </w:pPr>
          </w:p>
        </w:tc>
        <w:tc>
          <w:tcPr>
            <w:tcW w:w="4230" w:type="dxa"/>
            <w:gridSpan w:val="3"/>
            <w:vAlign w:val="bottom"/>
          </w:tcPr>
          <w:p w14:paraId="75E639F5" w14:textId="77777777" w:rsidR="00B074F6" w:rsidRPr="000600FB" w:rsidRDefault="00B074F6" w:rsidP="00B074F6">
            <w:pPr>
              <w:spacing w:after="0" w:line="240" w:lineRule="atLeast"/>
              <w:jc w:val="center"/>
              <w:rPr>
                <w:b/>
                <w:bCs/>
              </w:rPr>
            </w:pPr>
            <w:r w:rsidRPr="000600FB">
              <w:rPr>
                <w:b/>
                <w:bCs/>
              </w:rPr>
              <w:t xml:space="preserve">Consolidated </w:t>
            </w:r>
          </w:p>
          <w:p w14:paraId="0A28D50F" w14:textId="1C4A6CE2" w:rsidR="003F381F" w:rsidRPr="000600FB" w:rsidRDefault="00B074F6" w:rsidP="00B074F6">
            <w:pPr>
              <w:spacing w:after="0" w:line="240" w:lineRule="atLeast"/>
              <w:jc w:val="center"/>
            </w:pPr>
            <w:r w:rsidRPr="000600FB">
              <w:rPr>
                <w:b/>
                <w:bCs/>
              </w:rPr>
              <w:t>financial statements</w:t>
            </w:r>
          </w:p>
        </w:tc>
      </w:tr>
      <w:tr w:rsidR="003F381F" w:rsidRPr="000600FB" w14:paraId="4F1EEE1A" w14:textId="77777777" w:rsidTr="008C1563">
        <w:trPr>
          <w:cantSplit/>
          <w:trHeight w:val="20"/>
          <w:tblHeader/>
        </w:trPr>
        <w:tc>
          <w:tcPr>
            <w:tcW w:w="5490" w:type="dxa"/>
            <w:vAlign w:val="bottom"/>
          </w:tcPr>
          <w:p w14:paraId="2E92898C" w14:textId="77777777" w:rsidR="003F381F" w:rsidRPr="000600FB"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980" w:type="dxa"/>
            <w:vAlign w:val="bottom"/>
            <w:hideMark/>
          </w:tcPr>
          <w:p w14:paraId="46B39BF2" w14:textId="0059B63C" w:rsidR="003F381F" w:rsidRPr="000600FB"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0600FB">
              <w:rPr>
                <w:rFonts w:eastAsia="Calibri" w:cs="Times New Roman"/>
                <w:szCs w:val="22"/>
              </w:rPr>
              <w:t>Trade</w:t>
            </w:r>
            <w:r w:rsidRPr="000600FB">
              <w:rPr>
                <w:rFonts w:eastAsia="Calibri" w:cstheme="minorBidi" w:hint="cs"/>
                <w:szCs w:val="22"/>
                <w:cs/>
              </w:rPr>
              <w:t xml:space="preserve"> </w:t>
            </w:r>
            <w:r w:rsidRPr="000600FB">
              <w:rPr>
                <w:rFonts w:eastAsia="Calibri" w:cs="Times New Roman"/>
                <w:szCs w:val="22"/>
              </w:rPr>
              <w:t>accounts receivable</w:t>
            </w:r>
          </w:p>
        </w:tc>
        <w:tc>
          <w:tcPr>
            <w:tcW w:w="270" w:type="dxa"/>
            <w:vAlign w:val="bottom"/>
          </w:tcPr>
          <w:p w14:paraId="737275D1" w14:textId="77777777" w:rsidR="003F381F" w:rsidRPr="000600FB"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980" w:type="dxa"/>
            <w:vAlign w:val="bottom"/>
            <w:hideMark/>
          </w:tcPr>
          <w:p w14:paraId="34CA4752" w14:textId="059477AE" w:rsidR="003F381F" w:rsidRPr="000600FB" w:rsidRDefault="00BD49DA"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0600FB">
              <w:rPr>
                <w:rFonts w:eastAsia="Calibri"/>
              </w:rPr>
              <w:t>Allowance for e</w:t>
            </w:r>
            <w:r w:rsidRPr="000600FB">
              <w:rPr>
                <w:rFonts w:eastAsia="Calibri" w:cs="Times New Roman"/>
                <w:szCs w:val="22"/>
              </w:rPr>
              <w:t>xpected</w:t>
            </w:r>
            <w:r w:rsidR="001A2D43" w:rsidRPr="000600FB">
              <w:rPr>
                <w:rFonts w:eastAsia="Calibri" w:cstheme="minorBidi" w:hint="cs"/>
                <w:szCs w:val="22"/>
                <w:cs/>
              </w:rPr>
              <w:t xml:space="preserve"> </w:t>
            </w:r>
            <w:r w:rsidRPr="000600FB">
              <w:rPr>
                <w:rFonts w:eastAsia="Calibri" w:cs="Times New Roman"/>
                <w:szCs w:val="22"/>
              </w:rPr>
              <w:t>credit loss</w:t>
            </w:r>
          </w:p>
        </w:tc>
      </w:tr>
      <w:tr w:rsidR="008759D6" w:rsidRPr="000600FB" w14:paraId="772231CC" w14:textId="77777777" w:rsidTr="008C1563">
        <w:trPr>
          <w:trHeight w:val="20"/>
        </w:trPr>
        <w:tc>
          <w:tcPr>
            <w:tcW w:w="5490" w:type="dxa"/>
          </w:tcPr>
          <w:p w14:paraId="325307EF" w14:textId="77777777" w:rsidR="008759D6" w:rsidRPr="000600FB" w:rsidRDefault="008759D6" w:rsidP="009F568D">
            <w:pPr>
              <w:spacing w:after="0" w:line="240" w:lineRule="atLeast"/>
              <w:jc w:val="thaiDistribute"/>
              <w:rPr>
                <w:rFonts w:cs="Times New Roman"/>
                <w:b/>
                <w:bCs/>
                <w:i/>
                <w:iCs/>
                <w:szCs w:val="22"/>
              </w:rPr>
            </w:pPr>
          </w:p>
        </w:tc>
        <w:tc>
          <w:tcPr>
            <w:tcW w:w="4230" w:type="dxa"/>
            <w:gridSpan w:val="3"/>
          </w:tcPr>
          <w:p w14:paraId="66416DE7" w14:textId="7BC5ACD8" w:rsidR="008759D6" w:rsidRPr="000600FB" w:rsidRDefault="00AD61E8" w:rsidP="00AD61E8">
            <w:pPr>
              <w:tabs>
                <w:tab w:val="decimal" w:pos="1150"/>
              </w:tabs>
              <w:spacing w:after="0" w:line="240" w:lineRule="atLeast"/>
              <w:ind w:left="-110" w:right="-101"/>
              <w:jc w:val="center"/>
              <w:rPr>
                <w:rFonts w:cs="Times New Roman"/>
                <w:szCs w:val="22"/>
                <w:lang w:eastAsia="x-none"/>
              </w:rPr>
            </w:pPr>
            <w:r w:rsidRPr="000600FB">
              <w:rPr>
                <w:rFonts w:cs="Times New Roman"/>
                <w:i/>
                <w:iCs/>
                <w:szCs w:val="22"/>
                <w:lang w:eastAsia="x-none"/>
              </w:rPr>
              <w:t>(in thousand Baht)</w:t>
            </w:r>
          </w:p>
        </w:tc>
      </w:tr>
      <w:tr w:rsidR="003F381F" w:rsidRPr="000600FB" w14:paraId="75080CAF" w14:textId="77777777" w:rsidTr="008C1563">
        <w:trPr>
          <w:trHeight w:val="20"/>
        </w:trPr>
        <w:tc>
          <w:tcPr>
            <w:tcW w:w="5490" w:type="dxa"/>
            <w:hideMark/>
          </w:tcPr>
          <w:p w14:paraId="38D7C360" w14:textId="52A4D7CE" w:rsidR="003F381F" w:rsidRPr="000600FB"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0600FB">
              <w:rPr>
                <w:rFonts w:eastAsia="Calibri" w:cs="Times New Roman"/>
                <w:b/>
                <w:bCs/>
                <w:i/>
                <w:iCs/>
                <w:szCs w:val="22"/>
              </w:rPr>
              <w:t>At</w:t>
            </w:r>
            <w:proofErr w:type="gramEnd"/>
            <w:r w:rsidRPr="000600FB">
              <w:rPr>
                <w:rFonts w:eastAsia="Calibri" w:cs="Times New Roman"/>
                <w:b/>
                <w:bCs/>
                <w:i/>
                <w:iCs/>
                <w:szCs w:val="22"/>
              </w:rPr>
              <w:t xml:space="preserve"> </w:t>
            </w:r>
            <w:r w:rsidR="004A0E12" w:rsidRPr="000600FB">
              <w:rPr>
                <w:rFonts w:eastAsia="Calibri" w:cs="Times New Roman"/>
                <w:b/>
                <w:bCs/>
                <w:i/>
                <w:iCs/>
                <w:szCs w:val="22"/>
                <w:cs/>
              </w:rPr>
              <w:t xml:space="preserve">30 </w:t>
            </w:r>
            <w:r w:rsidR="004A0E12" w:rsidRPr="000600FB">
              <w:rPr>
                <w:rFonts w:eastAsia="Calibri" w:cs="Times New Roman"/>
                <w:b/>
                <w:bCs/>
                <w:i/>
                <w:iCs/>
                <w:szCs w:val="22"/>
              </w:rPr>
              <w:t xml:space="preserve">June </w:t>
            </w:r>
            <w:r w:rsidRPr="000600FB">
              <w:rPr>
                <w:rFonts w:eastAsia="Calibri" w:cs="Times New Roman"/>
                <w:b/>
                <w:bCs/>
                <w:i/>
                <w:iCs/>
                <w:szCs w:val="22"/>
                <w:cs/>
              </w:rPr>
              <w:t>202</w:t>
            </w:r>
            <w:r w:rsidR="00690A0B" w:rsidRPr="000600FB">
              <w:rPr>
                <w:rFonts w:eastAsia="Calibri" w:cs="Times New Roman"/>
                <w:b/>
                <w:bCs/>
                <w:i/>
                <w:iCs/>
                <w:szCs w:val="22"/>
              </w:rPr>
              <w:t>6</w:t>
            </w:r>
          </w:p>
        </w:tc>
        <w:tc>
          <w:tcPr>
            <w:tcW w:w="1980" w:type="dxa"/>
          </w:tcPr>
          <w:p w14:paraId="486EFB5D"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64ADEF2E"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3DB21CCF"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F381F" w:rsidRPr="000600FB" w14:paraId="296B3B05" w14:textId="77777777" w:rsidTr="008C1563">
        <w:trPr>
          <w:trHeight w:val="20"/>
        </w:trPr>
        <w:tc>
          <w:tcPr>
            <w:tcW w:w="5490" w:type="dxa"/>
            <w:hideMark/>
          </w:tcPr>
          <w:p w14:paraId="50DB8D75" w14:textId="1DE4FC3D"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Within credit terms</w:t>
            </w:r>
          </w:p>
        </w:tc>
        <w:tc>
          <w:tcPr>
            <w:tcW w:w="1980" w:type="dxa"/>
          </w:tcPr>
          <w:p w14:paraId="11CEB353" w14:textId="2F562D5B"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lang w:eastAsia="x-none"/>
              </w:rPr>
            </w:pPr>
            <w:r w:rsidRPr="000600FB">
              <w:rPr>
                <w:rFonts w:cstheme="minorBidi"/>
                <w:szCs w:val="22"/>
                <w:lang w:eastAsia="x-none"/>
              </w:rPr>
              <w:t>29,943</w:t>
            </w:r>
          </w:p>
        </w:tc>
        <w:tc>
          <w:tcPr>
            <w:tcW w:w="270" w:type="dxa"/>
          </w:tcPr>
          <w:p w14:paraId="41C22742"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75DFE543" w14:textId="5ADF7CD4"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lang w:eastAsia="x-none"/>
              </w:rPr>
              <w:t>-</w:t>
            </w:r>
          </w:p>
        </w:tc>
      </w:tr>
      <w:tr w:rsidR="003F381F" w:rsidRPr="000600FB" w14:paraId="69ED9515" w14:textId="77777777" w:rsidTr="008C1563">
        <w:trPr>
          <w:trHeight w:val="20"/>
        </w:trPr>
        <w:tc>
          <w:tcPr>
            <w:tcW w:w="5490" w:type="dxa"/>
          </w:tcPr>
          <w:p w14:paraId="11C4019E" w14:textId="3E972A90"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Overdue:</w:t>
            </w:r>
          </w:p>
        </w:tc>
        <w:tc>
          <w:tcPr>
            <w:tcW w:w="1980" w:type="dxa"/>
          </w:tcPr>
          <w:p w14:paraId="277EB2DD" w14:textId="77777777" w:rsidR="003F381F" w:rsidRPr="000600FB"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42A07F0F"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79EF3C6A" w14:textId="77777777" w:rsidR="003F381F" w:rsidRPr="000600FB" w:rsidRDefault="003F381F" w:rsidP="003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F381F" w:rsidRPr="000600FB" w14:paraId="47F46EC0" w14:textId="77777777" w:rsidTr="008C1563">
        <w:trPr>
          <w:trHeight w:val="20"/>
        </w:trPr>
        <w:tc>
          <w:tcPr>
            <w:tcW w:w="5490" w:type="dxa"/>
          </w:tcPr>
          <w:p w14:paraId="5A7D3A18" w14:textId="27A05995"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1 - 30 days</w:t>
            </w:r>
          </w:p>
        </w:tc>
        <w:tc>
          <w:tcPr>
            <w:tcW w:w="1980" w:type="dxa"/>
          </w:tcPr>
          <w:p w14:paraId="112A810A" w14:textId="4FBCF552"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lang w:eastAsia="x-none"/>
              </w:rPr>
              <w:t>15,188</w:t>
            </w:r>
          </w:p>
        </w:tc>
        <w:tc>
          <w:tcPr>
            <w:tcW w:w="270" w:type="dxa"/>
          </w:tcPr>
          <w:p w14:paraId="26A519B4"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1E29E2F4" w14:textId="4AC4A708"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lang w:eastAsia="x-none"/>
              </w:rPr>
              <w:t>-</w:t>
            </w:r>
          </w:p>
        </w:tc>
      </w:tr>
      <w:tr w:rsidR="003F381F" w:rsidRPr="000600FB" w14:paraId="5758423C" w14:textId="77777777" w:rsidTr="008C1563">
        <w:trPr>
          <w:trHeight w:val="20"/>
        </w:trPr>
        <w:tc>
          <w:tcPr>
            <w:tcW w:w="5490" w:type="dxa"/>
          </w:tcPr>
          <w:p w14:paraId="074999DD" w14:textId="13F4C4C5"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31 - 90 days</w:t>
            </w:r>
          </w:p>
        </w:tc>
        <w:tc>
          <w:tcPr>
            <w:tcW w:w="1980" w:type="dxa"/>
          </w:tcPr>
          <w:p w14:paraId="2DA06C28" w14:textId="6940AD03"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lang w:eastAsia="x-none"/>
              </w:rPr>
              <w:t>896</w:t>
            </w:r>
          </w:p>
        </w:tc>
        <w:tc>
          <w:tcPr>
            <w:tcW w:w="270" w:type="dxa"/>
          </w:tcPr>
          <w:p w14:paraId="7E620F32"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5C6CDC9C" w14:textId="7548CBD3"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lang w:eastAsia="x-none"/>
              </w:rPr>
              <w:t>-</w:t>
            </w:r>
          </w:p>
        </w:tc>
      </w:tr>
      <w:tr w:rsidR="003F381F" w:rsidRPr="000600FB" w14:paraId="2EAA32D9" w14:textId="77777777" w:rsidTr="008C1563">
        <w:trPr>
          <w:trHeight w:val="20"/>
        </w:trPr>
        <w:tc>
          <w:tcPr>
            <w:tcW w:w="5490" w:type="dxa"/>
            <w:hideMark/>
          </w:tcPr>
          <w:p w14:paraId="6FF1D169" w14:textId="0C244FBC"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9</w:t>
            </w:r>
            <w:r w:rsidR="00B41D00" w:rsidRPr="000600FB">
              <w:rPr>
                <w:rFonts w:cs="Times New Roman"/>
                <w:szCs w:val="22"/>
              </w:rPr>
              <w:t>1</w:t>
            </w:r>
            <w:r w:rsidRPr="000600FB">
              <w:rPr>
                <w:rFonts w:cs="Times New Roman"/>
                <w:szCs w:val="22"/>
              </w:rPr>
              <w:t xml:space="preserve"> - 180 days</w:t>
            </w:r>
          </w:p>
        </w:tc>
        <w:tc>
          <w:tcPr>
            <w:tcW w:w="1980" w:type="dxa"/>
          </w:tcPr>
          <w:p w14:paraId="2AFB8C47" w14:textId="0155E103"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lang w:eastAsia="x-none"/>
              </w:rPr>
              <w:t>2,934</w:t>
            </w:r>
          </w:p>
        </w:tc>
        <w:tc>
          <w:tcPr>
            <w:tcW w:w="270" w:type="dxa"/>
          </w:tcPr>
          <w:p w14:paraId="0F413F43"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7C2EE8E9" w14:textId="04C04967"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lang w:eastAsia="x-none"/>
              </w:rPr>
              <w:t>-</w:t>
            </w:r>
          </w:p>
        </w:tc>
      </w:tr>
      <w:tr w:rsidR="003F381F" w:rsidRPr="000600FB" w14:paraId="40D9E66E" w14:textId="77777777" w:rsidTr="008C1563">
        <w:trPr>
          <w:trHeight w:val="110"/>
        </w:trPr>
        <w:tc>
          <w:tcPr>
            <w:tcW w:w="5490" w:type="dxa"/>
            <w:hideMark/>
          </w:tcPr>
          <w:p w14:paraId="526D8094" w14:textId="1EE20374"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More than 180 days</w:t>
            </w:r>
          </w:p>
        </w:tc>
        <w:tc>
          <w:tcPr>
            <w:tcW w:w="1980" w:type="dxa"/>
            <w:tcBorders>
              <w:bottom w:val="single" w:sz="4" w:space="0" w:color="auto"/>
            </w:tcBorders>
          </w:tcPr>
          <w:p w14:paraId="4DEA8E1F" w14:textId="27E66B9D"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lang w:eastAsia="x-none"/>
              </w:rPr>
              <w:t>24</w:t>
            </w:r>
            <w:r w:rsidR="004250AB" w:rsidRPr="000600FB">
              <w:rPr>
                <w:rFonts w:cs="Times New Roman"/>
                <w:szCs w:val="22"/>
                <w:lang w:eastAsia="x-none"/>
              </w:rPr>
              <w:t>1</w:t>
            </w:r>
            <w:r w:rsidRPr="000600FB">
              <w:rPr>
                <w:rFonts w:cs="Times New Roman"/>
                <w:szCs w:val="22"/>
                <w:lang w:eastAsia="x-none"/>
              </w:rPr>
              <w:t>,</w:t>
            </w:r>
            <w:r w:rsidR="004250AB" w:rsidRPr="000600FB">
              <w:rPr>
                <w:rFonts w:cs="Times New Roman"/>
                <w:szCs w:val="22"/>
                <w:lang w:eastAsia="x-none"/>
              </w:rPr>
              <w:t>012</w:t>
            </w:r>
          </w:p>
        </w:tc>
        <w:tc>
          <w:tcPr>
            <w:tcW w:w="270" w:type="dxa"/>
          </w:tcPr>
          <w:p w14:paraId="3A5B2BBB"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bottom w:val="single" w:sz="4" w:space="0" w:color="auto"/>
            </w:tcBorders>
          </w:tcPr>
          <w:p w14:paraId="217C83D2" w14:textId="5BE201FA"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lang w:eastAsia="x-none"/>
              </w:rPr>
              <w:t>(237,78</w:t>
            </w:r>
            <w:r w:rsidR="00285D97" w:rsidRPr="000600FB">
              <w:rPr>
                <w:rFonts w:cs="Times New Roman"/>
                <w:szCs w:val="22"/>
                <w:lang w:eastAsia="x-none"/>
              </w:rPr>
              <w:t>1</w:t>
            </w:r>
            <w:r w:rsidRPr="000600FB">
              <w:rPr>
                <w:rFonts w:cs="Times New Roman"/>
                <w:szCs w:val="22"/>
                <w:lang w:eastAsia="x-none"/>
              </w:rPr>
              <w:t>)</w:t>
            </w:r>
          </w:p>
        </w:tc>
      </w:tr>
      <w:tr w:rsidR="003F381F" w:rsidRPr="000600FB" w14:paraId="38D53CF4" w14:textId="77777777" w:rsidTr="008C1563">
        <w:trPr>
          <w:trHeight w:val="20"/>
        </w:trPr>
        <w:tc>
          <w:tcPr>
            <w:tcW w:w="5490" w:type="dxa"/>
            <w:hideMark/>
          </w:tcPr>
          <w:p w14:paraId="0269ED52" w14:textId="59510982"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Total</w:t>
            </w:r>
          </w:p>
        </w:tc>
        <w:tc>
          <w:tcPr>
            <w:tcW w:w="1980" w:type="dxa"/>
            <w:tcBorders>
              <w:top w:val="single" w:sz="4" w:space="0" w:color="auto"/>
            </w:tcBorders>
          </w:tcPr>
          <w:p w14:paraId="34C210B9" w14:textId="2F1BD3CF"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0600FB">
              <w:rPr>
                <w:rFonts w:cstheme="minorBidi"/>
                <w:b/>
                <w:bCs/>
                <w:szCs w:val="22"/>
                <w:lang w:eastAsia="x-none"/>
              </w:rPr>
              <w:t>2</w:t>
            </w:r>
            <w:r w:rsidR="00285D97" w:rsidRPr="000600FB">
              <w:rPr>
                <w:rFonts w:cstheme="minorBidi"/>
                <w:b/>
                <w:bCs/>
                <w:szCs w:val="22"/>
                <w:lang w:eastAsia="x-none"/>
              </w:rPr>
              <w:t>89</w:t>
            </w:r>
            <w:r w:rsidRPr="000600FB">
              <w:rPr>
                <w:rFonts w:cstheme="minorBidi"/>
                <w:b/>
                <w:bCs/>
                <w:szCs w:val="22"/>
                <w:lang w:eastAsia="x-none"/>
              </w:rPr>
              <w:t>,</w:t>
            </w:r>
            <w:r w:rsidR="00F25F6D" w:rsidRPr="000600FB">
              <w:rPr>
                <w:rFonts w:cstheme="minorBidi"/>
                <w:b/>
                <w:bCs/>
                <w:szCs w:val="22"/>
                <w:lang w:eastAsia="x-none"/>
              </w:rPr>
              <w:t>973</w:t>
            </w:r>
          </w:p>
        </w:tc>
        <w:tc>
          <w:tcPr>
            <w:tcW w:w="270" w:type="dxa"/>
          </w:tcPr>
          <w:p w14:paraId="140849F3"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980" w:type="dxa"/>
            <w:tcBorders>
              <w:top w:val="single" w:sz="4" w:space="0" w:color="auto"/>
              <w:bottom w:val="double" w:sz="4" w:space="0" w:color="auto"/>
            </w:tcBorders>
          </w:tcPr>
          <w:p w14:paraId="25152FBD" w14:textId="31EA64AA"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b/>
                <w:bCs/>
                <w:szCs w:val="22"/>
                <w:lang w:eastAsia="x-none"/>
              </w:rPr>
            </w:pPr>
            <w:r w:rsidRPr="000600FB">
              <w:rPr>
                <w:rFonts w:cs="Times New Roman"/>
                <w:b/>
                <w:bCs/>
                <w:szCs w:val="22"/>
                <w:lang w:eastAsia="x-none"/>
              </w:rPr>
              <w:t>(237,78</w:t>
            </w:r>
            <w:r w:rsidR="00285D97" w:rsidRPr="000600FB">
              <w:rPr>
                <w:rFonts w:cs="Times New Roman"/>
                <w:b/>
                <w:bCs/>
                <w:szCs w:val="22"/>
                <w:lang w:eastAsia="x-none"/>
              </w:rPr>
              <w:t>1</w:t>
            </w:r>
            <w:r w:rsidRPr="000600FB">
              <w:rPr>
                <w:rFonts w:cs="Times New Roman"/>
                <w:b/>
                <w:bCs/>
                <w:szCs w:val="22"/>
                <w:lang w:eastAsia="x-none"/>
              </w:rPr>
              <w:t>)</w:t>
            </w:r>
          </w:p>
        </w:tc>
      </w:tr>
      <w:tr w:rsidR="003F381F" w:rsidRPr="000600FB" w14:paraId="29E20562" w14:textId="77777777" w:rsidTr="008C1563">
        <w:trPr>
          <w:trHeight w:val="20"/>
        </w:trPr>
        <w:tc>
          <w:tcPr>
            <w:tcW w:w="5490" w:type="dxa"/>
            <w:hideMark/>
          </w:tcPr>
          <w:p w14:paraId="67902791" w14:textId="289E1E8D"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0600FB">
              <w:rPr>
                <w:rFonts w:cs="Times New Roman"/>
                <w:i/>
                <w:iCs/>
                <w:szCs w:val="22"/>
              </w:rPr>
              <w:t xml:space="preserve">Less </w:t>
            </w:r>
            <w:r w:rsidRPr="000600FB">
              <w:rPr>
                <w:rFonts w:cs="Times New Roman"/>
                <w:szCs w:val="22"/>
              </w:rPr>
              <w:t>allowance for expected</w:t>
            </w:r>
            <w:r w:rsidR="0078748C" w:rsidRPr="000600FB">
              <w:rPr>
                <w:rFonts w:cs="Times New Roman"/>
                <w:szCs w:val="22"/>
              </w:rPr>
              <w:t xml:space="preserve"> credit loss</w:t>
            </w:r>
          </w:p>
        </w:tc>
        <w:tc>
          <w:tcPr>
            <w:tcW w:w="1980" w:type="dxa"/>
            <w:tcBorders>
              <w:bottom w:val="single" w:sz="4" w:space="0" w:color="auto"/>
            </w:tcBorders>
          </w:tcPr>
          <w:p w14:paraId="204AD818" w14:textId="5E9D3A4D"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0600FB">
              <w:rPr>
                <w:rFonts w:cstheme="minorBidi"/>
                <w:szCs w:val="22"/>
                <w:lang w:eastAsia="x-none"/>
              </w:rPr>
              <w:t>(237,78</w:t>
            </w:r>
            <w:r w:rsidR="00285D97" w:rsidRPr="000600FB">
              <w:rPr>
                <w:rFonts w:cstheme="minorBidi"/>
                <w:szCs w:val="22"/>
                <w:lang w:eastAsia="x-none"/>
              </w:rPr>
              <w:t>1</w:t>
            </w:r>
            <w:r w:rsidRPr="000600FB">
              <w:rPr>
                <w:rFonts w:cstheme="minorBidi"/>
                <w:szCs w:val="22"/>
                <w:lang w:eastAsia="x-none"/>
              </w:rPr>
              <w:t>)</w:t>
            </w:r>
          </w:p>
        </w:tc>
        <w:tc>
          <w:tcPr>
            <w:tcW w:w="270" w:type="dxa"/>
          </w:tcPr>
          <w:p w14:paraId="7250D234"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top w:val="double" w:sz="4" w:space="0" w:color="auto"/>
            </w:tcBorders>
          </w:tcPr>
          <w:p w14:paraId="74317EFF" w14:textId="77777777" w:rsidR="003F381F" w:rsidRPr="000600FB"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0600FB" w14:paraId="3033ABEF" w14:textId="77777777" w:rsidTr="008C1563">
        <w:trPr>
          <w:trHeight w:val="20"/>
        </w:trPr>
        <w:tc>
          <w:tcPr>
            <w:tcW w:w="5490" w:type="dxa"/>
            <w:hideMark/>
          </w:tcPr>
          <w:p w14:paraId="5EF5471C" w14:textId="04CEAB48" w:rsidR="003F381F" w:rsidRPr="000600FB" w:rsidRDefault="003F381F" w:rsidP="00222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Net</w:t>
            </w:r>
          </w:p>
        </w:tc>
        <w:tc>
          <w:tcPr>
            <w:tcW w:w="1980" w:type="dxa"/>
            <w:tcBorders>
              <w:top w:val="single" w:sz="4" w:space="0" w:color="auto"/>
              <w:left w:val="nil"/>
              <w:bottom w:val="double" w:sz="4" w:space="0" w:color="auto"/>
              <w:right w:val="nil"/>
            </w:tcBorders>
          </w:tcPr>
          <w:p w14:paraId="02B5D418" w14:textId="19EE8999" w:rsidR="003F381F" w:rsidRPr="000600FB" w:rsidRDefault="0067371A"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0600FB">
              <w:rPr>
                <w:rFonts w:cstheme="minorBidi"/>
                <w:b/>
                <w:bCs/>
                <w:szCs w:val="22"/>
                <w:lang w:eastAsia="x-none"/>
              </w:rPr>
              <w:t>5</w:t>
            </w:r>
            <w:r w:rsidR="00F25F6D" w:rsidRPr="000600FB">
              <w:rPr>
                <w:rFonts w:cstheme="minorBidi"/>
                <w:b/>
                <w:bCs/>
                <w:szCs w:val="22"/>
                <w:lang w:eastAsia="x-none"/>
              </w:rPr>
              <w:t>2</w:t>
            </w:r>
            <w:r w:rsidRPr="000600FB">
              <w:rPr>
                <w:rFonts w:cstheme="minorBidi"/>
                <w:b/>
                <w:bCs/>
                <w:szCs w:val="22"/>
                <w:lang w:eastAsia="x-none"/>
              </w:rPr>
              <w:t>,</w:t>
            </w:r>
            <w:r w:rsidR="00F25F6D" w:rsidRPr="000600FB">
              <w:rPr>
                <w:rFonts w:cstheme="minorBidi"/>
                <w:b/>
                <w:bCs/>
                <w:szCs w:val="22"/>
                <w:lang w:eastAsia="x-none"/>
              </w:rPr>
              <w:t>192</w:t>
            </w:r>
          </w:p>
        </w:tc>
        <w:tc>
          <w:tcPr>
            <w:tcW w:w="270" w:type="dxa"/>
          </w:tcPr>
          <w:p w14:paraId="149644CF"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top w:val="nil"/>
              <w:left w:val="nil"/>
              <w:right w:val="nil"/>
            </w:tcBorders>
          </w:tcPr>
          <w:p w14:paraId="7B315FC3" w14:textId="77777777" w:rsidR="003F381F" w:rsidRPr="000600FB"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0600FB" w14:paraId="6127FF54" w14:textId="77777777" w:rsidTr="008C1563">
        <w:trPr>
          <w:trHeight w:val="125"/>
        </w:trPr>
        <w:tc>
          <w:tcPr>
            <w:tcW w:w="5490" w:type="dxa"/>
          </w:tcPr>
          <w:p w14:paraId="4957BF79" w14:textId="2EBFC4B1" w:rsidR="003F381F" w:rsidRPr="000600FB"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980" w:type="dxa"/>
            <w:tcBorders>
              <w:top w:val="double" w:sz="4" w:space="0" w:color="auto"/>
              <w:left w:val="nil"/>
              <w:right w:val="nil"/>
            </w:tcBorders>
          </w:tcPr>
          <w:p w14:paraId="46596205" w14:textId="77777777" w:rsidR="003F381F" w:rsidRPr="000600FB"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6E122438"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left w:val="nil"/>
              <w:right w:val="nil"/>
            </w:tcBorders>
          </w:tcPr>
          <w:p w14:paraId="240B50D0" w14:textId="77777777" w:rsidR="003F381F" w:rsidRPr="000600FB"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3F381F" w:rsidRPr="000600FB" w14:paraId="0D5C227C" w14:textId="77777777" w:rsidTr="008C1563">
        <w:trPr>
          <w:trHeight w:val="20"/>
        </w:trPr>
        <w:tc>
          <w:tcPr>
            <w:tcW w:w="5490" w:type="dxa"/>
          </w:tcPr>
          <w:p w14:paraId="567B2A2B" w14:textId="7093390E" w:rsidR="003F381F" w:rsidRPr="000600FB" w:rsidRDefault="003F381F" w:rsidP="009F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0600FB">
              <w:rPr>
                <w:rFonts w:eastAsia="Calibri" w:cs="Times New Roman"/>
                <w:b/>
                <w:bCs/>
                <w:i/>
                <w:iCs/>
                <w:szCs w:val="22"/>
              </w:rPr>
              <w:t>At</w:t>
            </w:r>
            <w:proofErr w:type="gramEnd"/>
            <w:r w:rsidRPr="000600FB">
              <w:rPr>
                <w:rFonts w:eastAsia="Calibri" w:cs="Times New Roman"/>
                <w:b/>
                <w:bCs/>
                <w:i/>
                <w:iCs/>
                <w:szCs w:val="22"/>
              </w:rPr>
              <w:t xml:space="preserve"> </w:t>
            </w:r>
            <w:r w:rsidRPr="000600FB">
              <w:rPr>
                <w:rFonts w:eastAsia="Calibri" w:cs="Times New Roman"/>
                <w:b/>
                <w:bCs/>
                <w:i/>
                <w:iCs/>
                <w:szCs w:val="22"/>
                <w:cs/>
              </w:rPr>
              <w:t>3</w:t>
            </w:r>
            <w:r w:rsidRPr="000600FB">
              <w:rPr>
                <w:rFonts w:eastAsia="Calibri" w:cs="Times New Roman"/>
                <w:b/>
                <w:bCs/>
                <w:i/>
                <w:iCs/>
                <w:szCs w:val="22"/>
              </w:rPr>
              <w:t>1</w:t>
            </w:r>
            <w:r w:rsidRPr="000600FB">
              <w:rPr>
                <w:rFonts w:eastAsia="Calibri" w:cs="Times New Roman"/>
                <w:b/>
                <w:bCs/>
                <w:i/>
                <w:iCs/>
                <w:szCs w:val="22"/>
                <w:cs/>
              </w:rPr>
              <w:t xml:space="preserve"> </w:t>
            </w:r>
            <w:r w:rsidRPr="000600FB">
              <w:rPr>
                <w:rFonts w:eastAsia="Calibri" w:cs="Times New Roman"/>
                <w:b/>
                <w:bCs/>
                <w:i/>
                <w:iCs/>
                <w:szCs w:val="22"/>
              </w:rPr>
              <w:t xml:space="preserve">December </w:t>
            </w:r>
            <w:r w:rsidRPr="000600FB">
              <w:rPr>
                <w:rFonts w:eastAsia="Calibri" w:cs="Times New Roman"/>
                <w:b/>
                <w:bCs/>
                <w:i/>
                <w:iCs/>
                <w:szCs w:val="22"/>
                <w:cs/>
              </w:rPr>
              <w:t>202</w:t>
            </w:r>
            <w:r w:rsidR="00690A0B" w:rsidRPr="000600FB">
              <w:rPr>
                <w:rFonts w:eastAsia="Calibri" w:cs="Times New Roman"/>
                <w:b/>
                <w:bCs/>
                <w:i/>
                <w:iCs/>
                <w:szCs w:val="22"/>
              </w:rPr>
              <w:t>5</w:t>
            </w:r>
          </w:p>
        </w:tc>
        <w:tc>
          <w:tcPr>
            <w:tcW w:w="1980" w:type="dxa"/>
            <w:tcBorders>
              <w:top w:val="nil"/>
              <w:left w:val="nil"/>
              <w:right w:val="nil"/>
            </w:tcBorders>
          </w:tcPr>
          <w:p w14:paraId="4E0DA450" w14:textId="77777777" w:rsidR="003F381F" w:rsidRPr="000600FB"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p>
        </w:tc>
        <w:tc>
          <w:tcPr>
            <w:tcW w:w="270" w:type="dxa"/>
          </w:tcPr>
          <w:p w14:paraId="7C657217" w14:textId="77777777" w:rsidR="003F381F" w:rsidRPr="000600FB" w:rsidRDefault="003F381F" w:rsidP="00FD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7EB553C8" w14:textId="77777777" w:rsidR="003F381F" w:rsidRPr="000600FB" w:rsidRDefault="003F381F" w:rsidP="00734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690A0B" w:rsidRPr="000600FB" w14:paraId="0D465D9D" w14:textId="77777777" w:rsidTr="008C1563">
        <w:trPr>
          <w:trHeight w:val="20"/>
        </w:trPr>
        <w:tc>
          <w:tcPr>
            <w:tcW w:w="5490" w:type="dxa"/>
          </w:tcPr>
          <w:p w14:paraId="22A3A838" w14:textId="65D22105"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cs="Times New Roman"/>
                <w:szCs w:val="22"/>
              </w:rPr>
            </w:pPr>
            <w:r w:rsidRPr="000600FB">
              <w:rPr>
                <w:rFonts w:cs="Times New Roman"/>
                <w:szCs w:val="22"/>
              </w:rPr>
              <w:t>Within credit terms</w:t>
            </w:r>
          </w:p>
        </w:tc>
        <w:tc>
          <w:tcPr>
            <w:tcW w:w="1980" w:type="dxa"/>
            <w:tcBorders>
              <w:left w:val="nil"/>
              <w:right w:val="nil"/>
            </w:tcBorders>
          </w:tcPr>
          <w:p w14:paraId="7B793685" w14:textId="26C5EB5E"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rPr>
              <w:t>39,425</w:t>
            </w:r>
          </w:p>
        </w:tc>
        <w:tc>
          <w:tcPr>
            <w:tcW w:w="270" w:type="dxa"/>
          </w:tcPr>
          <w:p w14:paraId="742D85C6"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3C185A20" w14:textId="57E44485"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rPr>
              <w:t>-</w:t>
            </w:r>
          </w:p>
        </w:tc>
      </w:tr>
      <w:tr w:rsidR="00690A0B" w:rsidRPr="000600FB" w14:paraId="442A30D7" w14:textId="77777777" w:rsidTr="008C1563">
        <w:trPr>
          <w:trHeight w:val="20"/>
        </w:trPr>
        <w:tc>
          <w:tcPr>
            <w:tcW w:w="5490" w:type="dxa"/>
          </w:tcPr>
          <w:p w14:paraId="5F81F74C" w14:textId="4949AA49"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cs="Times New Roman"/>
                <w:szCs w:val="22"/>
                <w:cs/>
              </w:rPr>
            </w:pPr>
            <w:r w:rsidRPr="000600FB">
              <w:rPr>
                <w:rFonts w:cs="Times New Roman"/>
                <w:szCs w:val="22"/>
              </w:rPr>
              <w:t>Overdue:</w:t>
            </w:r>
          </w:p>
        </w:tc>
        <w:tc>
          <w:tcPr>
            <w:tcW w:w="1980" w:type="dxa"/>
          </w:tcPr>
          <w:p w14:paraId="17F8FF58"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p>
        </w:tc>
        <w:tc>
          <w:tcPr>
            <w:tcW w:w="270" w:type="dxa"/>
          </w:tcPr>
          <w:p w14:paraId="4668998D"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4034C9B0" w14:textId="22AA0BFF"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p>
        </w:tc>
      </w:tr>
      <w:tr w:rsidR="00690A0B" w:rsidRPr="000600FB" w14:paraId="15255329" w14:textId="77777777" w:rsidTr="008C1563">
        <w:trPr>
          <w:trHeight w:val="20"/>
        </w:trPr>
        <w:tc>
          <w:tcPr>
            <w:tcW w:w="5490" w:type="dxa"/>
            <w:hideMark/>
          </w:tcPr>
          <w:p w14:paraId="21A08206" w14:textId="403E3E22"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cs="Times New Roman"/>
                <w:szCs w:val="22"/>
              </w:rPr>
            </w:pPr>
            <w:r w:rsidRPr="000600FB">
              <w:rPr>
                <w:rFonts w:cs="Times New Roman"/>
                <w:szCs w:val="22"/>
              </w:rPr>
              <w:t xml:space="preserve">   1 - 30 days</w:t>
            </w:r>
          </w:p>
        </w:tc>
        <w:tc>
          <w:tcPr>
            <w:tcW w:w="1980" w:type="dxa"/>
          </w:tcPr>
          <w:p w14:paraId="25A8D275" w14:textId="1AB0DE55"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lang w:eastAsia="x-none"/>
              </w:rPr>
            </w:pPr>
            <w:r w:rsidRPr="000600FB">
              <w:rPr>
                <w:rFonts w:cs="Times New Roman"/>
                <w:szCs w:val="22"/>
              </w:rPr>
              <w:t>16,038</w:t>
            </w:r>
          </w:p>
        </w:tc>
        <w:tc>
          <w:tcPr>
            <w:tcW w:w="270" w:type="dxa"/>
          </w:tcPr>
          <w:p w14:paraId="589EA7C5"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2A443155" w14:textId="65BF271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rPr>
              <w:t>-</w:t>
            </w:r>
          </w:p>
        </w:tc>
      </w:tr>
      <w:tr w:rsidR="00690A0B" w:rsidRPr="000600FB" w14:paraId="43BBB13F" w14:textId="77777777" w:rsidTr="008C1563">
        <w:trPr>
          <w:trHeight w:val="20"/>
        </w:trPr>
        <w:tc>
          <w:tcPr>
            <w:tcW w:w="5490" w:type="dxa"/>
            <w:hideMark/>
          </w:tcPr>
          <w:p w14:paraId="7D5988C2" w14:textId="524303FB"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cs="Times New Roman"/>
                <w:szCs w:val="22"/>
              </w:rPr>
            </w:pPr>
            <w:r w:rsidRPr="000600FB">
              <w:rPr>
                <w:rFonts w:cs="Times New Roman"/>
                <w:szCs w:val="22"/>
              </w:rPr>
              <w:t xml:space="preserve">   91 - 180 days</w:t>
            </w:r>
          </w:p>
        </w:tc>
        <w:tc>
          <w:tcPr>
            <w:tcW w:w="1980" w:type="dxa"/>
          </w:tcPr>
          <w:p w14:paraId="6EE07222" w14:textId="381FED3F"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rPr>
              <w:t>1,575</w:t>
            </w:r>
          </w:p>
        </w:tc>
        <w:tc>
          <w:tcPr>
            <w:tcW w:w="270" w:type="dxa"/>
          </w:tcPr>
          <w:p w14:paraId="338785B4"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Pr>
          <w:p w14:paraId="479BEC0E" w14:textId="37618714"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rPr>
              <w:t>-</w:t>
            </w:r>
          </w:p>
        </w:tc>
      </w:tr>
      <w:tr w:rsidR="00690A0B" w:rsidRPr="000600FB" w14:paraId="1070C7C0" w14:textId="77777777" w:rsidTr="008C1563">
        <w:trPr>
          <w:trHeight w:val="20"/>
        </w:trPr>
        <w:tc>
          <w:tcPr>
            <w:tcW w:w="5490" w:type="dxa"/>
            <w:hideMark/>
          </w:tcPr>
          <w:p w14:paraId="128BA7C3" w14:textId="43EB731D"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cs="Times New Roman"/>
                <w:szCs w:val="22"/>
              </w:rPr>
            </w:pPr>
            <w:r w:rsidRPr="000600FB">
              <w:rPr>
                <w:rFonts w:cs="Times New Roman"/>
                <w:szCs w:val="22"/>
              </w:rPr>
              <w:t xml:space="preserve">   More than 180 days</w:t>
            </w:r>
          </w:p>
        </w:tc>
        <w:tc>
          <w:tcPr>
            <w:tcW w:w="1980" w:type="dxa"/>
            <w:tcBorders>
              <w:bottom w:val="single" w:sz="4" w:space="0" w:color="auto"/>
            </w:tcBorders>
          </w:tcPr>
          <w:p w14:paraId="12AFB092" w14:textId="7F66500E"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imes New Roman"/>
                <w:szCs w:val="22"/>
                <w:cs/>
                <w:lang w:eastAsia="x-none"/>
              </w:rPr>
            </w:pPr>
            <w:r w:rsidRPr="000600FB">
              <w:rPr>
                <w:rFonts w:cs="Times New Roman"/>
                <w:szCs w:val="22"/>
              </w:rPr>
              <w:t>228,627</w:t>
            </w:r>
          </w:p>
        </w:tc>
        <w:tc>
          <w:tcPr>
            <w:tcW w:w="270" w:type="dxa"/>
          </w:tcPr>
          <w:p w14:paraId="79158483"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bottom w:val="single" w:sz="4" w:space="0" w:color="auto"/>
            </w:tcBorders>
          </w:tcPr>
          <w:p w14:paraId="5FE933B0" w14:textId="6C923A5B"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szCs w:val="22"/>
                <w:lang w:eastAsia="x-none"/>
              </w:rPr>
            </w:pPr>
            <w:r w:rsidRPr="000600FB">
              <w:rPr>
                <w:rFonts w:cs="Times New Roman"/>
                <w:szCs w:val="22"/>
              </w:rPr>
              <w:t>(226,421)</w:t>
            </w:r>
          </w:p>
        </w:tc>
      </w:tr>
      <w:tr w:rsidR="00690A0B" w:rsidRPr="000600FB" w14:paraId="5E953642" w14:textId="77777777" w:rsidTr="008C1563">
        <w:trPr>
          <w:trHeight w:val="20"/>
        </w:trPr>
        <w:tc>
          <w:tcPr>
            <w:tcW w:w="5490" w:type="dxa"/>
            <w:hideMark/>
          </w:tcPr>
          <w:p w14:paraId="51ABB7F0" w14:textId="7020A559"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Total</w:t>
            </w:r>
          </w:p>
        </w:tc>
        <w:tc>
          <w:tcPr>
            <w:tcW w:w="1980" w:type="dxa"/>
            <w:tcBorders>
              <w:top w:val="single" w:sz="4" w:space="0" w:color="auto"/>
            </w:tcBorders>
          </w:tcPr>
          <w:p w14:paraId="43BC4BF4" w14:textId="5F6CD61F"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lang w:eastAsia="x-none"/>
              </w:rPr>
            </w:pPr>
            <w:r w:rsidRPr="000600FB">
              <w:rPr>
                <w:rFonts w:cs="Times New Roman"/>
                <w:b/>
                <w:bCs/>
                <w:szCs w:val="22"/>
              </w:rPr>
              <w:t>285,665</w:t>
            </w:r>
          </w:p>
        </w:tc>
        <w:tc>
          <w:tcPr>
            <w:tcW w:w="270" w:type="dxa"/>
          </w:tcPr>
          <w:p w14:paraId="29BA9A59"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980" w:type="dxa"/>
            <w:tcBorders>
              <w:top w:val="single" w:sz="4" w:space="0" w:color="auto"/>
              <w:bottom w:val="double" w:sz="4" w:space="0" w:color="auto"/>
            </w:tcBorders>
          </w:tcPr>
          <w:p w14:paraId="4DD0CEAA" w14:textId="7A337A8E"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after="0" w:line="240" w:lineRule="atLeast"/>
              <w:ind w:left="-110" w:right="-101"/>
              <w:rPr>
                <w:rFonts w:cs="Times New Roman"/>
                <w:b/>
                <w:bCs/>
                <w:szCs w:val="22"/>
                <w:cs/>
                <w:lang w:eastAsia="x-none"/>
              </w:rPr>
            </w:pPr>
            <w:r w:rsidRPr="000600FB">
              <w:rPr>
                <w:rFonts w:cs="Times New Roman"/>
                <w:b/>
                <w:bCs/>
                <w:szCs w:val="22"/>
              </w:rPr>
              <w:t>(226,421)</w:t>
            </w:r>
          </w:p>
        </w:tc>
      </w:tr>
      <w:tr w:rsidR="00690A0B" w:rsidRPr="000600FB" w14:paraId="271378BB" w14:textId="77777777" w:rsidTr="008C1563">
        <w:trPr>
          <w:trHeight w:val="20"/>
        </w:trPr>
        <w:tc>
          <w:tcPr>
            <w:tcW w:w="5490" w:type="dxa"/>
            <w:hideMark/>
          </w:tcPr>
          <w:p w14:paraId="1D4F6E66" w14:textId="43E5AC13"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cs="Times New Roman"/>
                <w:i/>
                <w:iCs/>
                <w:szCs w:val="22"/>
              </w:rPr>
              <w:t xml:space="preserve">Less </w:t>
            </w:r>
            <w:r w:rsidRPr="000600FB">
              <w:rPr>
                <w:rFonts w:cs="Times New Roman"/>
                <w:szCs w:val="22"/>
              </w:rPr>
              <w:t>allowance for expected credit loss</w:t>
            </w:r>
          </w:p>
        </w:tc>
        <w:tc>
          <w:tcPr>
            <w:tcW w:w="1980" w:type="dxa"/>
            <w:tcBorders>
              <w:bottom w:val="single" w:sz="4" w:space="0" w:color="auto"/>
            </w:tcBorders>
          </w:tcPr>
          <w:p w14:paraId="0B4B1287" w14:textId="030815C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szCs w:val="22"/>
                <w:cs/>
                <w:lang w:eastAsia="x-none"/>
              </w:rPr>
            </w:pPr>
            <w:r w:rsidRPr="000600FB">
              <w:rPr>
                <w:rFonts w:cs="Times New Roman"/>
                <w:szCs w:val="22"/>
              </w:rPr>
              <w:t>(226,421)</w:t>
            </w:r>
          </w:p>
        </w:tc>
        <w:tc>
          <w:tcPr>
            <w:tcW w:w="270" w:type="dxa"/>
          </w:tcPr>
          <w:p w14:paraId="5A1285DB"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top w:val="double" w:sz="4" w:space="0" w:color="auto"/>
            </w:tcBorders>
          </w:tcPr>
          <w:p w14:paraId="5777B97B"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690A0B" w:rsidRPr="000600FB" w14:paraId="3D7910AE" w14:textId="77777777" w:rsidTr="008C1563">
        <w:trPr>
          <w:trHeight w:val="20"/>
        </w:trPr>
        <w:tc>
          <w:tcPr>
            <w:tcW w:w="5490" w:type="dxa"/>
            <w:hideMark/>
          </w:tcPr>
          <w:p w14:paraId="310B57A1" w14:textId="679EF5C6"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Net</w:t>
            </w:r>
          </w:p>
        </w:tc>
        <w:tc>
          <w:tcPr>
            <w:tcW w:w="1980" w:type="dxa"/>
            <w:tcBorders>
              <w:top w:val="single" w:sz="4" w:space="0" w:color="auto"/>
              <w:left w:val="nil"/>
              <w:bottom w:val="double" w:sz="4" w:space="0" w:color="auto"/>
              <w:right w:val="nil"/>
            </w:tcBorders>
          </w:tcPr>
          <w:p w14:paraId="1B2D9016" w14:textId="4BD29526"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6"/>
              </w:tabs>
              <w:spacing w:after="0" w:line="240" w:lineRule="atLeast"/>
              <w:ind w:left="-110" w:right="-101"/>
              <w:rPr>
                <w:rFonts w:cstheme="minorBidi"/>
                <w:b/>
                <w:bCs/>
                <w:szCs w:val="22"/>
                <w:cs/>
                <w:lang w:eastAsia="x-none"/>
              </w:rPr>
            </w:pPr>
            <w:r w:rsidRPr="000600FB">
              <w:rPr>
                <w:rFonts w:cs="Times New Roman"/>
                <w:b/>
                <w:bCs/>
                <w:szCs w:val="22"/>
              </w:rPr>
              <w:t>59,244</w:t>
            </w:r>
          </w:p>
        </w:tc>
        <w:tc>
          <w:tcPr>
            <w:tcW w:w="270" w:type="dxa"/>
          </w:tcPr>
          <w:p w14:paraId="3DFD523E"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980" w:type="dxa"/>
            <w:tcBorders>
              <w:left w:val="nil"/>
              <w:right w:val="nil"/>
            </w:tcBorders>
          </w:tcPr>
          <w:p w14:paraId="399252A3" w14:textId="77777777" w:rsidR="00690A0B" w:rsidRPr="000600FB" w:rsidRDefault="00690A0B" w:rsidP="0069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7503DE4A" w14:textId="77777777" w:rsidR="006456F3" w:rsidRPr="000600FB" w:rsidRDefault="006456F3" w:rsidP="006456F3">
      <w:pPr>
        <w:spacing w:after="0"/>
        <w:rPr>
          <w:rFonts w:ascii="Times New Roman" w:hAnsi="Times New Roman" w:cs="Times New Roman"/>
          <w:szCs w:val="22"/>
        </w:rPr>
      </w:pPr>
    </w:p>
    <w:tbl>
      <w:tblPr>
        <w:tblW w:w="9720" w:type="dxa"/>
        <w:tblInd w:w="450" w:type="dxa"/>
        <w:tblLook w:val="01E0" w:firstRow="1" w:lastRow="1" w:firstColumn="1" w:lastColumn="1" w:noHBand="0" w:noVBand="0"/>
      </w:tblPr>
      <w:tblGrid>
        <w:gridCol w:w="3190"/>
        <w:gridCol w:w="1440"/>
        <w:gridCol w:w="263"/>
        <w:gridCol w:w="1440"/>
        <w:gridCol w:w="227"/>
        <w:gridCol w:w="1450"/>
        <w:gridCol w:w="270"/>
        <w:gridCol w:w="1440"/>
      </w:tblGrid>
      <w:tr w:rsidR="00CB3A34" w:rsidRPr="000600FB" w14:paraId="4BE309F7" w14:textId="77777777" w:rsidTr="00604AEF">
        <w:trPr>
          <w:tblHeader/>
        </w:trPr>
        <w:tc>
          <w:tcPr>
            <w:tcW w:w="3190" w:type="dxa"/>
            <w:vAlign w:val="bottom"/>
          </w:tcPr>
          <w:p w14:paraId="6ADCFAA8" w14:textId="77777777" w:rsidR="00CB3A34" w:rsidRPr="000600FB" w:rsidRDefault="00CB3A34" w:rsidP="00CB3A34">
            <w:pPr>
              <w:spacing w:after="0" w:line="240" w:lineRule="auto"/>
              <w:rPr>
                <w:rFonts w:ascii="Times New Roman" w:eastAsia="Times New Roman" w:hAnsi="Times New Roman" w:cstheme="minorBidi"/>
                <w:b/>
                <w:i/>
                <w:iCs/>
                <w:szCs w:val="22"/>
                <w:lang w:eastAsia="x-none"/>
              </w:rPr>
            </w:pPr>
          </w:p>
        </w:tc>
        <w:tc>
          <w:tcPr>
            <w:tcW w:w="3143" w:type="dxa"/>
            <w:gridSpan w:val="3"/>
            <w:vAlign w:val="bottom"/>
            <w:hideMark/>
          </w:tcPr>
          <w:p w14:paraId="3A88F438" w14:textId="5E0DEB7E" w:rsidR="00CB3A34" w:rsidRPr="000600FB" w:rsidRDefault="00CB3A34" w:rsidP="00C579A9">
            <w:pPr>
              <w:spacing w:after="0" w:line="240" w:lineRule="atLeast"/>
              <w:ind w:left="-110" w:right="-102"/>
              <w:jc w:val="center"/>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 xml:space="preserve">Consolidated </w:t>
            </w:r>
            <w:r w:rsidRPr="000600FB">
              <w:rPr>
                <w:rFonts w:ascii="Times New Roman" w:eastAsia="Times New Roman" w:hAnsi="Times New Roman" w:cs="Times New Roman"/>
                <w:b/>
                <w:bCs/>
                <w:szCs w:val="22"/>
                <w:lang w:eastAsia="x-none"/>
              </w:rPr>
              <w:br/>
              <w:t>financial statements</w:t>
            </w:r>
          </w:p>
        </w:tc>
        <w:tc>
          <w:tcPr>
            <w:tcW w:w="227" w:type="dxa"/>
          </w:tcPr>
          <w:p w14:paraId="330DE57B" w14:textId="77777777" w:rsidR="00CB3A34" w:rsidRPr="000600FB"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p>
        </w:tc>
        <w:tc>
          <w:tcPr>
            <w:tcW w:w="3160" w:type="dxa"/>
            <w:gridSpan w:val="3"/>
            <w:vAlign w:val="bottom"/>
            <w:hideMark/>
          </w:tcPr>
          <w:p w14:paraId="3729710E" w14:textId="26C27B61" w:rsidR="00CB3A34" w:rsidRPr="000600FB" w:rsidRDefault="00CB3A34" w:rsidP="00C579A9">
            <w:pPr>
              <w:spacing w:after="0" w:line="240" w:lineRule="atLeast"/>
              <w:ind w:left="-110" w:right="-102"/>
              <w:jc w:val="center"/>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 xml:space="preserve">Separate </w:t>
            </w:r>
            <w:r w:rsidRPr="000600FB">
              <w:rPr>
                <w:rFonts w:ascii="Times New Roman" w:eastAsia="Times New Roman" w:hAnsi="Times New Roman" w:cs="Times New Roman"/>
                <w:b/>
                <w:bCs/>
                <w:szCs w:val="22"/>
                <w:lang w:eastAsia="x-none"/>
              </w:rPr>
              <w:br/>
              <w:t>financial statements</w:t>
            </w:r>
          </w:p>
        </w:tc>
      </w:tr>
      <w:tr w:rsidR="004A0E12" w:rsidRPr="000600FB" w14:paraId="0586E27A" w14:textId="77777777">
        <w:trPr>
          <w:tblHeader/>
        </w:trPr>
        <w:tc>
          <w:tcPr>
            <w:tcW w:w="3190" w:type="dxa"/>
            <w:vAlign w:val="bottom"/>
          </w:tcPr>
          <w:p w14:paraId="60022770" w14:textId="77777777" w:rsidR="004A0E12" w:rsidRPr="000600FB" w:rsidRDefault="004A0E12" w:rsidP="004A0E12">
            <w:pPr>
              <w:spacing w:after="0" w:line="240" w:lineRule="auto"/>
              <w:rPr>
                <w:rFonts w:ascii="Times New Roman" w:eastAsia="Times New Roman" w:hAnsi="Times New Roman" w:cstheme="minorBidi"/>
                <w:b/>
                <w:i/>
                <w:iCs/>
                <w:szCs w:val="22"/>
                <w:cs/>
                <w:lang w:eastAsia="x-none"/>
              </w:rPr>
            </w:pPr>
          </w:p>
        </w:tc>
        <w:tc>
          <w:tcPr>
            <w:tcW w:w="1440" w:type="dxa"/>
            <w:hideMark/>
          </w:tcPr>
          <w:p w14:paraId="4DAFE44E" w14:textId="5115DBE5" w:rsidR="004A0E12" w:rsidRPr="000600FB" w:rsidRDefault="004A0E12" w:rsidP="004A0E12">
            <w:pPr>
              <w:spacing w:after="0" w:line="240" w:lineRule="auto"/>
              <w:jc w:val="center"/>
              <w:rPr>
                <w:rFonts w:ascii="Times New Roman" w:eastAsia="Times New Roman" w:hAnsi="Times New Roman" w:cstheme="minorBidi"/>
                <w:szCs w:val="22"/>
                <w:lang w:eastAsia="x-none"/>
              </w:rPr>
            </w:pPr>
            <w:r w:rsidRPr="000600FB">
              <w:rPr>
                <w:rFonts w:ascii="Times New Roman" w:eastAsia="Times New Roman" w:hAnsi="Times New Roman" w:cs="Times New Roman"/>
                <w:szCs w:val="22"/>
                <w:lang w:eastAsia="x-none"/>
              </w:rPr>
              <w:t>30 June</w:t>
            </w:r>
          </w:p>
        </w:tc>
        <w:tc>
          <w:tcPr>
            <w:tcW w:w="263" w:type="dxa"/>
            <w:vAlign w:val="center"/>
          </w:tcPr>
          <w:p w14:paraId="6FD65E66" w14:textId="77777777" w:rsidR="004A0E12" w:rsidRPr="000600FB" w:rsidRDefault="004A0E12" w:rsidP="004A0E12">
            <w:pPr>
              <w:spacing w:after="0" w:line="240" w:lineRule="auto"/>
              <w:jc w:val="center"/>
              <w:rPr>
                <w:rFonts w:ascii="Times New Roman" w:eastAsia="Times New Roman" w:hAnsi="Times New Roman" w:cstheme="minorBidi"/>
                <w:b/>
                <w:bCs/>
                <w:szCs w:val="22"/>
                <w:cs/>
                <w:lang w:eastAsia="x-none"/>
              </w:rPr>
            </w:pPr>
          </w:p>
        </w:tc>
        <w:tc>
          <w:tcPr>
            <w:tcW w:w="1440" w:type="dxa"/>
            <w:vAlign w:val="center"/>
            <w:hideMark/>
          </w:tcPr>
          <w:p w14:paraId="0DF055A3" w14:textId="2DEB3003" w:rsidR="004A0E12" w:rsidRPr="000600FB" w:rsidRDefault="004A0E12" w:rsidP="004A0E12">
            <w:pPr>
              <w:spacing w:after="0" w:line="240" w:lineRule="auto"/>
              <w:jc w:val="center"/>
              <w:rPr>
                <w:rFonts w:ascii="Times New Roman" w:eastAsia="Times New Roman" w:hAnsi="Times New Roman" w:cstheme="minorBidi"/>
                <w:szCs w:val="22"/>
                <w:lang w:eastAsia="x-none"/>
              </w:rPr>
            </w:pPr>
            <w:r w:rsidRPr="000600FB">
              <w:rPr>
                <w:rFonts w:ascii="Times New Roman" w:eastAsia="Times New Roman" w:hAnsi="Times New Roman" w:cs="Times New Roman"/>
                <w:szCs w:val="22"/>
                <w:lang w:eastAsia="x-none"/>
              </w:rPr>
              <w:t>31 December</w:t>
            </w:r>
          </w:p>
        </w:tc>
        <w:tc>
          <w:tcPr>
            <w:tcW w:w="227" w:type="dxa"/>
            <w:vAlign w:val="center"/>
          </w:tcPr>
          <w:p w14:paraId="5811F4F4" w14:textId="77777777" w:rsidR="004A0E12" w:rsidRPr="000600FB" w:rsidRDefault="004A0E12" w:rsidP="004A0E12">
            <w:pPr>
              <w:spacing w:after="0" w:line="240" w:lineRule="auto"/>
              <w:jc w:val="center"/>
              <w:rPr>
                <w:rFonts w:ascii="Times New Roman" w:eastAsia="Times New Roman" w:hAnsi="Times New Roman" w:cstheme="minorBidi"/>
                <w:b/>
                <w:bCs/>
                <w:szCs w:val="22"/>
                <w:cs/>
                <w:lang w:eastAsia="x-none"/>
              </w:rPr>
            </w:pPr>
          </w:p>
        </w:tc>
        <w:tc>
          <w:tcPr>
            <w:tcW w:w="1450" w:type="dxa"/>
            <w:hideMark/>
          </w:tcPr>
          <w:p w14:paraId="43EF0AF5" w14:textId="50FBB64C" w:rsidR="004A0E12" w:rsidRPr="000600FB" w:rsidRDefault="004A0E12" w:rsidP="004A0E12">
            <w:pPr>
              <w:spacing w:after="0" w:line="240" w:lineRule="auto"/>
              <w:jc w:val="center"/>
              <w:rPr>
                <w:rFonts w:ascii="Times New Roman" w:eastAsia="Times New Roman" w:hAnsi="Times New Roman" w:cstheme="minorBidi"/>
                <w:szCs w:val="22"/>
                <w:cs/>
                <w:lang w:eastAsia="x-none"/>
              </w:rPr>
            </w:pPr>
            <w:r w:rsidRPr="000600FB">
              <w:rPr>
                <w:rFonts w:ascii="Times New Roman" w:eastAsia="Times New Roman" w:hAnsi="Times New Roman" w:cs="Times New Roman"/>
                <w:szCs w:val="22"/>
                <w:lang w:eastAsia="x-none"/>
              </w:rPr>
              <w:t>30 June</w:t>
            </w:r>
          </w:p>
        </w:tc>
        <w:tc>
          <w:tcPr>
            <w:tcW w:w="270" w:type="dxa"/>
            <w:vAlign w:val="center"/>
          </w:tcPr>
          <w:p w14:paraId="44843C6F" w14:textId="77777777" w:rsidR="004A0E12" w:rsidRPr="000600FB" w:rsidRDefault="004A0E12" w:rsidP="004A0E12">
            <w:pPr>
              <w:spacing w:after="0" w:line="240" w:lineRule="auto"/>
              <w:jc w:val="center"/>
              <w:rPr>
                <w:rFonts w:ascii="Times New Roman" w:eastAsia="Times New Roman" w:hAnsi="Times New Roman" w:cstheme="minorBidi"/>
                <w:szCs w:val="22"/>
                <w:lang w:eastAsia="x-none"/>
              </w:rPr>
            </w:pPr>
          </w:p>
        </w:tc>
        <w:tc>
          <w:tcPr>
            <w:tcW w:w="1440" w:type="dxa"/>
            <w:vAlign w:val="center"/>
            <w:hideMark/>
          </w:tcPr>
          <w:p w14:paraId="200F4997" w14:textId="5E884B3C" w:rsidR="004A0E12" w:rsidRPr="000600FB" w:rsidRDefault="004A0E12" w:rsidP="004A0E12">
            <w:pPr>
              <w:spacing w:after="0" w:line="240" w:lineRule="auto"/>
              <w:jc w:val="center"/>
              <w:rPr>
                <w:rFonts w:ascii="Times New Roman" w:eastAsia="Times New Roman" w:hAnsi="Times New Roman" w:cstheme="minorBidi"/>
                <w:szCs w:val="22"/>
                <w:lang w:eastAsia="x-none"/>
              </w:rPr>
            </w:pPr>
            <w:r w:rsidRPr="000600FB">
              <w:rPr>
                <w:rFonts w:ascii="Times New Roman" w:eastAsia="Times New Roman" w:hAnsi="Times New Roman" w:cs="Times New Roman"/>
                <w:szCs w:val="22"/>
                <w:lang w:eastAsia="x-none"/>
              </w:rPr>
              <w:t>31 December</w:t>
            </w:r>
          </w:p>
        </w:tc>
      </w:tr>
      <w:tr w:rsidR="00690A0B" w:rsidRPr="000600FB" w14:paraId="52C8348C" w14:textId="77777777" w:rsidTr="00604AEF">
        <w:trPr>
          <w:tblHeader/>
        </w:trPr>
        <w:tc>
          <w:tcPr>
            <w:tcW w:w="3190" w:type="dxa"/>
            <w:vAlign w:val="bottom"/>
          </w:tcPr>
          <w:p w14:paraId="22AB13C6" w14:textId="77777777" w:rsidR="00690A0B" w:rsidRPr="000600FB" w:rsidRDefault="00690A0B" w:rsidP="00690A0B">
            <w:pPr>
              <w:spacing w:after="0" w:line="240" w:lineRule="auto"/>
              <w:rPr>
                <w:rFonts w:ascii="Times New Roman" w:eastAsia="Times New Roman" w:hAnsi="Times New Roman" w:cstheme="minorBidi"/>
                <w:b/>
                <w:i/>
                <w:iCs/>
                <w:szCs w:val="22"/>
                <w:cs/>
                <w:lang w:eastAsia="x-none"/>
              </w:rPr>
            </w:pPr>
          </w:p>
        </w:tc>
        <w:tc>
          <w:tcPr>
            <w:tcW w:w="1440" w:type="dxa"/>
            <w:vAlign w:val="center"/>
            <w:hideMark/>
          </w:tcPr>
          <w:p w14:paraId="18226847" w14:textId="1905A7B5" w:rsidR="00690A0B" w:rsidRPr="000600FB" w:rsidRDefault="00690A0B" w:rsidP="00690A0B">
            <w:pPr>
              <w:spacing w:after="0" w:line="240" w:lineRule="auto"/>
              <w:jc w:val="center"/>
              <w:rPr>
                <w:rFonts w:ascii="Times New Roman" w:eastAsia="Times New Roman" w:hAnsi="Times New Roman" w:cstheme="minorBidi"/>
                <w:szCs w:val="22"/>
                <w:cs/>
                <w:lang w:eastAsia="x-none"/>
              </w:rPr>
            </w:pPr>
            <w:r w:rsidRPr="000600FB">
              <w:rPr>
                <w:rFonts w:ascii="Times New Roman" w:eastAsia="Times New Roman" w:hAnsi="Times New Roman" w:cs="Times New Roman"/>
                <w:szCs w:val="22"/>
                <w:lang w:eastAsia="x-none"/>
              </w:rPr>
              <w:t>2026</w:t>
            </w:r>
          </w:p>
        </w:tc>
        <w:tc>
          <w:tcPr>
            <w:tcW w:w="263" w:type="dxa"/>
            <w:vAlign w:val="center"/>
          </w:tcPr>
          <w:p w14:paraId="7B071AFF" w14:textId="77777777" w:rsidR="00690A0B" w:rsidRPr="000600FB" w:rsidRDefault="00690A0B" w:rsidP="00690A0B">
            <w:pPr>
              <w:spacing w:after="0" w:line="240" w:lineRule="auto"/>
              <w:jc w:val="center"/>
              <w:rPr>
                <w:rFonts w:ascii="Times New Roman" w:eastAsia="Times New Roman" w:hAnsi="Times New Roman" w:cstheme="minorBidi"/>
                <w:b/>
                <w:bCs/>
                <w:szCs w:val="22"/>
                <w:lang w:eastAsia="x-none"/>
              </w:rPr>
            </w:pPr>
          </w:p>
        </w:tc>
        <w:tc>
          <w:tcPr>
            <w:tcW w:w="1440" w:type="dxa"/>
            <w:vAlign w:val="center"/>
            <w:hideMark/>
          </w:tcPr>
          <w:p w14:paraId="5AA3931C" w14:textId="4F6BEEA5" w:rsidR="00690A0B" w:rsidRPr="000600FB" w:rsidRDefault="00690A0B" w:rsidP="00690A0B">
            <w:pPr>
              <w:spacing w:after="0" w:line="240" w:lineRule="auto"/>
              <w:jc w:val="center"/>
              <w:rPr>
                <w:rFonts w:ascii="Times New Roman" w:eastAsia="Times New Roman" w:hAnsi="Times New Roman" w:cstheme="minorBidi"/>
                <w:szCs w:val="22"/>
                <w:lang w:eastAsia="x-none"/>
              </w:rPr>
            </w:pPr>
            <w:r w:rsidRPr="000600FB">
              <w:rPr>
                <w:rFonts w:ascii="Times New Roman" w:eastAsia="Times New Roman" w:hAnsi="Times New Roman" w:cs="Times New Roman"/>
                <w:szCs w:val="22"/>
                <w:lang w:eastAsia="x-none"/>
              </w:rPr>
              <w:t>2025</w:t>
            </w:r>
          </w:p>
        </w:tc>
        <w:tc>
          <w:tcPr>
            <w:tcW w:w="227" w:type="dxa"/>
            <w:vAlign w:val="center"/>
          </w:tcPr>
          <w:p w14:paraId="504F775B" w14:textId="77777777" w:rsidR="00690A0B" w:rsidRPr="000600FB" w:rsidRDefault="00690A0B" w:rsidP="00690A0B">
            <w:pPr>
              <w:spacing w:after="0" w:line="240" w:lineRule="auto"/>
              <w:jc w:val="center"/>
              <w:rPr>
                <w:rFonts w:ascii="Times New Roman" w:eastAsia="Times New Roman" w:hAnsi="Times New Roman" w:cstheme="minorBidi"/>
                <w:b/>
                <w:bCs/>
                <w:szCs w:val="22"/>
                <w:cs/>
                <w:lang w:eastAsia="x-none"/>
              </w:rPr>
            </w:pPr>
          </w:p>
        </w:tc>
        <w:tc>
          <w:tcPr>
            <w:tcW w:w="1450" w:type="dxa"/>
            <w:vAlign w:val="center"/>
            <w:hideMark/>
          </w:tcPr>
          <w:p w14:paraId="13A2C444" w14:textId="6E90E793" w:rsidR="00690A0B" w:rsidRPr="000600FB" w:rsidRDefault="00690A0B" w:rsidP="00690A0B">
            <w:pPr>
              <w:spacing w:after="0" w:line="240" w:lineRule="auto"/>
              <w:jc w:val="center"/>
              <w:rPr>
                <w:rFonts w:ascii="Times New Roman" w:eastAsia="Times New Roman" w:hAnsi="Times New Roman" w:cstheme="minorBidi"/>
                <w:szCs w:val="22"/>
                <w:cs/>
                <w:lang w:eastAsia="x-none"/>
              </w:rPr>
            </w:pPr>
            <w:r w:rsidRPr="000600FB">
              <w:rPr>
                <w:rFonts w:ascii="Times New Roman" w:eastAsia="Times New Roman" w:hAnsi="Times New Roman" w:cs="Times New Roman"/>
                <w:szCs w:val="22"/>
                <w:lang w:eastAsia="x-none"/>
              </w:rPr>
              <w:t>2026</w:t>
            </w:r>
          </w:p>
        </w:tc>
        <w:tc>
          <w:tcPr>
            <w:tcW w:w="270" w:type="dxa"/>
            <w:vAlign w:val="center"/>
          </w:tcPr>
          <w:p w14:paraId="66500EE3" w14:textId="77777777" w:rsidR="00690A0B" w:rsidRPr="000600FB" w:rsidRDefault="00690A0B" w:rsidP="00690A0B">
            <w:pPr>
              <w:spacing w:after="0" w:line="240" w:lineRule="auto"/>
              <w:jc w:val="center"/>
              <w:rPr>
                <w:rFonts w:ascii="Times New Roman" w:eastAsia="Times New Roman" w:hAnsi="Times New Roman" w:cstheme="minorBidi"/>
                <w:szCs w:val="22"/>
                <w:lang w:eastAsia="x-none"/>
              </w:rPr>
            </w:pPr>
          </w:p>
        </w:tc>
        <w:tc>
          <w:tcPr>
            <w:tcW w:w="1440" w:type="dxa"/>
            <w:vAlign w:val="center"/>
            <w:hideMark/>
          </w:tcPr>
          <w:p w14:paraId="2857FE6C" w14:textId="4DE74E17" w:rsidR="00690A0B" w:rsidRPr="000600FB" w:rsidRDefault="00690A0B" w:rsidP="00690A0B">
            <w:pPr>
              <w:spacing w:after="0" w:line="240" w:lineRule="auto"/>
              <w:jc w:val="center"/>
              <w:rPr>
                <w:rFonts w:ascii="Times New Roman" w:eastAsia="Times New Roman" w:hAnsi="Times New Roman" w:cstheme="minorBidi"/>
                <w:szCs w:val="22"/>
                <w:lang w:eastAsia="x-none"/>
              </w:rPr>
            </w:pPr>
            <w:r w:rsidRPr="000600FB">
              <w:rPr>
                <w:rFonts w:ascii="Times New Roman" w:eastAsia="Times New Roman" w:hAnsi="Times New Roman" w:cs="Times New Roman"/>
                <w:szCs w:val="22"/>
                <w:lang w:eastAsia="x-none"/>
              </w:rPr>
              <w:t>2025</w:t>
            </w:r>
          </w:p>
        </w:tc>
      </w:tr>
      <w:tr w:rsidR="00372018" w:rsidRPr="000600FB" w14:paraId="72FFB730" w14:textId="77777777" w:rsidTr="00604AEF">
        <w:trPr>
          <w:tblHeader/>
        </w:trPr>
        <w:tc>
          <w:tcPr>
            <w:tcW w:w="3190" w:type="dxa"/>
            <w:vAlign w:val="bottom"/>
          </w:tcPr>
          <w:p w14:paraId="6594CB5B" w14:textId="77777777" w:rsidR="00372018" w:rsidRPr="000600FB" w:rsidRDefault="00372018" w:rsidP="00372018">
            <w:pPr>
              <w:spacing w:after="0" w:line="240" w:lineRule="atLeast"/>
              <w:jc w:val="thaiDistribute"/>
              <w:rPr>
                <w:rFonts w:ascii="Times New Roman" w:eastAsia="Times New Roman" w:hAnsi="Times New Roman" w:cs="Times New Roman"/>
                <w:szCs w:val="22"/>
                <w:cs/>
              </w:rPr>
            </w:pPr>
          </w:p>
        </w:tc>
        <w:tc>
          <w:tcPr>
            <w:tcW w:w="6530" w:type="dxa"/>
            <w:gridSpan w:val="7"/>
            <w:hideMark/>
          </w:tcPr>
          <w:p w14:paraId="184A3C80" w14:textId="45EC06B4" w:rsidR="00372018" w:rsidRPr="000600FB" w:rsidRDefault="00372018" w:rsidP="00372018">
            <w:pPr>
              <w:spacing w:after="0" w:line="240" w:lineRule="atLeast"/>
              <w:jc w:val="center"/>
              <w:rPr>
                <w:rFonts w:ascii="Times New Roman" w:eastAsia="Times New Roman" w:hAnsi="Times New Roman" w:cs="Times New Roman"/>
                <w:i/>
                <w:iCs/>
                <w:szCs w:val="22"/>
                <w:cs/>
                <w:lang w:eastAsia="x-none"/>
              </w:rPr>
            </w:pPr>
            <w:r w:rsidRPr="000600FB">
              <w:rPr>
                <w:rFonts w:ascii="Times New Roman" w:hAnsi="Times New Roman" w:cs="Times New Roman"/>
                <w:i/>
                <w:iCs/>
                <w:szCs w:val="22"/>
                <w:lang w:eastAsia="x-none"/>
              </w:rPr>
              <w:t>(in thousand Baht)</w:t>
            </w:r>
          </w:p>
        </w:tc>
      </w:tr>
      <w:tr w:rsidR="00690A0B" w:rsidRPr="000600FB" w14:paraId="492BA325" w14:textId="77777777" w:rsidTr="00604AEF">
        <w:trPr>
          <w:tblHeader/>
        </w:trPr>
        <w:tc>
          <w:tcPr>
            <w:tcW w:w="3190" w:type="dxa"/>
            <w:vAlign w:val="bottom"/>
            <w:hideMark/>
          </w:tcPr>
          <w:p w14:paraId="5723B196" w14:textId="0791B9AF" w:rsidR="00690A0B" w:rsidRPr="000600FB" w:rsidRDefault="00690A0B" w:rsidP="00690A0B">
            <w:pPr>
              <w:spacing w:after="0" w:line="240" w:lineRule="atLeast"/>
              <w:jc w:val="thaiDistribute"/>
              <w:rPr>
                <w:rFonts w:ascii="Times New Roman" w:eastAsia="Times New Roman" w:hAnsi="Times New Roman" w:cs="Times New Roman"/>
                <w:szCs w:val="22"/>
              </w:rPr>
            </w:pPr>
            <w:r w:rsidRPr="000600FB">
              <w:rPr>
                <w:rFonts w:ascii="Times New Roman" w:eastAsia="Times New Roman" w:hAnsi="Times New Roman" w:cs="Times New Roman"/>
                <w:szCs w:val="22"/>
              </w:rPr>
              <w:t>Other current receivables</w:t>
            </w:r>
          </w:p>
        </w:tc>
        <w:tc>
          <w:tcPr>
            <w:tcW w:w="1440" w:type="dxa"/>
          </w:tcPr>
          <w:p w14:paraId="0F6098CB" w14:textId="760F27F6" w:rsidR="00690A0B" w:rsidRPr="000600FB" w:rsidRDefault="00285D97" w:rsidP="00690A0B">
            <w:pPr>
              <w:tabs>
                <w:tab w:val="decimal" w:pos="1150"/>
              </w:tabs>
              <w:spacing w:after="0" w:line="240" w:lineRule="atLeast"/>
              <w:ind w:left="-110" w:right="-101"/>
              <w:rPr>
                <w:rFonts w:ascii="Times New Roman" w:eastAsia="Times New Roman" w:hAnsi="Times New Roman" w:cstheme="minorBidi"/>
                <w:szCs w:val="22"/>
                <w:lang w:eastAsia="x-none"/>
              </w:rPr>
            </w:pPr>
            <w:r w:rsidRPr="000600FB">
              <w:rPr>
                <w:rFonts w:ascii="Times New Roman" w:eastAsia="Times New Roman" w:hAnsi="Times New Roman" w:cstheme="minorBidi"/>
                <w:szCs w:val="22"/>
                <w:lang w:eastAsia="x-none"/>
              </w:rPr>
              <w:t>301,</w:t>
            </w:r>
            <w:r w:rsidR="00772973" w:rsidRPr="000600FB">
              <w:rPr>
                <w:rFonts w:ascii="Times New Roman" w:eastAsia="Times New Roman" w:hAnsi="Times New Roman" w:cstheme="minorBidi"/>
                <w:szCs w:val="22"/>
                <w:lang w:eastAsia="x-none"/>
              </w:rPr>
              <w:t>15</w:t>
            </w:r>
            <w:r w:rsidR="008817AA" w:rsidRPr="000600FB">
              <w:rPr>
                <w:rFonts w:ascii="Times New Roman" w:eastAsia="Times New Roman" w:hAnsi="Times New Roman" w:cstheme="minorBidi"/>
                <w:szCs w:val="22"/>
                <w:lang w:eastAsia="x-none"/>
              </w:rPr>
              <w:t>5</w:t>
            </w:r>
          </w:p>
        </w:tc>
        <w:tc>
          <w:tcPr>
            <w:tcW w:w="263" w:type="dxa"/>
          </w:tcPr>
          <w:p w14:paraId="07D25A4C" w14:textId="77777777" w:rsidR="00690A0B" w:rsidRPr="000600FB" w:rsidRDefault="00690A0B" w:rsidP="00690A0B">
            <w:pPr>
              <w:spacing w:after="0" w:line="240" w:lineRule="atLeast"/>
              <w:jc w:val="right"/>
              <w:rPr>
                <w:rFonts w:ascii="Times New Roman" w:eastAsia="Times New Roman" w:hAnsi="Times New Roman" w:cs="Times New Roman"/>
                <w:szCs w:val="22"/>
              </w:rPr>
            </w:pPr>
          </w:p>
        </w:tc>
        <w:tc>
          <w:tcPr>
            <w:tcW w:w="1440" w:type="dxa"/>
          </w:tcPr>
          <w:p w14:paraId="2BDED214" w14:textId="26256374"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299,342</w:t>
            </w:r>
          </w:p>
        </w:tc>
        <w:tc>
          <w:tcPr>
            <w:tcW w:w="227" w:type="dxa"/>
          </w:tcPr>
          <w:p w14:paraId="1E2E1326"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Pr>
          <w:p w14:paraId="68A15006" w14:textId="61804018" w:rsidR="00690A0B" w:rsidRPr="000600FB" w:rsidRDefault="001927AE"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588,675</w:t>
            </w:r>
          </w:p>
        </w:tc>
        <w:tc>
          <w:tcPr>
            <w:tcW w:w="270" w:type="dxa"/>
          </w:tcPr>
          <w:p w14:paraId="0F87F15D"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D4347F0" w14:textId="407184E4"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422,747</w:t>
            </w:r>
          </w:p>
        </w:tc>
      </w:tr>
      <w:tr w:rsidR="00690A0B" w:rsidRPr="000600FB" w14:paraId="5D4B9BC2" w14:textId="77777777" w:rsidTr="00604AEF">
        <w:trPr>
          <w:tblHeader/>
        </w:trPr>
        <w:tc>
          <w:tcPr>
            <w:tcW w:w="3190" w:type="dxa"/>
            <w:hideMark/>
          </w:tcPr>
          <w:p w14:paraId="2A1E9E15" w14:textId="5E0ACE23" w:rsidR="00690A0B" w:rsidRPr="000600FB" w:rsidRDefault="00690A0B" w:rsidP="00690A0B">
            <w:pPr>
              <w:spacing w:after="0" w:line="240" w:lineRule="atLeast"/>
              <w:rPr>
                <w:rFonts w:ascii="Times New Roman" w:eastAsia="Times New Roman" w:hAnsi="Times New Roman" w:cs="Times New Roman"/>
                <w:i/>
                <w:iCs/>
                <w:szCs w:val="22"/>
              </w:rPr>
            </w:pPr>
            <w:r w:rsidRPr="000600FB">
              <w:rPr>
                <w:rFonts w:ascii="Times New Roman" w:hAnsi="Times New Roman" w:cs="Times New Roman"/>
                <w:i/>
                <w:iCs/>
                <w:szCs w:val="22"/>
              </w:rPr>
              <w:t xml:space="preserve">Less </w:t>
            </w:r>
            <w:r w:rsidRPr="000600FB">
              <w:rPr>
                <w:rFonts w:ascii="Times New Roman" w:hAnsi="Times New Roman" w:cs="Times New Roman"/>
                <w:szCs w:val="22"/>
              </w:rPr>
              <w:t>allowance for expected</w:t>
            </w:r>
            <w:r w:rsidRPr="000600FB">
              <w:rPr>
                <w:rFonts w:ascii="Times New Roman" w:hAnsi="Times New Roman" w:cs="Times New Roman"/>
                <w:szCs w:val="22"/>
              </w:rPr>
              <w:br/>
              <w:t xml:space="preserve">   credit loss</w:t>
            </w:r>
          </w:p>
        </w:tc>
        <w:tc>
          <w:tcPr>
            <w:tcW w:w="1440" w:type="dxa"/>
            <w:tcBorders>
              <w:top w:val="nil"/>
              <w:left w:val="nil"/>
              <w:bottom w:val="single" w:sz="4" w:space="0" w:color="auto"/>
              <w:right w:val="nil"/>
            </w:tcBorders>
          </w:tcPr>
          <w:p w14:paraId="3E8BB927" w14:textId="77777777" w:rsidR="00D70CCE" w:rsidRPr="000600FB" w:rsidRDefault="00D70CCE" w:rsidP="00690A0B">
            <w:pPr>
              <w:tabs>
                <w:tab w:val="decimal" w:pos="1150"/>
              </w:tabs>
              <w:spacing w:after="0" w:line="240" w:lineRule="atLeast"/>
              <w:ind w:left="-110" w:right="-101"/>
              <w:rPr>
                <w:rFonts w:ascii="Times New Roman" w:eastAsia="Times New Roman" w:hAnsi="Times New Roman" w:cstheme="minorBidi"/>
                <w:szCs w:val="22"/>
                <w:lang w:eastAsia="x-none"/>
              </w:rPr>
            </w:pPr>
          </w:p>
          <w:p w14:paraId="73A344B9" w14:textId="5B09411F" w:rsidR="001927AE" w:rsidRPr="000600FB" w:rsidRDefault="00285D97" w:rsidP="00690A0B">
            <w:pPr>
              <w:tabs>
                <w:tab w:val="decimal" w:pos="1150"/>
              </w:tabs>
              <w:spacing w:after="0" w:line="240" w:lineRule="atLeast"/>
              <w:ind w:left="-110" w:right="-101"/>
              <w:rPr>
                <w:rFonts w:ascii="Times New Roman" w:eastAsia="Times New Roman" w:hAnsi="Times New Roman" w:cstheme="minorBidi"/>
                <w:szCs w:val="22"/>
                <w:lang w:eastAsia="x-none"/>
              </w:rPr>
            </w:pPr>
            <w:r w:rsidRPr="000600FB">
              <w:rPr>
                <w:rFonts w:ascii="Times New Roman" w:eastAsia="Times New Roman" w:hAnsi="Times New Roman" w:cstheme="minorBidi"/>
                <w:szCs w:val="22"/>
                <w:lang w:eastAsia="x-none"/>
              </w:rPr>
              <w:t>(</w:t>
            </w:r>
            <w:r w:rsidR="00683626" w:rsidRPr="000600FB">
              <w:rPr>
                <w:rFonts w:ascii="Times New Roman" w:eastAsia="Times New Roman" w:hAnsi="Times New Roman" w:cstheme="minorBidi"/>
                <w:szCs w:val="22"/>
                <w:lang w:eastAsia="x-none"/>
              </w:rPr>
              <w:t>107</w:t>
            </w:r>
            <w:r w:rsidRPr="000600FB">
              <w:rPr>
                <w:rFonts w:ascii="Times New Roman" w:eastAsia="Times New Roman" w:hAnsi="Times New Roman" w:cstheme="minorBidi"/>
                <w:szCs w:val="22"/>
                <w:lang w:eastAsia="x-none"/>
              </w:rPr>
              <w:t>,413)</w:t>
            </w:r>
          </w:p>
        </w:tc>
        <w:tc>
          <w:tcPr>
            <w:tcW w:w="263" w:type="dxa"/>
          </w:tcPr>
          <w:p w14:paraId="599056C8" w14:textId="77777777" w:rsidR="00690A0B" w:rsidRPr="000600FB" w:rsidRDefault="00690A0B" w:rsidP="00690A0B">
            <w:pPr>
              <w:spacing w:after="0" w:line="240" w:lineRule="atLeast"/>
              <w:jc w:val="right"/>
              <w:rPr>
                <w:rFonts w:ascii="Times New Roman" w:eastAsia="Times New Roman" w:hAnsi="Times New Roman" w:cs="Times New Roman"/>
                <w:szCs w:val="22"/>
              </w:rPr>
            </w:pPr>
          </w:p>
        </w:tc>
        <w:tc>
          <w:tcPr>
            <w:tcW w:w="1440" w:type="dxa"/>
            <w:tcBorders>
              <w:top w:val="nil"/>
              <w:left w:val="nil"/>
              <w:bottom w:val="single" w:sz="4" w:space="0" w:color="auto"/>
              <w:right w:val="nil"/>
            </w:tcBorders>
          </w:tcPr>
          <w:p w14:paraId="790AD172"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p w14:paraId="115E0DF3" w14:textId="35A794F8"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(99,492)</w:t>
            </w:r>
          </w:p>
        </w:tc>
        <w:tc>
          <w:tcPr>
            <w:tcW w:w="227" w:type="dxa"/>
          </w:tcPr>
          <w:p w14:paraId="6049EE34"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nil"/>
              <w:left w:val="nil"/>
              <w:bottom w:val="single" w:sz="4" w:space="0" w:color="auto"/>
              <w:right w:val="nil"/>
            </w:tcBorders>
          </w:tcPr>
          <w:p w14:paraId="60B18A53" w14:textId="77777777" w:rsidR="00D70CCE" w:rsidRPr="000600FB" w:rsidRDefault="00D70CCE" w:rsidP="00690A0B">
            <w:pPr>
              <w:tabs>
                <w:tab w:val="decimal" w:pos="1150"/>
              </w:tabs>
              <w:spacing w:after="0" w:line="240" w:lineRule="atLeast"/>
              <w:ind w:left="-110" w:right="-101"/>
              <w:rPr>
                <w:rFonts w:ascii="Times New Roman" w:eastAsia="Times New Roman" w:hAnsi="Times New Roman" w:cs="Times New Roman"/>
                <w:szCs w:val="22"/>
                <w:lang w:eastAsia="x-none"/>
              </w:rPr>
            </w:pPr>
          </w:p>
          <w:p w14:paraId="0F44334F" w14:textId="16146BB2" w:rsidR="001927AE" w:rsidRPr="000600FB" w:rsidRDefault="001927AE"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270" w:type="dxa"/>
          </w:tcPr>
          <w:p w14:paraId="46711F30"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nil"/>
              <w:left w:val="nil"/>
              <w:bottom w:val="single" w:sz="4" w:space="0" w:color="auto"/>
              <w:right w:val="nil"/>
            </w:tcBorders>
          </w:tcPr>
          <w:p w14:paraId="56456B8A"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p>
          <w:p w14:paraId="7CC644D5" w14:textId="403B7296"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r>
      <w:tr w:rsidR="00690A0B" w:rsidRPr="000600FB" w14:paraId="7E8F3F16" w14:textId="77777777" w:rsidTr="00604AEF">
        <w:trPr>
          <w:tblHeader/>
        </w:trPr>
        <w:tc>
          <w:tcPr>
            <w:tcW w:w="3190" w:type="dxa"/>
            <w:hideMark/>
          </w:tcPr>
          <w:p w14:paraId="38A34F66" w14:textId="1DB6069D" w:rsidR="00690A0B" w:rsidRPr="000600FB" w:rsidRDefault="00690A0B" w:rsidP="00690A0B">
            <w:pPr>
              <w:spacing w:after="0" w:line="240" w:lineRule="atLeast"/>
              <w:jc w:val="thaiDistribute"/>
              <w:rPr>
                <w:rFonts w:ascii="Times New Roman" w:eastAsia="Times New Roman" w:hAnsi="Times New Roman" w:cs="Times New Roman"/>
                <w:b/>
                <w:bCs/>
                <w:szCs w:val="22"/>
              </w:rPr>
            </w:pPr>
            <w:r w:rsidRPr="000600FB">
              <w:rPr>
                <w:rFonts w:ascii="Times New Roman" w:hAnsi="Times New Roman" w:cs="Times New Roman"/>
                <w:b/>
                <w:bCs/>
                <w:szCs w:val="22"/>
              </w:rPr>
              <w:t>Net</w:t>
            </w:r>
          </w:p>
        </w:tc>
        <w:tc>
          <w:tcPr>
            <w:tcW w:w="1440" w:type="dxa"/>
            <w:tcBorders>
              <w:top w:val="single" w:sz="4" w:space="0" w:color="auto"/>
              <w:left w:val="nil"/>
              <w:bottom w:val="double" w:sz="4" w:space="0" w:color="auto"/>
              <w:right w:val="nil"/>
            </w:tcBorders>
          </w:tcPr>
          <w:p w14:paraId="6C29C170" w14:textId="762E7842" w:rsidR="00690A0B" w:rsidRPr="000600FB" w:rsidRDefault="00D60DD2" w:rsidP="00690A0B">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193</w:t>
            </w:r>
            <w:r w:rsidR="001927AE" w:rsidRPr="000600FB">
              <w:rPr>
                <w:rFonts w:ascii="Times New Roman" w:eastAsia="Times New Roman" w:hAnsi="Times New Roman" w:cs="Times New Roman"/>
                <w:b/>
                <w:bCs/>
                <w:szCs w:val="22"/>
                <w:lang w:eastAsia="x-none"/>
              </w:rPr>
              <w:t>,</w:t>
            </w:r>
            <w:r w:rsidR="00772973" w:rsidRPr="000600FB">
              <w:rPr>
                <w:rFonts w:ascii="Times New Roman" w:eastAsia="Times New Roman" w:hAnsi="Times New Roman" w:cs="Times New Roman"/>
                <w:b/>
                <w:bCs/>
                <w:szCs w:val="22"/>
                <w:lang w:eastAsia="x-none"/>
              </w:rPr>
              <w:t>74</w:t>
            </w:r>
            <w:r w:rsidR="008817AA" w:rsidRPr="000600FB">
              <w:rPr>
                <w:rFonts w:ascii="Times New Roman" w:eastAsia="Times New Roman" w:hAnsi="Times New Roman" w:cs="Times New Roman"/>
                <w:b/>
                <w:bCs/>
                <w:szCs w:val="22"/>
                <w:lang w:eastAsia="x-none"/>
              </w:rPr>
              <w:t>2</w:t>
            </w:r>
          </w:p>
        </w:tc>
        <w:tc>
          <w:tcPr>
            <w:tcW w:w="263" w:type="dxa"/>
          </w:tcPr>
          <w:p w14:paraId="18EEC72C" w14:textId="77777777" w:rsidR="00690A0B" w:rsidRPr="000600FB" w:rsidRDefault="00690A0B" w:rsidP="00690A0B">
            <w:pPr>
              <w:spacing w:after="0" w:line="240" w:lineRule="atLeast"/>
              <w:jc w:val="right"/>
              <w:rPr>
                <w:rFonts w:ascii="Times New Roman" w:eastAsia="Times New Roman" w:hAnsi="Times New Roman" w:cs="Times New Roman"/>
                <w:b/>
                <w:bCs/>
                <w:szCs w:val="22"/>
              </w:rPr>
            </w:pPr>
          </w:p>
        </w:tc>
        <w:tc>
          <w:tcPr>
            <w:tcW w:w="1440" w:type="dxa"/>
            <w:tcBorders>
              <w:top w:val="single" w:sz="4" w:space="0" w:color="auto"/>
              <w:left w:val="nil"/>
              <w:bottom w:val="double" w:sz="4" w:space="0" w:color="auto"/>
              <w:right w:val="nil"/>
            </w:tcBorders>
          </w:tcPr>
          <w:p w14:paraId="1B5BA29A" w14:textId="710B3EF6"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199,850</w:t>
            </w:r>
          </w:p>
        </w:tc>
        <w:tc>
          <w:tcPr>
            <w:tcW w:w="227" w:type="dxa"/>
          </w:tcPr>
          <w:p w14:paraId="2579A997"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50" w:type="dxa"/>
            <w:tcBorders>
              <w:top w:val="single" w:sz="4" w:space="0" w:color="auto"/>
              <w:left w:val="nil"/>
              <w:bottom w:val="double" w:sz="4" w:space="0" w:color="auto"/>
              <w:right w:val="nil"/>
            </w:tcBorders>
          </w:tcPr>
          <w:p w14:paraId="476BCFCF" w14:textId="77B1B78C" w:rsidR="00690A0B" w:rsidRPr="000600FB" w:rsidRDefault="001927AE"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588,675</w:t>
            </w:r>
          </w:p>
        </w:tc>
        <w:tc>
          <w:tcPr>
            <w:tcW w:w="270" w:type="dxa"/>
          </w:tcPr>
          <w:p w14:paraId="0E101CC2" w14:textId="77777777"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2BE8D0" w14:textId="7CF726DF" w:rsidR="00690A0B" w:rsidRPr="000600FB" w:rsidRDefault="00690A0B" w:rsidP="00690A0B">
            <w:pPr>
              <w:tabs>
                <w:tab w:val="decimal" w:pos="1150"/>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422,747</w:t>
            </w:r>
          </w:p>
        </w:tc>
      </w:tr>
      <w:tr w:rsidR="00372018" w:rsidRPr="000600FB" w14:paraId="0138C346" w14:textId="77777777" w:rsidTr="00604AEF">
        <w:trPr>
          <w:trHeight w:val="107"/>
          <w:tblHeader/>
        </w:trPr>
        <w:tc>
          <w:tcPr>
            <w:tcW w:w="3190" w:type="dxa"/>
            <w:vAlign w:val="bottom"/>
          </w:tcPr>
          <w:p w14:paraId="587432CA" w14:textId="77777777" w:rsidR="00372018" w:rsidRPr="000600FB" w:rsidRDefault="00372018" w:rsidP="00372018">
            <w:pPr>
              <w:spacing w:after="0" w:line="240" w:lineRule="atLeast"/>
              <w:jc w:val="thaiDistribute"/>
              <w:rPr>
                <w:rFonts w:ascii="Times New Roman" w:eastAsia="Times New Roman" w:hAnsi="Times New Roman" w:cs="Times New Roman"/>
                <w:szCs w:val="22"/>
              </w:rPr>
            </w:pPr>
          </w:p>
        </w:tc>
        <w:tc>
          <w:tcPr>
            <w:tcW w:w="1440" w:type="dxa"/>
            <w:tcBorders>
              <w:top w:val="double" w:sz="4" w:space="0" w:color="auto"/>
              <w:left w:val="nil"/>
              <w:bottom w:val="nil"/>
              <w:right w:val="nil"/>
            </w:tcBorders>
          </w:tcPr>
          <w:p w14:paraId="7CCD5CB3" w14:textId="77777777" w:rsidR="00372018" w:rsidRPr="000600FB" w:rsidRDefault="00372018" w:rsidP="00372018">
            <w:pPr>
              <w:spacing w:after="0" w:line="240" w:lineRule="atLeast"/>
              <w:jc w:val="right"/>
              <w:rPr>
                <w:rFonts w:ascii="Times New Roman" w:eastAsia="Times New Roman" w:hAnsi="Times New Roman" w:cs="Times New Roman"/>
                <w:szCs w:val="22"/>
                <w:cs/>
              </w:rPr>
            </w:pPr>
          </w:p>
        </w:tc>
        <w:tc>
          <w:tcPr>
            <w:tcW w:w="263" w:type="dxa"/>
          </w:tcPr>
          <w:p w14:paraId="6D6A3FC0" w14:textId="77777777" w:rsidR="00372018" w:rsidRPr="000600FB" w:rsidRDefault="00372018" w:rsidP="00372018">
            <w:pPr>
              <w:spacing w:after="0" w:line="240" w:lineRule="atLeast"/>
              <w:jc w:val="right"/>
              <w:rPr>
                <w:rFonts w:ascii="Times New Roman" w:eastAsia="Times New Roman" w:hAnsi="Times New Roman" w:cs="Times New Roman"/>
                <w:szCs w:val="22"/>
              </w:rPr>
            </w:pPr>
          </w:p>
        </w:tc>
        <w:tc>
          <w:tcPr>
            <w:tcW w:w="1440" w:type="dxa"/>
            <w:tcBorders>
              <w:top w:val="double" w:sz="4" w:space="0" w:color="auto"/>
              <w:left w:val="nil"/>
              <w:bottom w:val="nil"/>
              <w:right w:val="nil"/>
            </w:tcBorders>
          </w:tcPr>
          <w:p w14:paraId="201CAB5A"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27" w:type="dxa"/>
          </w:tcPr>
          <w:p w14:paraId="06E66641"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double" w:sz="4" w:space="0" w:color="auto"/>
              <w:left w:val="nil"/>
              <w:bottom w:val="nil"/>
              <w:right w:val="nil"/>
            </w:tcBorders>
          </w:tcPr>
          <w:p w14:paraId="4FED74D3"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270" w:type="dxa"/>
          </w:tcPr>
          <w:p w14:paraId="63A798BE"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Borders>
              <w:top w:val="double" w:sz="4" w:space="0" w:color="auto"/>
              <w:left w:val="nil"/>
              <w:bottom w:val="nil"/>
              <w:right w:val="nil"/>
            </w:tcBorders>
          </w:tcPr>
          <w:p w14:paraId="2F9BA5EA"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r>
      <w:tr w:rsidR="00372018" w:rsidRPr="000600FB" w14:paraId="50B4703F" w14:textId="77777777" w:rsidTr="00604AEF">
        <w:trPr>
          <w:tblHeader/>
        </w:trPr>
        <w:tc>
          <w:tcPr>
            <w:tcW w:w="3190" w:type="dxa"/>
            <w:vAlign w:val="bottom"/>
            <w:hideMark/>
          </w:tcPr>
          <w:p w14:paraId="36F90C1E" w14:textId="77777777" w:rsidR="00372018" w:rsidRPr="000600FB" w:rsidRDefault="00372018" w:rsidP="00372018">
            <w:pPr>
              <w:spacing w:after="0" w:line="240" w:lineRule="atLeast"/>
              <w:jc w:val="thaiDistribute"/>
              <w:rPr>
                <w:rFonts w:ascii="Times New Roman" w:eastAsia="Times New Roman" w:hAnsi="Times New Roman" w:cs="Times New Roman"/>
                <w:szCs w:val="22"/>
              </w:rPr>
            </w:pPr>
            <w:r w:rsidRPr="000600FB">
              <w:rPr>
                <w:rFonts w:ascii="Times New Roman" w:eastAsia="Times New Roman" w:hAnsi="Times New Roman" w:cs="Times New Roman"/>
                <w:szCs w:val="22"/>
              </w:rPr>
              <w:t xml:space="preserve">Other non-current receivables </w:t>
            </w:r>
          </w:p>
          <w:p w14:paraId="79A80FEB" w14:textId="77BE9EF8" w:rsidR="00372018" w:rsidRPr="000600FB" w:rsidRDefault="00372018" w:rsidP="00372018">
            <w:pPr>
              <w:spacing w:after="0" w:line="240" w:lineRule="atLeast"/>
              <w:jc w:val="thaiDistribute"/>
              <w:rPr>
                <w:rFonts w:ascii="Times New Roman" w:eastAsia="Times New Roman" w:hAnsi="Times New Roman" w:cs="Times New Roman"/>
                <w:i/>
                <w:iCs/>
                <w:szCs w:val="22"/>
              </w:rPr>
            </w:pPr>
            <w:r w:rsidRPr="000600FB">
              <w:rPr>
                <w:rFonts w:ascii="Times New Roman" w:eastAsia="Times New Roman" w:hAnsi="Times New Roman" w:cs="Times New Roman"/>
                <w:szCs w:val="22"/>
              </w:rPr>
              <w:t xml:space="preserve">  </w:t>
            </w:r>
            <w:r w:rsidRPr="000600FB">
              <w:rPr>
                <w:rFonts w:ascii="Times New Roman" w:eastAsia="Times New Roman" w:hAnsi="Times New Roman" w:cs="Times New Roman"/>
                <w:i/>
                <w:iCs/>
                <w:szCs w:val="22"/>
              </w:rPr>
              <w:t xml:space="preserve"> (Note </w:t>
            </w:r>
            <w:r w:rsidR="0068545B" w:rsidRPr="000600FB">
              <w:rPr>
                <w:rFonts w:ascii="Times New Roman" w:eastAsia="Times New Roman" w:hAnsi="Times New Roman" w:cs="Times New Roman"/>
                <w:i/>
                <w:iCs/>
                <w:szCs w:val="22"/>
              </w:rPr>
              <w:t>10</w:t>
            </w:r>
            <w:r w:rsidRPr="000600FB">
              <w:rPr>
                <w:rFonts w:ascii="Times New Roman" w:eastAsia="Times New Roman" w:hAnsi="Times New Roman" w:cs="Times New Roman"/>
                <w:i/>
                <w:iCs/>
                <w:szCs w:val="22"/>
              </w:rPr>
              <w:t>)</w:t>
            </w:r>
          </w:p>
        </w:tc>
        <w:tc>
          <w:tcPr>
            <w:tcW w:w="1440" w:type="dxa"/>
          </w:tcPr>
          <w:p w14:paraId="0D687D23" w14:textId="77777777" w:rsidR="00D70CCE" w:rsidRPr="000600FB" w:rsidRDefault="00D70CCE"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3F77B31E" w14:textId="334FFB3B" w:rsidR="001927AE" w:rsidRPr="000600FB" w:rsidRDefault="001927AE" w:rsidP="00372018">
            <w:pPr>
              <w:tabs>
                <w:tab w:val="decimal" w:pos="1150"/>
              </w:tabs>
              <w:spacing w:after="0" w:line="240" w:lineRule="atLeast"/>
              <w:ind w:left="-110" w:right="-101"/>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558,044</w:t>
            </w:r>
          </w:p>
        </w:tc>
        <w:tc>
          <w:tcPr>
            <w:tcW w:w="263" w:type="dxa"/>
          </w:tcPr>
          <w:p w14:paraId="6E1F57F1" w14:textId="77777777" w:rsidR="00372018" w:rsidRPr="000600FB"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5C44016F"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437DB4C8" w14:textId="2A549892" w:rsidR="00372018" w:rsidRPr="000600FB" w:rsidRDefault="00690A0B"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536,377</w:t>
            </w:r>
          </w:p>
        </w:tc>
        <w:tc>
          <w:tcPr>
            <w:tcW w:w="227" w:type="dxa"/>
          </w:tcPr>
          <w:p w14:paraId="488D3CCA"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Pr>
          <w:p w14:paraId="3730C4CD" w14:textId="77777777" w:rsidR="00D70CCE" w:rsidRPr="000600FB" w:rsidRDefault="00D70CCE"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6D61ECF1" w14:textId="11C90948" w:rsidR="001927AE" w:rsidRPr="000600FB" w:rsidRDefault="0029695D"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52,464</w:t>
            </w:r>
          </w:p>
        </w:tc>
        <w:tc>
          <w:tcPr>
            <w:tcW w:w="270" w:type="dxa"/>
          </w:tcPr>
          <w:p w14:paraId="60CBD867"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3E9D0CAF"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0739D531" w14:textId="6E20D40A"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1,0</w:t>
            </w:r>
            <w:r w:rsidR="00690A0B" w:rsidRPr="000600FB">
              <w:rPr>
                <w:rFonts w:ascii="Times New Roman" w:eastAsia="Times New Roman" w:hAnsi="Times New Roman" w:cs="Times New Roman"/>
                <w:szCs w:val="22"/>
                <w:lang w:eastAsia="x-none"/>
              </w:rPr>
              <w:t>28</w:t>
            </w:r>
          </w:p>
        </w:tc>
      </w:tr>
      <w:tr w:rsidR="00372018" w:rsidRPr="000600FB" w14:paraId="4E529069" w14:textId="77777777" w:rsidTr="00604AEF">
        <w:trPr>
          <w:tblHeader/>
        </w:trPr>
        <w:tc>
          <w:tcPr>
            <w:tcW w:w="3190" w:type="dxa"/>
            <w:hideMark/>
          </w:tcPr>
          <w:p w14:paraId="35430A9D" w14:textId="265766E9" w:rsidR="00372018" w:rsidRPr="000600FB" w:rsidRDefault="00372018" w:rsidP="00372018">
            <w:pPr>
              <w:spacing w:after="0" w:line="240" w:lineRule="atLeast"/>
              <w:rPr>
                <w:rFonts w:ascii="Times New Roman" w:eastAsia="Times New Roman" w:hAnsi="Times New Roman" w:cs="Times New Roman"/>
                <w:i/>
                <w:iCs/>
                <w:szCs w:val="22"/>
              </w:rPr>
            </w:pPr>
            <w:r w:rsidRPr="000600FB">
              <w:rPr>
                <w:rFonts w:ascii="Times New Roman" w:hAnsi="Times New Roman" w:cs="Times New Roman"/>
                <w:i/>
                <w:iCs/>
                <w:szCs w:val="22"/>
              </w:rPr>
              <w:t xml:space="preserve">Less </w:t>
            </w:r>
            <w:r w:rsidRPr="000600FB">
              <w:rPr>
                <w:rFonts w:ascii="Times New Roman" w:hAnsi="Times New Roman" w:cs="Times New Roman"/>
                <w:szCs w:val="22"/>
              </w:rPr>
              <w:t>allowance for expected</w:t>
            </w:r>
            <w:r w:rsidRPr="000600FB">
              <w:rPr>
                <w:rFonts w:ascii="Times New Roman" w:hAnsi="Times New Roman" w:cs="Times New Roman"/>
                <w:szCs w:val="22"/>
              </w:rPr>
              <w:br/>
              <w:t xml:space="preserve">   credit loss</w:t>
            </w:r>
          </w:p>
        </w:tc>
        <w:tc>
          <w:tcPr>
            <w:tcW w:w="1440" w:type="dxa"/>
            <w:tcBorders>
              <w:top w:val="nil"/>
              <w:left w:val="nil"/>
              <w:bottom w:val="single" w:sz="4" w:space="0" w:color="auto"/>
              <w:right w:val="nil"/>
            </w:tcBorders>
          </w:tcPr>
          <w:p w14:paraId="4368657A" w14:textId="77777777" w:rsidR="00D70CCE" w:rsidRPr="000600FB" w:rsidRDefault="00D70CCE"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67FAE7D3" w14:textId="4240E759" w:rsidR="001927AE" w:rsidRPr="000600FB" w:rsidRDefault="001927AE" w:rsidP="00372018">
            <w:pPr>
              <w:tabs>
                <w:tab w:val="decimal" w:pos="1150"/>
              </w:tabs>
              <w:spacing w:after="0" w:line="240" w:lineRule="atLeast"/>
              <w:ind w:left="-110" w:right="-101"/>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lang w:eastAsia="x-none"/>
              </w:rPr>
              <w:t>(10,630)</w:t>
            </w:r>
          </w:p>
        </w:tc>
        <w:tc>
          <w:tcPr>
            <w:tcW w:w="263" w:type="dxa"/>
          </w:tcPr>
          <w:p w14:paraId="1F9C6BBC" w14:textId="77777777" w:rsidR="00372018" w:rsidRPr="000600FB" w:rsidRDefault="00372018" w:rsidP="00372018">
            <w:pPr>
              <w:spacing w:after="0" w:line="240" w:lineRule="atLeast"/>
              <w:jc w:val="right"/>
              <w:rPr>
                <w:rFonts w:ascii="Times New Roman" w:eastAsia="Times New Roman" w:hAnsi="Times New Roman" w:cs="Times New Roman"/>
                <w:szCs w:val="22"/>
              </w:rPr>
            </w:pPr>
          </w:p>
        </w:tc>
        <w:tc>
          <w:tcPr>
            <w:tcW w:w="1440" w:type="dxa"/>
          </w:tcPr>
          <w:p w14:paraId="05317CC6"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4EDDDC38" w14:textId="7E5B55B4" w:rsidR="00372018" w:rsidRPr="000600FB" w:rsidRDefault="00690A0B"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(10,630)</w:t>
            </w:r>
          </w:p>
        </w:tc>
        <w:tc>
          <w:tcPr>
            <w:tcW w:w="227" w:type="dxa"/>
          </w:tcPr>
          <w:p w14:paraId="305630C7"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50" w:type="dxa"/>
            <w:tcBorders>
              <w:top w:val="nil"/>
              <w:left w:val="nil"/>
              <w:bottom w:val="single" w:sz="4" w:space="0" w:color="auto"/>
              <w:right w:val="nil"/>
            </w:tcBorders>
          </w:tcPr>
          <w:p w14:paraId="2257EC47" w14:textId="77777777" w:rsidR="00D70CCE" w:rsidRPr="000600FB" w:rsidRDefault="00D70CCE"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759A135D" w14:textId="221021A8" w:rsidR="001927AE" w:rsidRPr="000600FB" w:rsidRDefault="001927AE"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c>
          <w:tcPr>
            <w:tcW w:w="270" w:type="dxa"/>
          </w:tcPr>
          <w:p w14:paraId="32E5C528"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tc>
        <w:tc>
          <w:tcPr>
            <w:tcW w:w="1440" w:type="dxa"/>
          </w:tcPr>
          <w:p w14:paraId="6620A4A4"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p>
          <w:p w14:paraId="33C95870" w14:textId="0D590BC3"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r>
      <w:tr w:rsidR="00372018" w:rsidRPr="000600FB" w14:paraId="27581C6A" w14:textId="77777777" w:rsidTr="00604AEF">
        <w:trPr>
          <w:tblHeader/>
        </w:trPr>
        <w:tc>
          <w:tcPr>
            <w:tcW w:w="3190" w:type="dxa"/>
            <w:hideMark/>
          </w:tcPr>
          <w:p w14:paraId="507AF02C" w14:textId="0CFCB4A0" w:rsidR="00372018" w:rsidRPr="000600FB" w:rsidRDefault="00372018" w:rsidP="00372018">
            <w:pPr>
              <w:spacing w:after="0" w:line="240" w:lineRule="atLeast"/>
              <w:jc w:val="thaiDistribute"/>
              <w:rPr>
                <w:rFonts w:ascii="Times New Roman" w:eastAsia="Times New Roman" w:hAnsi="Times New Roman" w:cs="Times New Roman"/>
                <w:b/>
                <w:bCs/>
                <w:szCs w:val="22"/>
              </w:rPr>
            </w:pPr>
            <w:r w:rsidRPr="000600FB">
              <w:rPr>
                <w:rFonts w:ascii="Times New Roman" w:hAnsi="Times New Roman" w:cs="Times New Roman"/>
                <w:b/>
                <w:bCs/>
                <w:szCs w:val="22"/>
              </w:rPr>
              <w:t>Net</w:t>
            </w:r>
          </w:p>
        </w:tc>
        <w:tc>
          <w:tcPr>
            <w:tcW w:w="1440" w:type="dxa"/>
            <w:tcBorders>
              <w:top w:val="single" w:sz="4" w:space="0" w:color="auto"/>
              <w:left w:val="nil"/>
              <w:bottom w:val="double" w:sz="4" w:space="0" w:color="auto"/>
              <w:right w:val="nil"/>
            </w:tcBorders>
          </w:tcPr>
          <w:p w14:paraId="175CB4A2" w14:textId="044D82BC" w:rsidR="00372018" w:rsidRPr="000600FB" w:rsidRDefault="001927AE"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547,414</w:t>
            </w:r>
          </w:p>
        </w:tc>
        <w:tc>
          <w:tcPr>
            <w:tcW w:w="263" w:type="dxa"/>
          </w:tcPr>
          <w:p w14:paraId="5A8A6CDD" w14:textId="77777777" w:rsidR="00372018" w:rsidRPr="000600FB" w:rsidRDefault="00372018" w:rsidP="00372018">
            <w:pPr>
              <w:spacing w:after="0" w:line="240" w:lineRule="atLeast"/>
              <w:jc w:val="right"/>
              <w:rPr>
                <w:rFonts w:ascii="Times New Roman" w:eastAsia="Times New Roman" w:hAnsi="Times New Roman" w:cs="Times New Roman"/>
                <w:b/>
                <w:bCs/>
                <w:szCs w:val="22"/>
                <w:cs/>
              </w:rPr>
            </w:pPr>
          </w:p>
        </w:tc>
        <w:tc>
          <w:tcPr>
            <w:tcW w:w="1440" w:type="dxa"/>
            <w:tcBorders>
              <w:top w:val="single" w:sz="4" w:space="0" w:color="auto"/>
              <w:left w:val="nil"/>
              <w:bottom w:val="double" w:sz="4" w:space="0" w:color="auto"/>
              <w:right w:val="nil"/>
            </w:tcBorders>
          </w:tcPr>
          <w:p w14:paraId="0B7F351A" w14:textId="3D5E996C" w:rsidR="00372018" w:rsidRPr="000600FB" w:rsidRDefault="00690A0B"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525,747</w:t>
            </w:r>
          </w:p>
        </w:tc>
        <w:tc>
          <w:tcPr>
            <w:tcW w:w="227" w:type="dxa"/>
          </w:tcPr>
          <w:p w14:paraId="2A24DF9E"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b/>
                <w:bCs/>
                <w:szCs w:val="22"/>
                <w:cs/>
                <w:lang w:eastAsia="x-none"/>
              </w:rPr>
            </w:pPr>
          </w:p>
        </w:tc>
        <w:tc>
          <w:tcPr>
            <w:tcW w:w="1450" w:type="dxa"/>
            <w:tcBorders>
              <w:top w:val="single" w:sz="4" w:space="0" w:color="auto"/>
              <w:left w:val="nil"/>
              <w:bottom w:val="double" w:sz="4" w:space="0" w:color="auto"/>
              <w:right w:val="nil"/>
            </w:tcBorders>
          </w:tcPr>
          <w:p w14:paraId="63A37A93" w14:textId="0BD46BF0" w:rsidR="00372018" w:rsidRPr="000600FB" w:rsidRDefault="0029695D"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52,464</w:t>
            </w:r>
          </w:p>
        </w:tc>
        <w:tc>
          <w:tcPr>
            <w:tcW w:w="270" w:type="dxa"/>
          </w:tcPr>
          <w:p w14:paraId="11A252DD" w14:textId="77777777"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p>
        </w:tc>
        <w:tc>
          <w:tcPr>
            <w:tcW w:w="1440" w:type="dxa"/>
            <w:tcBorders>
              <w:top w:val="single" w:sz="4" w:space="0" w:color="auto"/>
              <w:left w:val="nil"/>
              <w:bottom w:val="double" w:sz="4" w:space="0" w:color="auto"/>
              <w:right w:val="nil"/>
            </w:tcBorders>
          </w:tcPr>
          <w:p w14:paraId="1B51AC9F" w14:textId="654B5302" w:rsidR="00372018" w:rsidRPr="000600FB" w:rsidRDefault="00372018" w:rsidP="00372018">
            <w:pPr>
              <w:tabs>
                <w:tab w:val="decimal" w:pos="1150"/>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1,0</w:t>
            </w:r>
            <w:r w:rsidR="00690A0B" w:rsidRPr="000600FB">
              <w:rPr>
                <w:rFonts w:ascii="Times New Roman" w:eastAsia="Times New Roman" w:hAnsi="Times New Roman" w:cs="Times New Roman"/>
                <w:b/>
                <w:bCs/>
                <w:szCs w:val="22"/>
                <w:lang w:eastAsia="x-none"/>
              </w:rPr>
              <w:t>28</w:t>
            </w:r>
          </w:p>
        </w:tc>
      </w:tr>
    </w:tbl>
    <w:p w14:paraId="5C5AB02A" w14:textId="691B72A8" w:rsidR="006456F3" w:rsidRPr="000600FB" w:rsidRDefault="006456F3">
      <w:pPr>
        <w:spacing w:after="0" w:line="240" w:lineRule="auto"/>
        <w:rPr>
          <w:rFonts w:ascii="Times New Roman" w:hAnsi="Times New Roman" w:cs="Times New Roman"/>
          <w:szCs w:val="22"/>
        </w:rPr>
      </w:pPr>
    </w:p>
    <w:p w14:paraId="5D0A803B" w14:textId="77777777" w:rsidR="006456F3" w:rsidRPr="000600FB" w:rsidRDefault="006456F3">
      <w:pPr>
        <w:spacing w:after="0" w:line="240" w:lineRule="auto"/>
        <w:rPr>
          <w:rFonts w:ascii="Times New Roman" w:hAnsi="Times New Roman" w:cs="Times New Roman"/>
          <w:szCs w:val="22"/>
        </w:rPr>
      </w:pPr>
      <w:r w:rsidRPr="000600FB">
        <w:rPr>
          <w:rFonts w:ascii="Times New Roman" w:hAnsi="Times New Roman" w:cs="Times New Roman"/>
          <w:szCs w:val="22"/>
        </w:rPr>
        <w:br w:type="page"/>
      </w:r>
    </w:p>
    <w:p w14:paraId="38AF3004" w14:textId="55C8489F" w:rsidR="00687B6F" w:rsidRPr="000600FB" w:rsidRDefault="00E121A9" w:rsidP="00E121A9">
      <w:pPr>
        <w:pStyle w:val="BodyText"/>
        <w:spacing w:after="0" w:line="240" w:lineRule="atLeast"/>
        <w:ind w:left="547"/>
        <w:jc w:val="thaiDistribute"/>
        <w:rPr>
          <w:rFonts w:ascii="Times New Roman" w:hAnsi="Times New Roman" w:cs="Times New Roman"/>
          <w:szCs w:val="22"/>
        </w:rPr>
      </w:pPr>
      <w:r w:rsidRPr="000600FB">
        <w:rPr>
          <w:rFonts w:ascii="Times New Roman" w:hAnsi="Times New Roman" w:cs="Times New Roman"/>
          <w:szCs w:val="22"/>
        </w:rPr>
        <w:lastRenderedPageBreak/>
        <w:t>Contract assets</w:t>
      </w:r>
      <w:r w:rsidR="00347CF9" w:rsidRPr="000600FB">
        <w:rPr>
          <w:rFonts w:ascii="Times New Roman" w:hAnsi="Times New Roman" w:cs="Times New Roman"/>
          <w:szCs w:val="22"/>
        </w:rPr>
        <w:t xml:space="preserve"> are </w:t>
      </w:r>
      <w:r w:rsidRPr="000600FB">
        <w:rPr>
          <w:rFonts w:ascii="Times New Roman" w:hAnsi="Times New Roman" w:cs="Times New Roman"/>
          <w:szCs w:val="22"/>
        </w:rPr>
        <w:t>disclosed by ag</w:t>
      </w:r>
      <w:r w:rsidR="009E686B" w:rsidRPr="000600FB">
        <w:rPr>
          <w:rFonts w:ascii="Times New Roman" w:hAnsi="Times New Roman" w:cs="Times New Roman"/>
          <w:szCs w:val="22"/>
        </w:rPr>
        <w:t>ing</w:t>
      </w:r>
      <w:r w:rsidRPr="000600FB">
        <w:rPr>
          <w:rFonts w:ascii="Times New Roman" w:hAnsi="Times New Roman" w:cs="Times New Roman"/>
          <w:szCs w:val="22"/>
        </w:rPr>
        <w:t xml:space="preserve"> from the </w:t>
      </w:r>
      <w:r w:rsidR="009E686B" w:rsidRPr="000600FB">
        <w:rPr>
          <w:rFonts w:ascii="Times New Roman" w:hAnsi="Times New Roman" w:cs="Times New Roman"/>
          <w:szCs w:val="22"/>
        </w:rPr>
        <w:t>date of transactions</w:t>
      </w:r>
      <w:r w:rsidR="00571D51" w:rsidRPr="000600FB">
        <w:rPr>
          <w:rFonts w:ascii="Times New Roman" w:hAnsi="Times New Roman" w:cs="Times New Roman"/>
          <w:szCs w:val="22"/>
          <w:cs/>
        </w:rPr>
        <w:t xml:space="preserve"> </w:t>
      </w:r>
      <w:r w:rsidR="00571D51" w:rsidRPr="000600FB">
        <w:rPr>
          <w:rFonts w:ascii="Times New Roman" w:hAnsi="Times New Roman" w:cs="Times New Roman"/>
          <w:szCs w:val="22"/>
        </w:rPr>
        <w:t xml:space="preserve">were </w:t>
      </w:r>
      <w:r w:rsidRPr="000600FB">
        <w:rPr>
          <w:rFonts w:ascii="Times New Roman" w:hAnsi="Times New Roman" w:cs="Times New Roman"/>
          <w:szCs w:val="22"/>
        </w:rPr>
        <w:t>as follows</w:t>
      </w:r>
      <w:r w:rsidR="00571D51" w:rsidRPr="000600FB">
        <w:rPr>
          <w:rFonts w:ascii="Times New Roman" w:hAnsi="Times New Roman" w:cs="Times New Roman"/>
          <w:szCs w:val="22"/>
        </w:rPr>
        <w:t>:</w:t>
      </w:r>
    </w:p>
    <w:p w14:paraId="4FB5C349" w14:textId="77777777" w:rsidR="00571D51" w:rsidRPr="000600FB" w:rsidRDefault="00571D51" w:rsidP="00E121A9">
      <w:pPr>
        <w:pStyle w:val="BodyText"/>
        <w:spacing w:after="0" w:line="240" w:lineRule="atLeast"/>
        <w:ind w:left="547"/>
        <w:jc w:val="thaiDistribute"/>
        <w:rPr>
          <w:rFonts w:ascii="Times New Roman" w:hAnsi="Times New Roman" w:cs="Times New Roman"/>
          <w:szCs w:val="22"/>
        </w:rPr>
      </w:pPr>
    </w:p>
    <w:tbl>
      <w:tblPr>
        <w:tblStyle w:val="TableGrid"/>
        <w:tblW w:w="9180" w:type="dxa"/>
        <w:tblInd w:w="450" w:type="dxa"/>
        <w:tblLayout w:type="fixed"/>
        <w:tblLook w:val="04A0" w:firstRow="1" w:lastRow="0" w:firstColumn="1" w:lastColumn="0" w:noHBand="0" w:noVBand="1"/>
      </w:tblPr>
      <w:tblGrid>
        <w:gridCol w:w="5490"/>
        <w:gridCol w:w="1710"/>
        <w:gridCol w:w="270"/>
        <w:gridCol w:w="1710"/>
      </w:tblGrid>
      <w:tr w:rsidR="00571D51" w:rsidRPr="000600FB" w14:paraId="36330A85" w14:textId="77777777" w:rsidTr="00052C5C">
        <w:trPr>
          <w:cantSplit/>
          <w:trHeight w:val="20"/>
          <w:tblHeader/>
        </w:trPr>
        <w:tc>
          <w:tcPr>
            <w:tcW w:w="5490" w:type="dxa"/>
            <w:vAlign w:val="bottom"/>
          </w:tcPr>
          <w:p w14:paraId="1555540B" w14:textId="77777777" w:rsidR="00571D51" w:rsidRPr="000600FB" w:rsidRDefault="00571D51" w:rsidP="000F607F">
            <w:pPr>
              <w:spacing w:after="0" w:line="240" w:lineRule="atLeast"/>
              <w:jc w:val="thaiDistribute"/>
              <w:rPr>
                <w:rFonts w:cs="Times New Roman"/>
                <w:szCs w:val="22"/>
                <w:cs/>
              </w:rPr>
            </w:pPr>
          </w:p>
        </w:tc>
        <w:tc>
          <w:tcPr>
            <w:tcW w:w="3690" w:type="dxa"/>
            <w:gridSpan w:val="3"/>
            <w:vAlign w:val="bottom"/>
          </w:tcPr>
          <w:p w14:paraId="0585E126" w14:textId="77777777" w:rsidR="00571D51" w:rsidRPr="000600FB" w:rsidRDefault="00571D51" w:rsidP="000F607F">
            <w:pPr>
              <w:spacing w:after="0" w:line="240" w:lineRule="atLeast"/>
              <w:jc w:val="center"/>
              <w:rPr>
                <w:rFonts w:cs="Times New Roman"/>
                <w:b/>
                <w:bCs/>
                <w:szCs w:val="22"/>
              </w:rPr>
            </w:pPr>
            <w:r w:rsidRPr="000600FB">
              <w:rPr>
                <w:rFonts w:cs="Times New Roman"/>
                <w:b/>
                <w:bCs/>
                <w:szCs w:val="22"/>
              </w:rPr>
              <w:t xml:space="preserve">Consolidated </w:t>
            </w:r>
          </w:p>
          <w:p w14:paraId="7C1B164A" w14:textId="77777777" w:rsidR="00571D51" w:rsidRPr="000600FB" w:rsidRDefault="00571D51" w:rsidP="000F607F">
            <w:pPr>
              <w:spacing w:after="0" w:line="240" w:lineRule="atLeast"/>
              <w:jc w:val="center"/>
              <w:rPr>
                <w:rFonts w:cs="Times New Roman"/>
                <w:szCs w:val="22"/>
              </w:rPr>
            </w:pPr>
            <w:r w:rsidRPr="000600FB">
              <w:rPr>
                <w:rFonts w:cs="Times New Roman"/>
                <w:b/>
                <w:bCs/>
                <w:szCs w:val="22"/>
              </w:rPr>
              <w:t>financial statements</w:t>
            </w:r>
          </w:p>
        </w:tc>
      </w:tr>
      <w:tr w:rsidR="00571D51" w:rsidRPr="000600FB" w14:paraId="2605774E" w14:textId="77777777" w:rsidTr="00052C5C">
        <w:trPr>
          <w:cantSplit/>
          <w:trHeight w:val="20"/>
          <w:tblHeader/>
        </w:trPr>
        <w:tc>
          <w:tcPr>
            <w:tcW w:w="5490" w:type="dxa"/>
            <w:vAlign w:val="bottom"/>
          </w:tcPr>
          <w:p w14:paraId="5F27710C" w14:textId="77777777" w:rsidR="00571D51" w:rsidRPr="000600FB"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p>
        </w:tc>
        <w:tc>
          <w:tcPr>
            <w:tcW w:w="1710" w:type="dxa"/>
            <w:vAlign w:val="bottom"/>
            <w:hideMark/>
          </w:tcPr>
          <w:p w14:paraId="0728C64F" w14:textId="72D3BFCC" w:rsidR="00571D51" w:rsidRPr="000600FB" w:rsidRDefault="00735D97"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r w:rsidRPr="000600FB">
              <w:rPr>
                <w:rFonts w:eastAsia="Calibri" w:cs="Times New Roman"/>
                <w:szCs w:val="22"/>
              </w:rPr>
              <w:t>Contract asset</w:t>
            </w:r>
            <w:r w:rsidR="00A72623" w:rsidRPr="000600FB">
              <w:rPr>
                <w:rFonts w:eastAsia="Calibri" w:cs="Times New Roman"/>
                <w:szCs w:val="22"/>
              </w:rPr>
              <w:t>s</w:t>
            </w:r>
          </w:p>
        </w:tc>
        <w:tc>
          <w:tcPr>
            <w:tcW w:w="270" w:type="dxa"/>
            <w:vAlign w:val="bottom"/>
          </w:tcPr>
          <w:p w14:paraId="424C7C39" w14:textId="77777777" w:rsidR="00571D51" w:rsidRPr="000600FB"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cs/>
              </w:rPr>
            </w:pPr>
          </w:p>
        </w:tc>
        <w:tc>
          <w:tcPr>
            <w:tcW w:w="1710" w:type="dxa"/>
            <w:vAlign w:val="bottom"/>
            <w:hideMark/>
          </w:tcPr>
          <w:p w14:paraId="0B46610A" w14:textId="7F630784" w:rsidR="00571D51" w:rsidRPr="000600FB"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rFonts w:eastAsia="Calibri" w:cs="Times New Roman"/>
                <w:szCs w:val="22"/>
              </w:rPr>
            </w:pPr>
            <w:r w:rsidRPr="000600FB">
              <w:rPr>
                <w:rFonts w:eastAsia="Calibri" w:cs="Times New Roman"/>
                <w:szCs w:val="22"/>
              </w:rPr>
              <w:t>Allowance for expected</w:t>
            </w:r>
            <w:r w:rsidR="00604AEF" w:rsidRPr="000600FB">
              <w:rPr>
                <w:rFonts w:eastAsia="Calibri" w:cs="Times New Roman"/>
                <w:szCs w:val="22"/>
                <w:cs/>
              </w:rPr>
              <w:t xml:space="preserve"> </w:t>
            </w:r>
            <w:r w:rsidRPr="000600FB">
              <w:rPr>
                <w:rFonts w:eastAsia="Calibri" w:cs="Times New Roman"/>
                <w:szCs w:val="22"/>
              </w:rPr>
              <w:t>credit loss</w:t>
            </w:r>
          </w:p>
        </w:tc>
      </w:tr>
      <w:tr w:rsidR="00571D51" w:rsidRPr="000600FB" w14:paraId="47905F9D" w14:textId="77777777" w:rsidTr="00052C5C">
        <w:trPr>
          <w:trHeight w:val="20"/>
        </w:trPr>
        <w:tc>
          <w:tcPr>
            <w:tcW w:w="5490" w:type="dxa"/>
          </w:tcPr>
          <w:p w14:paraId="3ABEA76E" w14:textId="77777777" w:rsidR="00571D51" w:rsidRPr="000600FB" w:rsidRDefault="00571D51" w:rsidP="000F607F">
            <w:pPr>
              <w:spacing w:after="0" w:line="240" w:lineRule="atLeast"/>
              <w:jc w:val="thaiDistribute"/>
              <w:rPr>
                <w:rFonts w:cs="Times New Roman"/>
                <w:b/>
                <w:bCs/>
                <w:i/>
                <w:iCs/>
                <w:szCs w:val="22"/>
              </w:rPr>
            </w:pPr>
          </w:p>
        </w:tc>
        <w:tc>
          <w:tcPr>
            <w:tcW w:w="3690" w:type="dxa"/>
            <w:gridSpan w:val="3"/>
          </w:tcPr>
          <w:p w14:paraId="3F29F45D" w14:textId="77777777" w:rsidR="00571D51" w:rsidRPr="000600FB" w:rsidRDefault="00571D51" w:rsidP="000F607F">
            <w:pPr>
              <w:tabs>
                <w:tab w:val="decimal" w:pos="1150"/>
              </w:tabs>
              <w:spacing w:after="0" w:line="240" w:lineRule="atLeast"/>
              <w:ind w:left="-110" w:right="-101"/>
              <w:jc w:val="center"/>
              <w:rPr>
                <w:rFonts w:cs="Times New Roman"/>
                <w:szCs w:val="22"/>
                <w:lang w:eastAsia="x-none"/>
              </w:rPr>
            </w:pPr>
            <w:r w:rsidRPr="000600FB">
              <w:rPr>
                <w:rFonts w:cs="Times New Roman"/>
                <w:i/>
                <w:iCs/>
                <w:szCs w:val="22"/>
                <w:lang w:eastAsia="x-none"/>
              </w:rPr>
              <w:t>(in thousand Baht)</w:t>
            </w:r>
          </w:p>
        </w:tc>
      </w:tr>
      <w:tr w:rsidR="00571D51" w:rsidRPr="000600FB" w14:paraId="6EA0129F" w14:textId="77777777" w:rsidTr="00052C5C">
        <w:trPr>
          <w:trHeight w:val="20"/>
        </w:trPr>
        <w:tc>
          <w:tcPr>
            <w:tcW w:w="5490" w:type="dxa"/>
            <w:hideMark/>
          </w:tcPr>
          <w:p w14:paraId="08B0DCFC" w14:textId="457BDB70" w:rsidR="00571D51" w:rsidRPr="000600FB"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0600FB">
              <w:rPr>
                <w:rFonts w:eastAsia="Calibri" w:cs="Times New Roman"/>
                <w:b/>
                <w:bCs/>
                <w:i/>
                <w:iCs/>
                <w:szCs w:val="22"/>
              </w:rPr>
              <w:t>At</w:t>
            </w:r>
            <w:proofErr w:type="gramEnd"/>
            <w:r w:rsidRPr="000600FB">
              <w:rPr>
                <w:rFonts w:eastAsia="Calibri" w:cs="Times New Roman"/>
                <w:b/>
                <w:bCs/>
                <w:i/>
                <w:iCs/>
                <w:szCs w:val="22"/>
              </w:rPr>
              <w:t xml:space="preserve"> </w:t>
            </w:r>
            <w:r w:rsidR="004A0E12" w:rsidRPr="000600FB">
              <w:rPr>
                <w:rFonts w:eastAsia="Calibri" w:cs="Times New Roman"/>
                <w:b/>
                <w:bCs/>
                <w:i/>
                <w:iCs/>
                <w:szCs w:val="22"/>
                <w:cs/>
              </w:rPr>
              <w:t xml:space="preserve">30 </w:t>
            </w:r>
            <w:r w:rsidR="004A0E12" w:rsidRPr="000600FB">
              <w:rPr>
                <w:rFonts w:eastAsia="Calibri" w:cs="Times New Roman"/>
                <w:b/>
                <w:bCs/>
                <w:i/>
                <w:iCs/>
                <w:szCs w:val="22"/>
              </w:rPr>
              <w:t xml:space="preserve">June </w:t>
            </w:r>
            <w:r w:rsidRPr="000600FB">
              <w:rPr>
                <w:rFonts w:eastAsia="Calibri" w:cs="Times New Roman"/>
                <w:b/>
                <w:bCs/>
                <w:i/>
                <w:iCs/>
                <w:szCs w:val="22"/>
                <w:cs/>
              </w:rPr>
              <w:t>202</w:t>
            </w:r>
            <w:r w:rsidR="0096244D" w:rsidRPr="000600FB">
              <w:rPr>
                <w:rFonts w:eastAsia="Calibri" w:cs="Times New Roman"/>
                <w:b/>
                <w:bCs/>
                <w:i/>
                <w:iCs/>
                <w:szCs w:val="22"/>
              </w:rPr>
              <w:t>6</w:t>
            </w:r>
          </w:p>
        </w:tc>
        <w:tc>
          <w:tcPr>
            <w:tcW w:w="1710" w:type="dxa"/>
          </w:tcPr>
          <w:p w14:paraId="041A65F3" w14:textId="77777777" w:rsidR="00571D51" w:rsidRPr="000600FB" w:rsidRDefault="00571D51" w:rsidP="0081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cs/>
                <w:lang w:eastAsia="x-none"/>
              </w:rPr>
            </w:pPr>
          </w:p>
        </w:tc>
        <w:tc>
          <w:tcPr>
            <w:tcW w:w="270" w:type="dxa"/>
          </w:tcPr>
          <w:p w14:paraId="03C5C9D0" w14:textId="77777777" w:rsidR="00571D51" w:rsidRPr="000600FB"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55DBDC52" w14:textId="77777777" w:rsidR="00571D51" w:rsidRPr="000600FB" w:rsidRDefault="00571D5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3C3F20" w:rsidRPr="000600FB" w14:paraId="5923FE8F" w14:textId="77777777" w:rsidTr="00052C5C">
        <w:trPr>
          <w:trHeight w:val="20"/>
        </w:trPr>
        <w:tc>
          <w:tcPr>
            <w:tcW w:w="5490" w:type="dxa"/>
          </w:tcPr>
          <w:p w14:paraId="1EAA65FE" w14:textId="7A083AD8" w:rsidR="003C3F20" w:rsidRPr="000600FB" w:rsidRDefault="003C3F20" w:rsidP="003C3F20">
            <w:pPr>
              <w:spacing w:after="0" w:line="240" w:lineRule="atLeast"/>
              <w:jc w:val="thaiDistribute"/>
              <w:rPr>
                <w:rFonts w:cs="Times New Roman"/>
                <w:szCs w:val="22"/>
              </w:rPr>
            </w:pPr>
            <w:r w:rsidRPr="000600FB">
              <w:rPr>
                <w:rFonts w:cs="Times New Roman"/>
                <w:szCs w:val="22"/>
              </w:rPr>
              <w:t>Within credit terms</w:t>
            </w:r>
          </w:p>
        </w:tc>
        <w:tc>
          <w:tcPr>
            <w:tcW w:w="1710" w:type="dxa"/>
          </w:tcPr>
          <w:p w14:paraId="0A178AA2" w14:textId="53AAF42D" w:rsidR="003C3F20" w:rsidRPr="000600FB" w:rsidRDefault="00D13AF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lang w:eastAsia="x-none"/>
              </w:rPr>
              <w:t>852</w:t>
            </w:r>
          </w:p>
        </w:tc>
        <w:tc>
          <w:tcPr>
            <w:tcW w:w="270" w:type="dxa"/>
          </w:tcPr>
          <w:p w14:paraId="442E15A9" w14:textId="77777777" w:rsidR="003C3F20" w:rsidRPr="000600FB" w:rsidRDefault="003C3F20" w:rsidP="003C3F20">
            <w:pPr>
              <w:tabs>
                <w:tab w:val="decimal" w:pos="1150"/>
              </w:tabs>
              <w:spacing w:after="0" w:line="240" w:lineRule="atLeast"/>
              <w:ind w:right="-101"/>
              <w:rPr>
                <w:rFonts w:cs="Times New Roman"/>
                <w:szCs w:val="22"/>
                <w:lang w:eastAsia="x-none"/>
              </w:rPr>
            </w:pPr>
          </w:p>
        </w:tc>
        <w:tc>
          <w:tcPr>
            <w:tcW w:w="1710" w:type="dxa"/>
          </w:tcPr>
          <w:p w14:paraId="3701BFB3" w14:textId="14CEC9C9" w:rsidR="003C3F20" w:rsidRPr="000600FB" w:rsidRDefault="0042064B"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3C3F20" w:rsidRPr="000600FB" w14:paraId="23EFFB40" w14:textId="77777777" w:rsidTr="00052C5C">
        <w:trPr>
          <w:trHeight w:val="20"/>
        </w:trPr>
        <w:tc>
          <w:tcPr>
            <w:tcW w:w="5490" w:type="dxa"/>
          </w:tcPr>
          <w:p w14:paraId="27B2A3B3" w14:textId="5E59399D" w:rsidR="003C3F20" w:rsidRPr="000600FB" w:rsidRDefault="003C3F20" w:rsidP="003C3F20">
            <w:pPr>
              <w:spacing w:after="0" w:line="240" w:lineRule="atLeast"/>
              <w:jc w:val="thaiDistribute"/>
              <w:rPr>
                <w:rFonts w:cs="Times New Roman"/>
                <w:szCs w:val="22"/>
              </w:rPr>
            </w:pPr>
            <w:r w:rsidRPr="000600FB">
              <w:rPr>
                <w:rFonts w:cs="Times New Roman"/>
                <w:szCs w:val="22"/>
              </w:rPr>
              <w:t>Overdue:</w:t>
            </w:r>
          </w:p>
        </w:tc>
        <w:tc>
          <w:tcPr>
            <w:tcW w:w="1710" w:type="dxa"/>
          </w:tcPr>
          <w:p w14:paraId="0B3ED6AF"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04BEA416" w14:textId="77777777" w:rsidR="003C3F20" w:rsidRPr="000600FB" w:rsidRDefault="003C3F20" w:rsidP="003C3F20">
            <w:pPr>
              <w:tabs>
                <w:tab w:val="decimal" w:pos="1150"/>
              </w:tabs>
              <w:spacing w:after="0" w:line="240" w:lineRule="atLeast"/>
              <w:ind w:right="-101"/>
              <w:rPr>
                <w:rFonts w:cs="Times New Roman"/>
                <w:szCs w:val="22"/>
                <w:lang w:eastAsia="x-none"/>
              </w:rPr>
            </w:pPr>
          </w:p>
        </w:tc>
        <w:tc>
          <w:tcPr>
            <w:tcW w:w="1710" w:type="dxa"/>
          </w:tcPr>
          <w:p w14:paraId="20A98F6D" w14:textId="24652CFB"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3C3F20" w:rsidRPr="000600FB" w14:paraId="2A05BDCC" w14:textId="77777777" w:rsidTr="00052C5C">
        <w:trPr>
          <w:trHeight w:val="20"/>
        </w:trPr>
        <w:tc>
          <w:tcPr>
            <w:tcW w:w="5490" w:type="dxa"/>
          </w:tcPr>
          <w:p w14:paraId="0DF75FFE" w14:textId="50D4B76D"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1 - 30 days</w:t>
            </w:r>
          </w:p>
        </w:tc>
        <w:tc>
          <w:tcPr>
            <w:tcW w:w="1710" w:type="dxa"/>
          </w:tcPr>
          <w:p w14:paraId="662A3B0F" w14:textId="6D9017E0" w:rsidR="003C3F20" w:rsidRPr="000600FB" w:rsidRDefault="00D13AF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3,676</w:t>
            </w:r>
          </w:p>
        </w:tc>
        <w:tc>
          <w:tcPr>
            <w:tcW w:w="270" w:type="dxa"/>
          </w:tcPr>
          <w:p w14:paraId="7D289998"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199952AF" w14:textId="5C1FE7E7" w:rsidR="003C3F20" w:rsidRPr="000600FB" w:rsidRDefault="0042064B"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3C3F20" w:rsidRPr="000600FB" w14:paraId="22DD7D9F" w14:textId="77777777" w:rsidTr="00052C5C">
        <w:trPr>
          <w:trHeight w:val="20"/>
        </w:trPr>
        <w:tc>
          <w:tcPr>
            <w:tcW w:w="5490" w:type="dxa"/>
          </w:tcPr>
          <w:p w14:paraId="394EF3C2" w14:textId="5582945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31 - 90 days</w:t>
            </w:r>
          </w:p>
        </w:tc>
        <w:tc>
          <w:tcPr>
            <w:tcW w:w="1710" w:type="dxa"/>
          </w:tcPr>
          <w:p w14:paraId="24EA193E" w14:textId="6CB2C820" w:rsidR="003C3F20" w:rsidRPr="000600FB" w:rsidRDefault="00D13AF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lang w:eastAsia="x-none"/>
              </w:rPr>
              <w:t>3,594</w:t>
            </w:r>
          </w:p>
        </w:tc>
        <w:tc>
          <w:tcPr>
            <w:tcW w:w="270" w:type="dxa"/>
          </w:tcPr>
          <w:p w14:paraId="43D7291A"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050B286" w14:textId="4F10787C" w:rsidR="003C3F20" w:rsidRPr="000600FB" w:rsidRDefault="0042064B"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3C3F20" w:rsidRPr="000600FB" w14:paraId="488200B9" w14:textId="77777777" w:rsidTr="00052C5C">
        <w:trPr>
          <w:trHeight w:val="20"/>
        </w:trPr>
        <w:tc>
          <w:tcPr>
            <w:tcW w:w="5490" w:type="dxa"/>
          </w:tcPr>
          <w:p w14:paraId="2629066B" w14:textId="43E47C5C"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91 - 180 days</w:t>
            </w:r>
          </w:p>
        </w:tc>
        <w:tc>
          <w:tcPr>
            <w:tcW w:w="1710" w:type="dxa"/>
          </w:tcPr>
          <w:p w14:paraId="0EE7FF8E" w14:textId="3BE32997" w:rsidR="003C3F20" w:rsidRPr="000600FB" w:rsidRDefault="0099021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lang w:eastAsia="x-none"/>
              </w:rPr>
              <w:t>37,283</w:t>
            </w:r>
          </w:p>
        </w:tc>
        <w:tc>
          <w:tcPr>
            <w:tcW w:w="270" w:type="dxa"/>
          </w:tcPr>
          <w:p w14:paraId="7543A567"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3F2D50D0" w14:textId="45EB18A5" w:rsidR="003C3F20" w:rsidRPr="000600FB" w:rsidRDefault="0042064B"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3C3F20" w:rsidRPr="000600FB" w14:paraId="2A43472F" w14:textId="77777777" w:rsidTr="00052C5C">
        <w:trPr>
          <w:trHeight w:val="20"/>
        </w:trPr>
        <w:tc>
          <w:tcPr>
            <w:tcW w:w="5490" w:type="dxa"/>
          </w:tcPr>
          <w:p w14:paraId="3E6285C9" w14:textId="699132E4"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More than 180 days</w:t>
            </w:r>
          </w:p>
        </w:tc>
        <w:tc>
          <w:tcPr>
            <w:tcW w:w="1710" w:type="dxa"/>
          </w:tcPr>
          <w:p w14:paraId="64B33BEC" w14:textId="448855C8" w:rsidR="003C3F20" w:rsidRPr="000600FB" w:rsidRDefault="0099021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lang w:eastAsia="x-none"/>
              </w:rPr>
              <w:t>52,161</w:t>
            </w:r>
          </w:p>
        </w:tc>
        <w:tc>
          <w:tcPr>
            <w:tcW w:w="270" w:type="dxa"/>
          </w:tcPr>
          <w:p w14:paraId="4B0EA6A6"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0C1C06F3" w14:textId="671D457C" w:rsidR="003C3F20" w:rsidRPr="000600FB" w:rsidRDefault="0042064B" w:rsidP="0024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3C3F20" w:rsidRPr="000600FB" w14:paraId="4A865557" w14:textId="77777777" w:rsidTr="00052C5C">
        <w:trPr>
          <w:trHeight w:val="20"/>
        </w:trPr>
        <w:tc>
          <w:tcPr>
            <w:tcW w:w="5490" w:type="dxa"/>
            <w:hideMark/>
          </w:tcPr>
          <w:p w14:paraId="4CA7E933" w14:textId="59F399D3"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Total</w:t>
            </w:r>
          </w:p>
        </w:tc>
        <w:tc>
          <w:tcPr>
            <w:tcW w:w="1710" w:type="dxa"/>
            <w:tcBorders>
              <w:top w:val="single" w:sz="4" w:space="0" w:color="auto"/>
            </w:tcBorders>
          </w:tcPr>
          <w:p w14:paraId="60AA326D" w14:textId="1001824C" w:rsidR="003C3F20" w:rsidRPr="000600FB" w:rsidRDefault="0099021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0600FB">
              <w:rPr>
                <w:rFonts w:cs="Times New Roman"/>
                <w:b/>
                <w:bCs/>
                <w:szCs w:val="22"/>
                <w:lang w:eastAsia="x-none"/>
              </w:rPr>
              <w:t>97,566</w:t>
            </w:r>
          </w:p>
        </w:tc>
        <w:tc>
          <w:tcPr>
            <w:tcW w:w="270" w:type="dxa"/>
          </w:tcPr>
          <w:p w14:paraId="7C5D64D3"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0" w:type="dxa"/>
            <w:tcBorders>
              <w:top w:val="single" w:sz="4" w:space="0" w:color="auto"/>
              <w:bottom w:val="double" w:sz="4" w:space="0" w:color="auto"/>
            </w:tcBorders>
          </w:tcPr>
          <w:p w14:paraId="25F1DBB4" w14:textId="68FF9430" w:rsidR="003C3F20" w:rsidRPr="000600FB" w:rsidRDefault="0042064B" w:rsidP="0024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0600FB">
              <w:rPr>
                <w:rFonts w:cs="Times New Roman"/>
                <w:b/>
                <w:bCs/>
                <w:szCs w:val="22"/>
                <w:lang w:eastAsia="x-none"/>
              </w:rPr>
              <w:t>-</w:t>
            </w:r>
          </w:p>
        </w:tc>
      </w:tr>
      <w:tr w:rsidR="003C3F20" w:rsidRPr="000600FB" w14:paraId="7D787571" w14:textId="77777777" w:rsidTr="00052C5C">
        <w:trPr>
          <w:trHeight w:val="20"/>
        </w:trPr>
        <w:tc>
          <w:tcPr>
            <w:tcW w:w="5490" w:type="dxa"/>
            <w:hideMark/>
          </w:tcPr>
          <w:p w14:paraId="1E84D95A" w14:textId="3588A9D8"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i/>
                <w:iCs/>
                <w:szCs w:val="22"/>
              </w:rPr>
            </w:pPr>
            <w:r w:rsidRPr="000600FB">
              <w:rPr>
                <w:rFonts w:cs="Times New Roman"/>
                <w:i/>
                <w:iCs/>
                <w:szCs w:val="22"/>
              </w:rPr>
              <w:t xml:space="preserve">Less </w:t>
            </w:r>
            <w:r w:rsidRPr="000600FB">
              <w:rPr>
                <w:rFonts w:cs="Times New Roman"/>
                <w:szCs w:val="22"/>
              </w:rPr>
              <w:t>allowance for expected credit loss</w:t>
            </w:r>
          </w:p>
        </w:tc>
        <w:tc>
          <w:tcPr>
            <w:tcW w:w="1710" w:type="dxa"/>
            <w:tcBorders>
              <w:bottom w:val="single" w:sz="4" w:space="0" w:color="auto"/>
            </w:tcBorders>
          </w:tcPr>
          <w:p w14:paraId="4AE65BE0" w14:textId="24F05595" w:rsidR="003C3F20" w:rsidRPr="000600FB" w:rsidRDefault="0099021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lang w:eastAsia="x-none"/>
              </w:rPr>
              <w:t>-</w:t>
            </w:r>
          </w:p>
        </w:tc>
        <w:tc>
          <w:tcPr>
            <w:tcW w:w="270" w:type="dxa"/>
          </w:tcPr>
          <w:p w14:paraId="025F8A67"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double" w:sz="4" w:space="0" w:color="auto"/>
            </w:tcBorders>
          </w:tcPr>
          <w:p w14:paraId="264D45B8" w14:textId="512BC77D"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3C3F20" w:rsidRPr="000600FB" w14:paraId="3864AACB" w14:textId="77777777" w:rsidTr="00052C5C">
        <w:trPr>
          <w:trHeight w:val="20"/>
        </w:trPr>
        <w:tc>
          <w:tcPr>
            <w:tcW w:w="5490" w:type="dxa"/>
            <w:hideMark/>
          </w:tcPr>
          <w:p w14:paraId="113E597A" w14:textId="31F0D384"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Net</w:t>
            </w:r>
          </w:p>
        </w:tc>
        <w:tc>
          <w:tcPr>
            <w:tcW w:w="1710" w:type="dxa"/>
            <w:tcBorders>
              <w:top w:val="single" w:sz="4" w:space="0" w:color="auto"/>
              <w:left w:val="nil"/>
              <w:bottom w:val="double" w:sz="4" w:space="0" w:color="auto"/>
              <w:right w:val="nil"/>
            </w:tcBorders>
          </w:tcPr>
          <w:p w14:paraId="1FFB66AD" w14:textId="0A7ABC89" w:rsidR="003C3F20" w:rsidRPr="000600FB" w:rsidRDefault="0099021E"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0600FB">
              <w:rPr>
                <w:rFonts w:cs="Times New Roman"/>
                <w:b/>
                <w:bCs/>
                <w:szCs w:val="22"/>
                <w:lang w:eastAsia="x-none"/>
              </w:rPr>
              <w:t>97,566</w:t>
            </w:r>
          </w:p>
        </w:tc>
        <w:tc>
          <w:tcPr>
            <w:tcW w:w="270" w:type="dxa"/>
          </w:tcPr>
          <w:p w14:paraId="0A9ECE06" w14:textId="77777777"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nil"/>
              <w:left w:val="nil"/>
              <w:right w:val="nil"/>
            </w:tcBorders>
          </w:tcPr>
          <w:p w14:paraId="0952611F" w14:textId="1790F502" w:rsidR="003C3F20" w:rsidRPr="000600FB" w:rsidRDefault="003C3F20" w:rsidP="003C3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4B0F4B" w:rsidRPr="000600FB" w14:paraId="2C26D1B0" w14:textId="77777777" w:rsidTr="00052C5C">
        <w:trPr>
          <w:trHeight w:val="20"/>
        </w:trPr>
        <w:tc>
          <w:tcPr>
            <w:tcW w:w="5490" w:type="dxa"/>
          </w:tcPr>
          <w:p w14:paraId="08F900FF" w14:textId="77777777" w:rsidR="004B0F4B" w:rsidRPr="000600FB"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
        </w:tc>
        <w:tc>
          <w:tcPr>
            <w:tcW w:w="1710" w:type="dxa"/>
            <w:tcBorders>
              <w:top w:val="double" w:sz="4" w:space="0" w:color="auto"/>
              <w:left w:val="nil"/>
              <w:right w:val="nil"/>
            </w:tcBorders>
          </w:tcPr>
          <w:p w14:paraId="53A7E28B" w14:textId="77777777" w:rsidR="004B0F4B" w:rsidRPr="000600FB"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6AAAD944" w14:textId="77777777" w:rsidR="004B0F4B" w:rsidRPr="000600FB"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left w:val="nil"/>
              <w:right w:val="nil"/>
            </w:tcBorders>
          </w:tcPr>
          <w:p w14:paraId="375DFFB0" w14:textId="77777777" w:rsidR="004B0F4B" w:rsidRPr="000600FB" w:rsidRDefault="004B0F4B" w:rsidP="0060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4B0F4B" w:rsidRPr="000600FB" w14:paraId="029BCF29" w14:textId="77777777" w:rsidTr="00052C5C">
        <w:trPr>
          <w:trHeight w:val="20"/>
        </w:trPr>
        <w:tc>
          <w:tcPr>
            <w:tcW w:w="5490" w:type="dxa"/>
          </w:tcPr>
          <w:p w14:paraId="6847231A" w14:textId="41697AA3" w:rsidR="004B0F4B" w:rsidRPr="000600FB"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proofErr w:type="gramStart"/>
            <w:r w:rsidRPr="000600FB">
              <w:rPr>
                <w:rFonts w:eastAsia="Calibri" w:cs="Times New Roman"/>
                <w:b/>
                <w:bCs/>
                <w:i/>
                <w:iCs/>
                <w:szCs w:val="22"/>
              </w:rPr>
              <w:t>At</w:t>
            </w:r>
            <w:proofErr w:type="gramEnd"/>
            <w:r w:rsidRPr="000600FB">
              <w:rPr>
                <w:rFonts w:eastAsia="Calibri" w:cs="Times New Roman"/>
                <w:b/>
                <w:bCs/>
                <w:i/>
                <w:iCs/>
                <w:szCs w:val="22"/>
              </w:rPr>
              <w:t xml:space="preserve"> </w:t>
            </w:r>
            <w:r w:rsidRPr="000600FB">
              <w:rPr>
                <w:rFonts w:eastAsia="Calibri" w:cs="Times New Roman"/>
                <w:b/>
                <w:bCs/>
                <w:i/>
                <w:iCs/>
                <w:szCs w:val="22"/>
                <w:cs/>
              </w:rPr>
              <w:t>3</w:t>
            </w:r>
            <w:r w:rsidRPr="000600FB">
              <w:rPr>
                <w:rFonts w:eastAsia="Calibri" w:cs="Times New Roman"/>
                <w:b/>
                <w:bCs/>
                <w:i/>
                <w:iCs/>
                <w:szCs w:val="22"/>
              </w:rPr>
              <w:t>1</w:t>
            </w:r>
            <w:r w:rsidRPr="000600FB">
              <w:rPr>
                <w:rFonts w:eastAsia="Calibri" w:cs="Times New Roman"/>
                <w:b/>
                <w:bCs/>
                <w:i/>
                <w:iCs/>
                <w:szCs w:val="22"/>
                <w:cs/>
              </w:rPr>
              <w:t xml:space="preserve"> </w:t>
            </w:r>
            <w:r w:rsidRPr="000600FB">
              <w:rPr>
                <w:rFonts w:eastAsia="Calibri" w:cs="Times New Roman"/>
                <w:b/>
                <w:bCs/>
                <w:i/>
                <w:iCs/>
                <w:szCs w:val="22"/>
              </w:rPr>
              <w:t xml:space="preserve">December </w:t>
            </w:r>
            <w:r w:rsidRPr="000600FB">
              <w:rPr>
                <w:rFonts w:eastAsia="Calibri" w:cs="Times New Roman"/>
                <w:b/>
                <w:bCs/>
                <w:i/>
                <w:iCs/>
                <w:szCs w:val="22"/>
                <w:cs/>
              </w:rPr>
              <w:t>202</w:t>
            </w:r>
            <w:r w:rsidR="0096244D" w:rsidRPr="000600FB">
              <w:rPr>
                <w:rFonts w:eastAsia="Calibri" w:cs="Times New Roman"/>
                <w:b/>
                <w:bCs/>
                <w:i/>
                <w:iCs/>
                <w:szCs w:val="22"/>
              </w:rPr>
              <w:t>5</w:t>
            </w:r>
          </w:p>
        </w:tc>
        <w:tc>
          <w:tcPr>
            <w:tcW w:w="1710" w:type="dxa"/>
            <w:tcBorders>
              <w:top w:val="nil"/>
              <w:left w:val="nil"/>
              <w:right w:val="nil"/>
            </w:tcBorders>
          </w:tcPr>
          <w:p w14:paraId="0C1A984E" w14:textId="77777777" w:rsidR="004B0F4B" w:rsidRPr="000600FB" w:rsidRDefault="004B0F4B" w:rsidP="005E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p>
        </w:tc>
        <w:tc>
          <w:tcPr>
            <w:tcW w:w="270" w:type="dxa"/>
          </w:tcPr>
          <w:p w14:paraId="7351A57A" w14:textId="77777777" w:rsidR="004B0F4B" w:rsidRPr="000600FB" w:rsidRDefault="004B0F4B" w:rsidP="004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1E461B8E" w14:textId="77777777" w:rsidR="004B0F4B" w:rsidRPr="000600FB" w:rsidRDefault="004B0F4B" w:rsidP="0060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8"/>
              </w:tabs>
              <w:spacing w:after="0" w:line="240" w:lineRule="atLeast"/>
              <w:ind w:left="-110" w:right="-101"/>
              <w:rPr>
                <w:rFonts w:cs="Times New Roman"/>
                <w:szCs w:val="22"/>
                <w:lang w:eastAsia="x-none"/>
              </w:rPr>
            </w:pPr>
          </w:p>
        </w:tc>
      </w:tr>
      <w:tr w:rsidR="0096244D" w:rsidRPr="000600FB" w14:paraId="45EF1993" w14:textId="77777777" w:rsidTr="00052C5C">
        <w:trPr>
          <w:trHeight w:val="20"/>
        </w:trPr>
        <w:tc>
          <w:tcPr>
            <w:tcW w:w="5490" w:type="dxa"/>
          </w:tcPr>
          <w:p w14:paraId="5B0092CA" w14:textId="01F17844" w:rsidR="0096244D" w:rsidRPr="000600FB" w:rsidRDefault="0096244D" w:rsidP="0096244D">
            <w:pPr>
              <w:spacing w:after="0" w:line="240" w:lineRule="atLeast"/>
              <w:jc w:val="thaiDistribute"/>
              <w:rPr>
                <w:rFonts w:cs="Times New Roman"/>
                <w:b/>
                <w:bCs/>
                <w:i/>
                <w:iCs/>
                <w:szCs w:val="22"/>
              </w:rPr>
            </w:pPr>
            <w:r w:rsidRPr="000600FB">
              <w:rPr>
                <w:rFonts w:cs="Times New Roman"/>
                <w:szCs w:val="22"/>
              </w:rPr>
              <w:t>Within credit terms</w:t>
            </w:r>
          </w:p>
        </w:tc>
        <w:tc>
          <w:tcPr>
            <w:tcW w:w="1710" w:type="dxa"/>
            <w:tcBorders>
              <w:top w:val="nil"/>
              <w:left w:val="nil"/>
              <w:right w:val="nil"/>
            </w:tcBorders>
          </w:tcPr>
          <w:p w14:paraId="400C4519" w14:textId="1AF3C739"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rPr>
              <w:t>7,593</w:t>
            </w:r>
          </w:p>
        </w:tc>
        <w:tc>
          <w:tcPr>
            <w:tcW w:w="270" w:type="dxa"/>
          </w:tcPr>
          <w:p w14:paraId="31C3A846" w14:textId="77777777" w:rsidR="0096244D" w:rsidRPr="000600FB" w:rsidRDefault="0096244D" w:rsidP="0096244D">
            <w:pPr>
              <w:tabs>
                <w:tab w:val="decimal" w:pos="1150"/>
              </w:tabs>
              <w:spacing w:after="0" w:line="240" w:lineRule="atLeast"/>
              <w:ind w:left="-110" w:right="-101"/>
              <w:rPr>
                <w:rFonts w:cs="Times New Roman"/>
                <w:szCs w:val="22"/>
                <w:lang w:eastAsia="x-none"/>
              </w:rPr>
            </w:pPr>
          </w:p>
        </w:tc>
        <w:tc>
          <w:tcPr>
            <w:tcW w:w="1710" w:type="dxa"/>
          </w:tcPr>
          <w:p w14:paraId="3A1B5741" w14:textId="3557617D" w:rsidR="0096244D" w:rsidRPr="000600FB"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96244D" w:rsidRPr="000600FB" w14:paraId="381FE890" w14:textId="77777777" w:rsidTr="00052C5C">
        <w:trPr>
          <w:trHeight w:val="20"/>
        </w:trPr>
        <w:tc>
          <w:tcPr>
            <w:tcW w:w="5490" w:type="dxa"/>
          </w:tcPr>
          <w:p w14:paraId="777B0887" w14:textId="2B7D2D1F" w:rsidR="0096244D" w:rsidRPr="000600FB" w:rsidRDefault="0096244D" w:rsidP="0096244D">
            <w:pPr>
              <w:spacing w:after="0" w:line="240" w:lineRule="atLeast"/>
              <w:jc w:val="thaiDistribute"/>
              <w:rPr>
                <w:rFonts w:cs="Times New Roman"/>
                <w:szCs w:val="22"/>
              </w:rPr>
            </w:pPr>
            <w:r w:rsidRPr="000600FB">
              <w:rPr>
                <w:rFonts w:cs="Times New Roman"/>
                <w:szCs w:val="22"/>
              </w:rPr>
              <w:t>Overdue:</w:t>
            </w:r>
          </w:p>
        </w:tc>
        <w:tc>
          <w:tcPr>
            <w:tcW w:w="1710" w:type="dxa"/>
            <w:tcBorders>
              <w:top w:val="nil"/>
              <w:left w:val="nil"/>
              <w:right w:val="nil"/>
            </w:tcBorders>
          </w:tcPr>
          <w:p w14:paraId="46031575"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c>
          <w:tcPr>
            <w:tcW w:w="270" w:type="dxa"/>
          </w:tcPr>
          <w:p w14:paraId="7F5B116D" w14:textId="77777777" w:rsidR="0096244D" w:rsidRPr="000600FB" w:rsidRDefault="0096244D" w:rsidP="0096244D">
            <w:pPr>
              <w:tabs>
                <w:tab w:val="decimal" w:pos="1150"/>
              </w:tabs>
              <w:spacing w:after="0" w:line="240" w:lineRule="atLeast"/>
              <w:ind w:left="-110" w:right="-101"/>
              <w:rPr>
                <w:rFonts w:cs="Times New Roman"/>
                <w:szCs w:val="22"/>
                <w:lang w:eastAsia="x-none"/>
              </w:rPr>
            </w:pPr>
          </w:p>
        </w:tc>
        <w:tc>
          <w:tcPr>
            <w:tcW w:w="1710" w:type="dxa"/>
          </w:tcPr>
          <w:p w14:paraId="63B88053" w14:textId="77777777" w:rsidR="0096244D" w:rsidRPr="000600FB"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p>
        </w:tc>
      </w:tr>
      <w:tr w:rsidR="0096244D" w:rsidRPr="000600FB" w14:paraId="2CE736BB" w14:textId="77777777" w:rsidTr="00052C5C">
        <w:trPr>
          <w:trHeight w:val="20"/>
        </w:trPr>
        <w:tc>
          <w:tcPr>
            <w:tcW w:w="5490" w:type="dxa"/>
          </w:tcPr>
          <w:p w14:paraId="618DFCA2" w14:textId="6605583F"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cs/>
              </w:rPr>
            </w:pPr>
            <w:r w:rsidRPr="000600FB">
              <w:rPr>
                <w:rFonts w:cs="Times New Roman"/>
                <w:szCs w:val="22"/>
              </w:rPr>
              <w:t xml:space="preserve">   31 - 90 days</w:t>
            </w:r>
          </w:p>
        </w:tc>
        <w:tc>
          <w:tcPr>
            <w:tcW w:w="1710" w:type="dxa"/>
          </w:tcPr>
          <w:p w14:paraId="1F21C5A5" w14:textId="2E4EE984"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rPr>
              <w:t>4,482</w:t>
            </w:r>
          </w:p>
        </w:tc>
        <w:tc>
          <w:tcPr>
            <w:tcW w:w="270" w:type="dxa"/>
          </w:tcPr>
          <w:p w14:paraId="6DA808E8"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626A8E70" w14:textId="3F145764" w:rsidR="0096244D" w:rsidRPr="000600FB"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96244D" w:rsidRPr="000600FB" w14:paraId="261A284F" w14:textId="77777777" w:rsidTr="00052C5C">
        <w:trPr>
          <w:trHeight w:val="20"/>
        </w:trPr>
        <w:tc>
          <w:tcPr>
            <w:tcW w:w="5490" w:type="dxa"/>
          </w:tcPr>
          <w:p w14:paraId="3D2B67D2" w14:textId="7A5E3214"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91 - 180 days</w:t>
            </w:r>
          </w:p>
        </w:tc>
        <w:tc>
          <w:tcPr>
            <w:tcW w:w="1710" w:type="dxa"/>
          </w:tcPr>
          <w:p w14:paraId="453AAC7E" w14:textId="0758B0A1"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rPr>
              <w:t>5,151</w:t>
            </w:r>
          </w:p>
        </w:tc>
        <w:tc>
          <w:tcPr>
            <w:tcW w:w="270" w:type="dxa"/>
          </w:tcPr>
          <w:p w14:paraId="76F8495E"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2E23950F" w14:textId="7C90B6BF" w:rsidR="0096244D" w:rsidRPr="000600FB"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96244D" w:rsidRPr="000600FB" w14:paraId="6EDF8A0A" w14:textId="77777777" w:rsidTr="00052C5C">
        <w:trPr>
          <w:trHeight w:val="20"/>
        </w:trPr>
        <w:tc>
          <w:tcPr>
            <w:tcW w:w="5490" w:type="dxa"/>
          </w:tcPr>
          <w:p w14:paraId="54891998" w14:textId="39D352EE"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szCs w:val="22"/>
              </w:rPr>
              <w:t xml:space="preserve">   More than 180 days</w:t>
            </w:r>
          </w:p>
        </w:tc>
        <w:tc>
          <w:tcPr>
            <w:tcW w:w="1710" w:type="dxa"/>
          </w:tcPr>
          <w:p w14:paraId="2AA7AD38" w14:textId="1277B706"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rPr>
              <w:t>76,716</w:t>
            </w:r>
          </w:p>
        </w:tc>
        <w:tc>
          <w:tcPr>
            <w:tcW w:w="270" w:type="dxa"/>
          </w:tcPr>
          <w:p w14:paraId="7DACFE61"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Pr>
          <w:p w14:paraId="70A7C28D" w14:textId="5E92E674" w:rsidR="0096244D" w:rsidRPr="000600FB"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lang w:eastAsia="x-none"/>
              </w:rPr>
            </w:pPr>
            <w:r w:rsidRPr="000600FB">
              <w:rPr>
                <w:rFonts w:cs="Times New Roman"/>
                <w:szCs w:val="22"/>
                <w:lang w:eastAsia="x-none"/>
              </w:rPr>
              <w:t>-</w:t>
            </w:r>
          </w:p>
        </w:tc>
      </w:tr>
      <w:tr w:rsidR="0096244D" w:rsidRPr="000600FB" w14:paraId="2C3FF8B3" w14:textId="77777777" w:rsidTr="00052C5C">
        <w:trPr>
          <w:trHeight w:val="20"/>
        </w:trPr>
        <w:tc>
          <w:tcPr>
            <w:tcW w:w="5490" w:type="dxa"/>
            <w:hideMark/>
          </w:tcPr>
          <w:p w14:paraId="4D4CDC59" w14:textId="492741BD"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Total</w:t>
            </w:r>
          </w:p>
        </w:tc>
        <w:tc>
          <w:tcPr>
            <w:tcW w:w="1710" w:type="dxa"/>
            <w:tcBorders>
              <w:top w:val="single" w:sz="4" w:space="0" w:color="auto"/>
            </w:tcBorders>
          </w:tcPr>
          <w:p w14:paraId="18AE2816" w14:textId="41ACCD00"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lang w:eastAsia="x-none"/>
              </w:rPr>
            </w:pPr>
            <w:r w:rsidRPr="000600FB">
              <w:rPr>
                <w:rFonts w:cs="Times New Roman"/>
                <w:b/>
                <w:bCs/>
                <w:szCs w:val="22"/>
              </w:rPr>
              <w:t>93,942</w:t>
            </w:r>
          </w:p>
        </w:tc>
        <w:tc>
          <w:tcPr>
            <w:tcW w:w="270" w:type="dxa"/>
          </w:tcPr>
          <w:p w14:paraId="6C44A117"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b/>
                <w:bCs/>
                <w:szCs w:val="22"/>
                <w:lang w:eastAsia="x-none"/>
              </w:rPr>
            </w:pPr>
          </w:p>
        </w:tc>
        <w:tc>
          <w:tcPr>
            <w:tcW w:w="1710" w:type="dxa"/>
            <w:tcBorders>
              <w:top w:val="single" w:sz="4" w:space="0" w:color="auto"/>
              <w:bottom w:val="double" w:sz="4" w:space="0" w:color="auto"/>
            </w:tcBorders>
          </w:tcPr>
          <w:p w14:paraId="1FE4EC0A" w14:textId="6FC5E03F" w:rsidR="0096244D" w:rsidRPr="000600FB" w:rsidRDefault="0096244D" w:rsidP="0089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0600FB">
              <w:rPr>
                <w:rFonts w:cs="Times New Roman"/>
                <w:b/>
                <w:bCs/>
                <w:szCs w:val="22"/>
                <w:lang w:eastAsia="x-none"/>
              </w:rPr>
              <w:t>-</w:t>
            </w:r>
          </w:p>
        </w:tc>
      </w:tr>
      <w:tr w:rsidR="0096244D" w:rsidRPr="000600FB" w14:paraId="044435C1" w14:textId="77777777" w:rsidTr="00052C5C">
        <w:trPr>
          <w:trHeight w:val="20"/>
        </w:trPr>
        <w:tc>
          <w:tcPr>
            <w:tcW w:w="5490" w:type="dxa"/>
            <w:hideMark/>
          </w:tcPr>
          <w:p w14:paraId="2D34C64B" w14:textId="7E2453E9"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cs="Times New Roman"/>
                <w:i/>
                <w:iCs/>
                <w:szCs w:val="22"/>
              </w:rPr>
              <w:t xml:space="preserve">Less </w:t>
            </w:r>
            <w:r w:rsidRPr="000600FB">
              <w:rPr>
                <w:rFonts w:cs="Times New Roman"/>
                <w:szCs w:val="22"/>
              </w:rPr>
              <w:t>allowance for expected credit loss</w:t>
            </w:r>
          </w:p>
        </w:tc>
        <w:tc>
          <w:tcPr>
            <w:tcW w:w="1710" w:type="dxa"/>
            <w:tcBorders>
              <w:bottom w:val="single" w:sz="4" w:space="0" w:color="auto"/>
            </w:tcBorders>
          </w:tcPr>
          <w:p w14:paraId="3076E11A" w14:textId="3E64206B"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szCs w:val="22"/>
                <w:cs/>
                <w:lang w:eastAsia="x-none"/>
              </w:rPr>
            </w:pPr>
            <w:r w:rsidRPr="000600FB">
              <w:rPr>
                <w:rFonts w:cs="Times New Roman"/>
                <w:szCs w:val="22"/>
              </w:rPr>
              <w:t>-</w:t>
            </w:r>
          </w:p>
        </w:tc>
        <w:tc>
          <w:tcPr>
            <w:tcW w:w="270" w:type="dxa"/>
          </w:tcPr>
          <w:p w14:paraId="5BA677CA"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top w:val="double" w:sz="4" w:space="0" w:color="auto"/>
            </w:tcBorders>
          </w:tcPr>
          <w:p w14:paraId="1C4E55F4"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r w:rsidR="0096244D" w:rsidRPr="000600FB" w14:paraId="7CC65F01" w14:textId="77777777" w:rsidTr="00052C5C">
        <w:trPr>
          <w:trHeight w:val="20"/>
        </w:trPr>
        <w:tc>
          <w:tcPr>
            <w:tcW w:w="5490" w:type="dxa"/>
            <w:hideMark/>
          </w:tcPr>
          <w:p w14:paraId="47CEE4DC" w14:textId="62768AFC"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szCs w:val="22"/>
              </w:rPr>
            </w:pPr>
            <w:r w:rsidRPr="000600FB">
              <w:rPr>
                <w:rFonts w:cs="Times New Roman"/>
                <w:b/>
                <w:bCs/>
                <w:szCs w:val="22"/>
              </w:rPr>
              <w:t>Net</w:t>
            </w:r>
          </w:p>
        </w:tc>
        <w:tc>
          <w:tcPr>
            <w:tcW w:w="1710" w:type="dxa"/>
            <w:tcBorders>
              <w:top w:val="single" w:sz="4" w:space="0" w:color="auto"/>
              <w:left w:val="nil"/>
              <w:bottom w:val="double" w:sz="4" w:space="0" w:color="auto"/>
              <w:right w:val="nil"/>
            </w:tcBorders>
          </w:tcPr>
          <w:p w14:paraId="672EAB27" w14:textId="051F00ED"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after="0" w:line="240" w:lineRule="atLeast"/>
              <w:ind w:left="-110" w:right="-101"/>
              <w:rPr>
                <w:rFonts w:cs="Times New Roman"/>
                <w:b/>
                <w:bCs/>
                <w:szCs w:val="22"/>
                <w:cs/>
                <w:lang w:eastAsia="x-none"/>
              </w:rPr>
            </w:pPr>
            <w:r w:rsidRPr="000600FB">
              <w:rPr>
                <w:rFonts w:cs="Times New Roman"/>
                <w:b/>
                <w:bCs/>
                <w:szCs w:val="22"/>
              </w:rPr>
              <w:t>93,942</w:t>
            </w:r>
          </w:p>
        </w:tc>
        <w:tc>
          <w:tcPr>
            <w:tcW w:w="270" w:type="dxa"/>
          </w:tcPr>
          <w:p w14:paraId="0468F234"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c>
          <w:tcPr>
            <w:tcW w:w="1710" w:type="dxa"/>
            <w:tcBorders>
              <w:left w:val="nil"/>
              <w:right w:val="nil"/>
            </w:tcBorders>
          </w:tcPr>
          <w:p w14:paraId="4920721B" w14:textId="77777777" w:rsidR="0096244D" w:rsidRPr="000600FB" w:rsidRDefault="0096244D" w:rsidP="0096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tLeast"/>
              <w:ind w:left="-110" w:right="-101"/>
              <w:rPr>
                <w:rFonts w:cs="Times New Roman"/>
                <w:szCs w:val="22"/>
                <w:lang w:eastAsia="x-none"/>
              </w:rPr>
            </w:pPr>
          </w:p>
        </w:tc>
      </w:tr>
    </w:tbl>
    <w:p w14:paraId="61695347" w14:textId="6910C429" w:rsidR="006D1AA4" w:rsidRPr="000600FB" w:rsidRDefault="006D1AA4">
      <w:pPr>
        <w:spacing w:after="0" w:line="240" w:lineRule="auto"/>
        <w:rPr>
          <w:rFonts w:ascii="Times New Roman" w:hAnsi="Times New Roman" w:cs="Times New Roman"/>
          <w:szCs w:val="22"/>
        </w:rPr>
      </w:pPr>
    </w:p>
    <w:tbl>
      <w:tblPr>
        <w:tblW w:w="9211" w:type="dxa"/>
        <w:tblInd w:w="450" w:type="dxa"/>
        <w:tblLayout w:type="fixed"/>
        <w:tblLook w:val="0000" w:firstRow="0" w:lastRow="0" w:firstColumn="0" w:lastColumn="0" w:noHBand="0" w:noVBand="0"/>
      </w:tblPr>
      <w:tblGrid>
        <w:gridCol w:w="5490"/>
        <w:gridCol w:w="1711"/>
        <w:gridCol w:w="271"/>
        <w:gridCol w:w="1739"/>
      </w:tblGrid>
      <w:tr w:rsidR="00B000D2" w:rsidRPr="000600FB" w14:paraId="3535F912" w14:textId="77777777" w:rsidTr="00B000D2">
        <w:trPr>
          <w:trHeight w:val="499"/>
        </w:trPr>
        <w:tc>
          <w:tcPr>
            <w:tcW w:w="2980" w:type="pct"/>
          </w:tcPr>
          <w:p w14:paraId="283EDAF3" w14:textId="77777777" w:rsidR="00B000D2" w:rsidRPr="000600FB" w:rsidRDefault="00B000D2" w:rsidP="00B000D2">
            <w:pPr>
              <w:spacing w:after="0" w:line="240" w:lineRule="atLeast"/>
              <w:rPr>
                <w:rFonts w:ascii="Times New Roman" w:hAnsi="Times New Roman" w:cs="Times New Roman"/>
                <w:b/>
                <w:bCs/>
                <w:i/>
                <w:iCs/>
                <w:szCs w:val="22"/>
              </w:rPr>
            </w:pPr>
          </w:p>
          <w:p w14:paraId="0819951F" w14:textId="4BCBAFF4" w:rsidR="00B000D2" w:rsidRPr="000600FB" w:rsidRDefault="00B000D2" w:rsidP="00B000D2">
            <w:pPr>
              <w:spacing w:after="0" w:line="240" w:lineRule="atLeast"/>
              <w:rPr>
                <w:rFonts w:ascii="Times New Roman" w:hAnsi="Times New Roman" w:cs="Times New Roman"/>
                <w:i/>
                <w:iCs/>
                <w:szCs w:val="22"/>
              </w:rPr>
            </w:pPr>
            <w:r w:rsidRPr="000600FB">
              <w:rPr>
                <w:rFonts w:ascii="Times New Roman" w:hAnsi="Times New Roman" w:cs="Times New Roman"/>
                <w:b/>
                <w:bCs/>
                <w:i/>
                <w:iCs/>
                <w:szCs w:val="22"/>
              </w:rPr>
              <w:t>Allowance for expected credit loss</w:t>
            </w:r>
          </w:p>
        </w:tc>
        <w:tc>
          <w:tcPr>
            <w:tcW w:w="2020" w:type="pct"/>
            <w:gridSpan w:val="3"/>
          </w:tcPr>
          <w:p w14:paraId="587A6F9F" w14:textId="77777777" w:rsidR="00B000D2" w:rsidRPr="000600FB"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b/>
                <w:bCs/>
                <w:szCs w:val="22"/>
                <w:lang w:eastAsia="x-none"/>
              </w:rPr>
              <w:t xml:space="preserve">Consolidated </w:t>
            </w:r>
            <w:r w:rsidRPr="000600FB">
              <w:rPr>
                <w:rFonts w:ascii="Times New Roman" w:eastAsia="Times New Roman" w:hAnsi="Times New Roman" w:cs="Times New Roman"/>
                <w:b/>
                <w:bCs/>
                <w:szCs w:val="22"/>
                <w:lang w:eastAsia="x-none"/>
              </w:rPr>
              <w:br/>
              <w:t>financial statements</w:t>
            </w:r>
          </w:p>
        </w:tc>
      </w:tr>
      <w:tr w:rsidR="00B000D2" w:rsidRPr="000600FB" w14:paraId="0820404D" w14:textId="77777777" w:rsidTr="00B000D2">
        <w:trPr>
          <w:trHeight w:val="257"/>
        </w:trPr>
        <w:tc>
          <w:tcPr>
            <w:tcW w:w="2980" w:type="pct"/>
          </w:tcPr>
          <w:p w14:paraId="72A0E9EC" w14:textId="7C5F25DF" w:rsidR="00B000D2" w:rsidRPr="000600FB" w:rsidRDefault="00B000D2" w:rsidP="000F607F">
            <w:pPr>
              <w:spacing w:after="0" w:line="240" w:lineRule="atLeast"/>
              <w:jc w:val="thaiDistribute"/>
              <w:rPr>
                <w:rFonts w:ascii="Times New Roman" w:hAnsi="Times New Roman" w:cs="Times New Roman"/>
                <w:b/>
                <w:bCs/>
                <w:i/>
                <w:iCs/>
                <w:spacing w:val="-4"/>
                <w:szCs w:val="22"/>
              </w:rPr>
            </w:pPr>
            <w:r w:rsidRPr="000600FB">
              <w:rPr>
                <w:rFonts w:ascii="Times New Roman" w:hAnsi="Times New Roman" w:cs="Times New Roman"/>
                <w:b/>
                <w:bCs/>
                <w:i/>
                <w:iCs/>
                <w:spacing w:val="-4"/>
                <w:szCs w:val="22"/>
              </w:rPr>
              <w:t xml:space="preserve">   </w:t>
            </w:r>
            <w:r w:rsidR="004A0E12" w:rsidRPr="000600FB">
              <w:rPr>
                <w:rFonts w:ascii="Times New Roman" w:hAnsi="Times New Roman" w:cs="Times New Roman"/>
                <w:b/>
                <w:bCs/>
                <w:i/>
                <w:iCs/>
                <w:spacing w:val="-4"/>
                <w:szCs w:val="22"/>
              </w:rPr>
              <w:t>For the six-month period ended 30 June</w:t>
            </w:r>
          </w:p>
        </w:tc>
        <w:tc>
          <w:tcPr>
            <w:tcW w:w="929" w:type="pct"/>
          </w:tcPr>
          <w:p w14:paraId="223B0064" w14:textId="6E1CD018" w:rsidR="00B000D2" w:rsidRPr="000600FB"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202</w:t>
            </w:r>
            <w:r w:rsidR="0096244D" w:rsidRPr="000600FB">
              <w:rPr>
                <w:rFonts w:ascii="Times New Roman" w:eastAsia="Times New Roman" w:hAnsi="Times New Roman" w:cs="Times New Roman"/>
                <w:szCs w:val="22"/>
                <w:lang w:eastAsia="x-none"/>
              </w:rPr>
              <w:t>6</w:t>
            </w:r>
          </w:p>
        </w:tc>
        <w:tc>
          <w:tcPr>
            <w:tcW w:w="147" w:type="pct"/>
          </w:tcPr>
          <w:p w14:paraId="4C8AC755" w14:textId="77777777" w:rsidR="00B000D2" w:rsidRPr="000600FB" w:rsidRDefault="00B000D2" w:rsidP="000F607F">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30DDAE7" w14:textId="4DC09C78" w:rsidR="00B000D2" w:rsidRPr="000600FB"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202</w:t>
            </w:r>
            <w:r w:rsidR="0096244D" w:rsidRPr="000600FB">
              <w:rPr>
                <w:rFonts w:ascii="Times New Roman" w:eastAsia="Times New Roman" w:hAnsi="Times New Roman" w:cs="Times New Roman"/>
                <w:szCs w:val="22"/>
                <w:lang w:eastAsia="x-none"/>
              </w:rPr>
              <w:t>5</w:t>
            </w:r>
          </w:p>
        </w:tc>
      </w:tr>
      <w:tr w:rsidR="00B000D2" w:rsidRPr="000600FB" w14:paraId="330FCDC3" w14:textId="77777777" w:rsidTr="00B000D2">
        <w:trPr>
          <w:trHeight w:val="200"/>
        </w:trPr>
        <w:tc>
          <w:tcPr>
            <w:tcW w:w="2980" w:type="pct"/>
          </w:tcPr>
          <w:p w14:paraId="6E2EA0B2" w14:textId="77777777" w:rsidR="00B000D2" w:rsidRPr="000600FB" w:rsidRDefault="00B000D2" w:rsidP="000F607F">
            <w:pPr>
              <w:spacing w:after="0" w:line="240" w:lineRule="atLeast"/>
              <w:jc w:val="thaiDistribute"/>
              <w:rPr>
                <w:rFonts w:ascii="Times New Roman" w:hAnsi="Times New Roman" w:cs="Times New Roman"/>
                <w:b/>
                <w:bCs/>
                <w:i/>
                <w:iCs/>
                <w:spacing w:val="-4"/>
                <w:szCs w:val="22"/>
              </w:rPr>
            </w:pPr>
          </w:p>
        </w:tc>
        <w:tc>
          <w:tcPr>
            <w:tcW w:w="2020" w:type="pct"/>
            <w:gridSpan w:val="3"/>
          </w:tcPr>
          <w:p w14:paraId="36E3DBB1" w14:textId="29B427CB" w:rsidR="00B000D2" w:rsidRPr="000600FB" w:rsidRDefault="00B000D2" w:rsidP="000F607F">
            <w:pPr>
              <w:spacing w:after="0" w:line="240" w:lineRule="atLeast"/>
              <w:ind w:left="-110" w:right="-102"/>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i/>
                <w:iCs/>
                <w:szCs w:val="22"/>
                <w:lang w:eastAsia="x-none"/>
              </w:rPr>
              <w:t>(in thousand Baht)</w:t>
            </w:r>
          </w:p>
        </w:tc>
      </w:tr>
      <w:tr w:rsidR="0096244D" w:rsidRPr="000600FB" w14:paraId="1C490D3C" w14:textId="77777777" w:rsidTr="00B000D2">
        <w:trPr>
          <w:trHeight w:val="242"/>
        </w:trPr>
        <w:tc>
          <w:tcPr>
            <w:tcW w:w="2980" w:type="pct"/>
          </w:tcPr>
          <w:p w14:paraId="39938BC0" w14:textId="77777777" w:rsidR="0096244D" w:rsidRPr="000600FB" w:rsidRDefault="0096244D" w:rsidP="0096244D">
            <w:pPr>
              <w:spacing w:after="0" w:line="240" w:lineRule="atLeast"/>
              <w:jc w:val="thaiDistribute"/>
              <w:rPr>
                <w:rFonts w:ascii="Times New Roman" w:hAnsi="Times New Roman" w:cs="Times New Roman"/>
                <w:szCs w:val="22"/>
              </w:rPr>
            </w:pP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1 January</w:t>
            </w:r>
          </w:p>
        </w:tc>
        <w:tc>
          <w:tcPr>
            <w:tcW w:w="929" w:type="pct"/>
          </w:tcPr>
          <w:p w14:paraId="6C652315" w14:textId="144591FB" w:rsidR="0096244D" w:rsidRPr="000600FB" w:rsidRDefault="0096244D"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hAnsi="Times New Roman" w:cs="Times New Roman"/>
                <w:szCs w:val="22"/>
              </w:rPr>
              <w:t>336,543</w:t>
            </w:r>
          </w:p>
        </w:tc>
        <w:tc>
          <w:tcPr>
            <w:tcW w:w="147" w:type="pct"/>
          </w:tcPr>
          <w:p w14:paraId="7EFFD0C4" w14:textId="77777777" w:rsidR="0096244D" w:rsidRPr="000600FB" w:rsidRDefault="0096244D" w:rsidP="0096244D">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6F8DE06" w14:textId="0962E72D" w:rsidR="0096244D" w:rsidRPr="000600FB" w:rsidRDefault="0096244D"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358,899</w:t>
            </w:r>
          </w:p>
        </w:tc>
      </w:tr>
      <w:tr w:rsidR="0096244D" w:rsidRPr="000600FB" w14:paraId="180EE2E6" w14:textId="77777777" w:rsidTr="00B000D2">
        <w:trPr>
          <w:trHeight w:val="257"/>
        </w:trPr>
        <w:tc>
          <w:tcPr>
            <w:tcW w:w="2980" w:type="pct"/>
          </w:tcPr>
          <w:p w14:paraId="398D725E" w14:textId="77777777" w:rsidR="0096244D" w:rsidRPr="000600FB" w:rsidRDefault="0096244D" w:rsidP="0096244D">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Addition</w:t>
            </w:r>
          </w:p>
        </w:tc>
        <w:tc>
          <w:tcPr>
            <w:tcW w:w="929" w:type="pct"/>
          </w:tcPr>
          <w:p w14:paraId="02694323" w14:textId="642F775E" w:rsidR="0096244D" w:rsidRPr="000600FB" w:rsidRDefault="00D72EDB"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20</w:t>
            </w:r>
            <w:r w:rsidR="00E86C0A" w:rsidRPr="000600FB">
              <w:rPr>
                <w:rFonts w:ascii="Times New Roman" w:eastAsia="Times New Roman" w:hAnsi="Times New Roman" w:cs="Times New Roman"/>
                <w:szCs w:val="22"/>
                <w:lang w:eastAsia="x-none"/>
              </w:rPr>
              <w:t>,993</w:t>
            </w:r>
          </w:p>
        </w:tc>
        <w:tc>
          <w:tcPr>
            <w:tcW w:w="147" w:type="pct"/>
          </w:tcPr>
          <w:p w14:paraId="1B415807" w14:textId="77777777" w:rsidR="0096244D" w:rsidRPr="000600FB" w:rsidRDefault="0096244D" w:rsidP="0096244D">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34DAD4DF" w14:textId="20AB7C1C" w:rsidR="0096244D" w:rsidRPr="000600FB" w:rsidRDefault="00E86C0A"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r>
      <w:tr w:rsidR="0096244D" w:rsidRPr="000600FB" w14:paraId="18852738" w14:textId="77777777" w:rsidTr="006D5F35">
        <w:trPr>
          <w:trHeight w:val="257"/>
        </w:trPr>
        <w:tc>
          <w:tcPr>
            <w:tcW w:w="2980" w:type="pct"/>
          </w:tcPr>
          <w:p w14:paraId="0E23487B" w14:textId="77777777" w:rsidR="0096244D" w:rsidRPr="000600FB" w:rsidRDefault="0096244D" w:rsidP="0096244D">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Reversal</w:t>
            </w:r>
          </w:p>
        </w:tc>
        <w:tc>
          <w:tcPr>
            <w:tcW w:w="929" w:type="pct"/>
          </w:tcPr>
          <w:p w14:paraId="7AA04FA0" w14:textId="2ED27044" w:rsidR="0096244D" w:rsidRPr="000600FB" w:rsidRDefault="00E86C0A"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(1,712)</w:t>
            </w:r>
          </w:p>
        </w:tc>
        <w:tc>
          <w:tcPr>
            <w:tcW w:w="147" w:type="pct"/>
          </w:tcPr>
          <w:p w14:paraId="731BAF1F" w14:textId="77777777" w:rsidR="0096244D" w:rsidRPr="000600FB" w:rsidRDefault="0096244D" w:rsidP="0096244D">
            <w:pPr>
              <w:tabs>
                <w:tab w:val="decimal" w:pos="1150"/>
              </w:tabs>
              <w:spacing w:after="0" w:line="240" w:lineRule="atLeast"/>
              <w:ind w:left="-110" w:right="-101"/>
              <w:rPr>
                <w:rFonts w:ascii="Times New Roman" w:eastAsia="Times New Roman" w:hAnsi="Times New Roman" w:cs="Times New Roman"/>
                <w:szCs w:val="22"/>
                <w:lang w:val="x-none" w:eastAsia="x-none"/>
              </w:rPr>
            </w:pPr>
          </w:p>
        </w:tc>
        <w:tc>
          <w:tcPr>
            <w:tcW w:w="944" w:type="pct"/>
          </w:tcPr>
          <w:p w14:paraId="081A3E2A" w14:textId="70C4D4ED" w:rsidR="0096244D" w:rsidRPr="000600FB" w:rsidRDefault="00E86C0A" w:rsidP="0096244D">
            <w:pPr>
              <w:tabs>
                <w:tab w:val="decimal" w:pos="1335"/>
              </w:tabs>
              <w:spacing w:after="0" w:line="240" w:lineRule="atLeast"/>
              <w:ind w:left="-110" w:right="-101"/>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(19,758)</w:t>
            </w:r>
          </w:p>
        </w:tc>
      </w:tr>
      <w:tr w:rsidR="00B000D2" w:rsidRPr="000600FB" w14:paraId="25C808B5" w14:textId="77777777" w:rsidTr="00B000D2">
        <w:trPr>
          <w:trHeight w:val="242"/>
        </w:trPr>
        <w:tc>
          <w:tcPr>
            <w:tcW w:w="2980" w:type="pct"/>
          </w:tcPr>
          <w:p w14:paraId="473E41EC" w14:textId="3715C255" w:rsidR="00B000D2" w:rsidRPr="000600FB" w:rsidRDefault="00B000D2" w:rsidP="000F607F">
            <w:pPr>
              <w:spacing w:after="0" w:line="240" w:lineRule="atLeast"/>
              <w:jc w:val="thaiDistribute"/>
              <w:rPr>
                <w:rFonts w:ascii="Times New Roman" w:hAnsi="Times New Roman" w:cs="Times New Roman"/>
                <w:b/>
                <w:bCs/>
                <w:szCs w:val="22"/>
              </w:rPr>
            </w:pPr>
            <w:proofErr w:type="gramStart"/>
            <w:r w:rsidRPr="000600FB">
              <w:rPr>
                <w:rFonts w:ascii="Times New Roman" w:hAnsi="Times New Roman" w:cs="Times New Roman"/>
                <w:b/>
                <w:bCs/>
                <w:szCs w:val="22"/>
              </w:rPr>
              <w:t>At</w:t>
            </w:r>
            <w:proofErr w:type="gramEnd"/>
            <w:r w:rsidRPr="000600FB">
              <w:rPr>
                <w:rFonts w:ascii="Times New Roman" w:hAnsi="Times New Roman" w:cs="Times New Roman"/>
                <w:b/>
                <w:bCs/>
                <w:szCs w:val="22"/>
              </w:rPr>
              <w:t xml:space="preserve"> </w:t>
            </w:r>
            <w:r w:rsidR="004A0E12" w:rsidRPr="000600FB">
              <w:rPr>
                <w:rFonts w:ascii="Times New Roman" w:hAnsi="Times New Roman" w:cs="Times New Roman"/>
                <w:b/>
                <w:bCs/>
                <w:szCs w:val="22"/>
              </w:rPr>
              <w:t>30 June</w:t>
            </w:r>
          </w:p>
        </w:tc>
        <w:tc>
          <w:tcPr>
            <w:tcW w:w="929" w:type="pct"/>
            <w:tcBorders>
              <w:top w:val="single" w:sz="4" w:space="0" w:color="auto"/>
              <w:bottom w:val="double" w:sz="4" w:space="0" w:color="auto"/>
            </w:tcBorders>
          </w:tcPr>
          <w:p w14:paraId="3A73C583" w14:textId="37724242" w:rsidR="00B000D2" w:rsidRPr="000600FB" w:rsidRDefault="00E86C0A" w:rsidP="005E74E7">
            <w:pPr>
              <w:tabs>
                <w:tab w:val="decimal" w:pos="1335"/>
              </w:tabs>
              <w:spacing w:after="0" w:line="240" w:lineRule="atLeast"/>
              <w:ind w:left="-110" w:right="-101"/>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3</w:t>
            </w:r>
            <w:r w:rsidR="00D12C5F" w:rsidRPr="000600FB">
              <w:rPr>
                <w:rFonts w:ascii="Times New Roman" w:eastAsia="Times New Roman" w:hAnsi="Times New Roman" w:cs="Times New Roman"/>
                <w:b/>
                <w:bCs/>
                <w:szCs w:val="22"/>
                <w:lang w:eastAsia="x-none"/>
              </w:rPr>
              <w:t>55</w:t>
            </w:r>
            <w:r w:rsidRPr="000600FB">
              <w:rPr>
                <w:rFonts w:ascii="Times New Roman" w:eastAsia="Times New Roman" w:hAnsi="Times New Roman" w:cs="Times New Roman"/>
                <w:b/>
                <w:bCs/>
                <w:szCs w:val="22"/>
                <w:lang w:eastAsia="x-none"/>
              </w:rPr>
              <w:t>,824</w:t>
            </w:r>
          </w:p>
        </w:tc>
        <w:tc>
          <w:tcPr>
            <w:tcW w:w="147" w:type="pct"/>
          </w:tcPr>
          <w:p w14:paraId="066D1713" w14:textId="77777777" w:rsidR="00B000D2" w:rsidRPr="000600FB" w:rsidRDefault="00B000D2" w:rsidP="000F607F">
            <w:pPr>
              <w:tabs>
                <w:tab w:val="decimal" w:pos="1150"/>
              </w:tabs>
              <w:spacing w:after="0" w:line="240" w:lineRule="atLeast"/>
              <w:ind w:left="-110" w:right="-101"/>
              <w:rPr>
                <w:rFonts w:ascii="Times New Roman" w:eastAsia="Times New Roman" w:hAnsi="Times New Roman" w:cs="Times New Roman"/>
                <w:b/>
                <w:bCs/>
                <w:szCs w:val="22"/>
                <w:lang w:val="x-none" w:eastAsia="x-none"/>
              </w:rPr>
            </w:pPr>
          </w:p>
        </w:tc>
        <w:tc>
          <w:tcPr>
            <w:tcW w:w="944" w:type="pct"/>
            <w:tcBorders>
              <w:top w:val="single" w:sz="4" w:space="0" w:color="auto"/>
              <w:bottom w:val="double" w:sz="4" w:space="0" w:color="auto"/>
            </w:tcBorders>
          </w:tcPr>
          <w:p w14:paraId="221AD745" w14:textId="2F51AF47" w:rsidR="00B000D2" w:rsidRPr="000600FB" w:rsidRDefault="00E86C0A" w:rsidP="005E74E7">
            <w:pPr>
              <w:tabs>
                <w:tab w:val="decimal" w:pos="1335"/>
              </w:tabs>
              <w:spacing w:after="0" w:line="240" w:lineRule="atLeast"/>
              <w:ind w:left="-110" w:right="-101"/>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339,141</w:t>
            </w:r>
          </w:p>
        </w:tc>
      </w:tr>
    </w:tbl>
    <w:p w14:paraId="7FF7B298" w14:textId="77777777" w:rsidR="006456F3" w:rsidRPr="000600FB" w:rsidRDefault="006456F3" w:rsidP="006456F3">
      <w:pPr>
        <w:pStyle w:val="ListParagraph"/>
        <w:keepNext/>
        <w:keepLines/>
        <w:tabs>
          <w:tab w:val="clear" w:pos="227"/>
          <w:tab w:val="clear" w:pos="454"/>
          <w:tab w:val="left" w:pos="540"/>
          <w:tab w:val="left" w:pos="630"/>
          <w:tab w:val="num" w:pos="810"/>
        </w:tabs>
        <w:ind w:left="518" w:right="-45"/>
        <w:jc w:val="thaiDistribute"/>
        <w:outlineLvl w:val="0"/>
        <w:rPr>
          <w:rFonts w:ascii="Times New Roman" w:hAnsi="Times New Roman" w:cs="Times New Roman"/>
          <w:b/>
          <w:bCs/>
          <w:sz w:val="20"/>
          <w:szCs w:val="24"/>
        </w:rPr>
      </w:pPr>
    </w:p>
    <w:p w14:paraId="1F14A8F3" w14:textId="2DE9DE08" w:rsidR="0051070F" w:rsidRPr="000600FB" w:rsidRDefault="00BB4C22">
      <w:pPr>
        <w:pStyle w:val="ListParagraph"/>
        <w:keepNext/>
        <w:keepLines/>
        <w:numPr>
          <w:ilvl w:val="0"/>
          <w:numId w:val="1"/>
        </w:numPr>
        <w:tabs>
          <w:tab w:val="clear" w:pos="227"/>
          <w:tab w:val="clear" w:pos="454"/>
          <w:tab w:val="clear" w:pos="518"/>
          <w:tab w:val="left" w:pos="540"/>
          <w:tab w:val="left" w:pos="630"/>
          <w:tab w:val="num" w:pos="810"/>
        </w:tabs>
        <w:ind w:right="-45"/>
        <w:jc w:val="thaiDistribute"/>
        <w:outlineLvl w:val="0"/>
        <w:rPr>
          <w:rFonts w:ascii="Times New Roman" w:hAnsi="Times New Roman" w:cs="Times New Roman"/>
          <w:b/>
          <w:bCs/>
          <w:sz w:val="20"/>
          <w:szCs w:val="24"/>
        </w:rPr>
      </w:pPr>
      <w:r w:rsidRPr="000600FB">
        <w:rPr>
          <w:rFonts w:ascii="Times New Roman" w:hAnsi="Times New Roman" w:cstheme="minorBidi"/>
          <w:b/>
          <w:bCs/>
          <w:sz w:val="24"/>
          <w:szCs w:val="24"/>
        </w:rPr>
        <w:t>Assets and liabilities included in disposal groups classified as held for sale</w:t>
      </w:r>
      <w:r w:rsidRPr="000600FB">
        <w:rPr>
          <w:rFonts w:ascii="Times New Roman" w:hAnsi="Times New Roman" w:cs="Times New Roman"/>
          <w:b/>
          <w:bCs/>
          <w:sz w:val="28"/>
          <w:szCs w:val="28"/>
          <w:lang w:eastAsia="x-none"/>
        </w:rPr>
        <w:t xml:space="preserve"> </w:t>
      </w:r>
      <w:r w:rsidR="00CF223D" w:rsidRPr="000600FB">
        <w:rPr>
          <w:rFonts w:ascii="Times New Roman" w:hAnsi="Times New Roman" w:cs="Times New Roman"/>
          <w:b/>
          <w:bCs/>
          <w:sz w:val="28"/>
          <w:szCs w:val="28"/>
          <w:lang w:eastAsia="x-none"/>
        </w:rPr>
        <w:t xml:space="preserve"> </w:t>
      </w:r>
    </w:p>
    <w:p w14:paraId="05C4CAC7" w14:textId="77777777" w:rsidR="00BB4C22" w:rsidRPr="000600FB" w:rsidRDefault="00BB4C22" w:rsidP="005625B6">
      <w:pPr>
        <w:spacing w:after="0" w:line="240" w:lineRule="auto"/>
        <w:rPr>
          <w:rFonts w:ascii="Times New Roman" w:hAnsi="Times New Roman" w:cs="Times New Roman"/>
          <w:szCs w:val="22"/>
        </w:rPr>
      </w:pPr>
    </w:p>
    <w:p w14:paraId="563DD33F" w14:textId="1EB6658E" w:rsidR="00263BB8" w:rsidRPr="000600FB" w:rsidRDefault="000A7A4F" w:rsidP="004C5D84">
      <w:pPr>
        <w:pStyle w:val="BodyText"/>
        <w:numPr>
          <w:ilvl w:val="2"/>
          <w:numId w:val="27"/>
        </w:numPr>
        <w:spacing w:after="0" w:line="240" w:lineRule="atLeast"/>
        <w:ind w:hanging="540"/>
        <w:jc w:val="thaiDistribute"/>
        <w:rPr>
          <w:rFonts w:ascii="Times New Roman" w:hAnsi="Times New Roman" w:cs="Times New Roman"/>
          <w:szCs w:val="22"/>
        </w:rPr>
      </w:pPr>
      <w:r w:rsidRPr="000600FB">
        <w:rPr>
          <w:rFonts w:ascii="Times New Roman" w:hAnsi="Times New Roman" w:cs="Times New Roman"/>
          <w:szCs w:val="22"/>
        </w:rPr>
        <w:t xml:space="preserve">At the board of director’s meeting of the Company held on 11 July 2025, the board of directors passed a resolution to approve the sale of investment in 3 subsidiaries which are Star Solar Co., Ltd. (“STS”), Smart Solar Co., Ltd. (“SMS”), and Ideal Solar Co., Ltd. (“IDS”). These companies are subsidiaries of Prime Road Group Co., Ltd. (“PRG”). As a result, the Group classified the assets and liabilities of these subsidiaries as a disposal group classified as assets held for sale in the consolidated statement of financial position 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31 December 2025.</w:t>
      </w:r>
    </w:p>
    <w:p w14:paraId="2DC13C3A" w14:textId="77777777" w:rsidR="002D5F3E" w:rsidRPr="000600FB" w:rsidRDefault="002D5F3E" w:rsidP="006D1AA4">
      <w:pPr>
        <w:pStyle w:val="BodyText"/>
        <w:spacing w:after="0" w:line="240" w:lineRule="atLeast"/>
        <w:ind w:left="547"/>
        <w:jc w:val="thaiDistribute"/>
        <w:rPr>
          <w:rFonts w:ascii="Times New Roman" w:hAnsi="Times New Roman" w:cs="Times New Roman"/>
          <w:szCs w:val="22"/>
        </w:rPr>
      </w:pPr>
    </w:p>
    <w:p w14:paraId="4B1B0E08" w14:textId="31A2C046" w:rsidR="00700A4C" w:rsidRPr="000600FB" w:rsidRDefault="007F74A9" w:rsidP="004C5D84">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Consequently</w:t>
      </w:r>
      <w:r w:rsidR="00CD5942" w:rsidRPr="000600FB">
        <w:rPr>
          <w:rFonts w:ascii="Times New Roman" w:hAnsi="Times New Roman" w:cs="Times New Roman"/>
          <w:szCs w:val="22"/>
        </w:rPr>
        <w:t xml:space="preserve">, </w:t>
      </w:r>
      <w:r w:rsidR="00420F93" w:rsidRPr="000600FB">
        <w:rPr>
          <w:rFonts w:ascii="Times New Roman" w:hAnsi="Times New Roman" w:cs="Times New Roman"/>
          <w:szCs w:val="22"/>
        </w:rPr>
        <w:t xml:space="preserve">PRG completed the change of directors and the registration of the transfer of shareholdings to the purchaser in accordance with the terms and conditions of the agreement on 22 January 2026. In January 2026, the Group </w:t>
      </w:r>
      <w:proofErr w:type="gramStart"/>
      <w:r w:rsidR="00420F93" w:rsidRPr="000600FB">
        <w:rPr>
          <w:rFonts w:ascii="Times New Roman" w:hAnsi="Times New Roman" w:cs="Times New Roman"/>
          <w:szCs w:val="22"/>
        </w:rPr>
        <w:t>has received</w:t>
      </w:r>
      <w:proofErr w:type="gramEnd"/>
      <w:r w:rsidR="00420F93" w:rsidRPr="000600FB">
        <w:rPr>
          <w:rFonts w:ascii="Times New Roman" w:hAnsi="Times New Roman" w:cs="Times New Roman"/>
          <w:szCs w:val="22"/>
        </w:rPr>
        <w:t xml:space="preserve"> </w:t>
      </w:r>
      <w:proofErr w:type="gramStart"/>
      <w:r w:rsidR="00420F93" w:rsidRPr="000600FB">
        <w:rPr>
          <w:rFonts w:ascii="Times New Roman" w:hAnsi="Times New Roman" w:cs="Times New Roman"/>
          <w:szCs w:val="22"/>
        </w:rPr>
        <w:t>the share</w:t>
      </w:r>
      <w:proofErr w:type="gramEnd"/>
      <w:r w:rsidR="00420F93" w:rsidRPr="000600FB">
        <w:rPr>
          <w:rFonts w:ascii="Times New Roman" w:hAnsi="Times New Roman" w:cs="Times New Roman"/>
          <w:szCs w:val="22"/>
        </w:rPr>
        <w:t xml:space="preserve"> purchase consideration and after deducting the transaction - related expenses and banking-related transactions, amounting to net </w:t>
      </w:r>
      <w:proofErr w:type="gramStart"/>
      <w:r w:rsidR="00420F93" w:rsidRPr="000600FB">
        <w:rPr>
          <w:rFonts w:ascii="Times New Roman" w:hAnsi="Times New Roman" w:cs="Times New Roman"/>
          <w:szCs w:val="22"/>
        </w:rPr>
        <w:t>total of</w:t>
      </w:r>
      <w:proofErr w:type="gramEnd"/>
      <w:r w:rsidR="00420F93" w:rsidRPr="000600FB">
        <w:rPr>
          <w:rFonts w:ascii="Times New Roman" w:hAnsi="Times New Roman" w:cs="Times New Roman"/>
          <w:szCs w:val="22"/>
        </w:rPr>
        <w:t xml:space="preserve"> </w:t>
      </w:r>
      <w:r w:rsidR="00060CCD" w:rsidRPr="000600FB">
        <w:rPr>
          <w:rFonts w:ascii="Times New Roman" w:hAnsi="Times New Roman" w:cs="Times New Roman"/>
          <w:szCs w:val="22"/>
        </w:rPr>
        <w:t xml:space="preserve">Baht </w:t>
      </w:r>
      <w:r w:rsidR="00420F93" w:rsidRPr="000600FB">
        <w:rPr>
          <w:rFonts w:ascii="Times New Roman" w:hAnsi="Times New Roman" w:cs="Times New Roman"/>
          <w:szCs w:val="22"/>
        </w:rPr>
        <w:t>558.21 million.</w:t>
      </w:r>
    </w:p>
    <w:p w14:paraId="78725F3D" w14:textId="77777777" w:rsidR="00DF0A68" w:rsidRPr="000600FB" w:rsidRDefault="00DF0A68" w:rsidP="004C5D84">
      <w:pPr>
        <w:pStyle w:val="BodyText"/>
        <w:spacing w:after="0" w:line="240" w:lineRule="atLeast"/>
        <w:ind w:left="1080"/>
        <w:jc w:val="thaiDistribute"/>
        <w:rPr>
          <w:rFonts w:ascii="Times New Roman" w:hAnsi="Times New Roman" w:cs="Times New Roman"/>
          <w:szCs w:val="22"/>
        </w:rPr>
      </w:pPr>
    </w:p>
    <w:p w14:paraId="4C3AA407" w14:textId="29490B22" w:rsidR="007F3F3F" w:rsidRPr="000600FB" w:rsidRDefault="00E15542" w:rsidP="004C5D84">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lastRenderedPageBreak/>
        <w:t>Consequently</w:t>
      </w:r>
      <w:r w:rsidR="00CD5942" w:rsidRPr="000600FB">
        <w:rPr>
          <w:rFonts w:ascii="Times New Roman" w:hAnsi="Times New Roman" w:cs="Times New Roman"/>
          <w:szCs w:val="22"/>
        </w:rPr>
        <w:t>, in February 2026, the Group received additional net share purchase consideration of Baht 31.43 million.</w:t>
      </w:r>
      <w:r w:rsidR="007F3F3F" w:rsidRPr="000600FB">
        <w:rPr>
          <w:rFonts w:ascii="Times New Roman" w:hAnsi="Times New Roman" w:cs="Times New Roman"/>
          <w:szCs w:val="22"/>
        </w:rPr>
        <w:t xml:space="preserve"> The Group </w:t>
      </w:r>
      <w:proofErr w:type="spellStart"/>
      <w:r w:rsidR="007F3F3F" w:rsidRPr="000600FB">
        <w:rPr>
          <w:rFonts w:ascii="Times New Roman" w:hAnsi="Times New Roman" w:cs="Times New Roman"/>
          <w:szCs w:val="22"/>
        </w:rPr>
        <w:t>recognised</w:t>
      </w:r>
      <w:proofErr w:type="spellEnd"/>
      <w:r w:rsidR="007F3F3F" w:rsidRPr="000600FB">
        <w:rPr>
          <w:rFonts w:ascii="Times New Roman" w:hAnsi="Times New Roman" w:cs="Times New Roman"/>
          <w:szCs w:val="22"/>
        </w:rPr>
        <w:t xml:space="preserve"> gain </w:t>
      </w:r>
      <w:r w:rsidR="002A17F8" w:rsidRPr="000600FB">
        <w:rPr>
          <w:rFonts w:ascii="Times New Roman" w:hAnsi="Times New Roman" w:cs="Times New Roman"/>
          <w:szCs w:val="22"/>
        </w:rPr>
        <w:t>from</w:t>
      </w:r>
      <w:r w:rsidR="007F3F3F" w:rsidRPr="000600FB">
        <w:rPr>
          <w:rFonts w:ascii="Times New Roman" w:hAnsi="Times New Roman" w:cs="Times New Roman"/>
          <w:szCs w:val="22"/>
        </w:rPr>
        <w:t xml:space="preserve"> disposal of</w:t>
      </w:r>
      <w:r w:rsidR="002A17F8" w:rsidRPr="000600FB">
        <w:rPr>
          <w:rFonts w:ascii="Times New Roman" w:hAnsi="Times New Roman" w:cs="Times New Roman"/>
          <w:szCs w:val="22"/>
        </w:rPr>
        <w:t xml:space="preserve"> investment amounting to</w:t>
      </w:r>
      <w:r w:rsidR="007F3F3F" w:rsidRPr="000600FB">
        <w:rPr>
          <w:rFonts w:ascii="Times New Roman" w:hAnsi="Times New Roman" w:cs="Times New Roman"/>
          <w:szCs w:val="22"/>
        </w:rPr>
        <w:t xml:space="preserve"> Baht 318.05</w:t>
      </w:r>
      <w:r w:rsidR="00544077" w:rsidRPr="000600FB">
        <w:rPr>
          <w:rFonts w:ascii="Times New Roman" w:hAnsi="Times New Roman" w:cs="Times New Roman"/>
          <w:szCs w:val="22"/>
        </w:rPr>
        <w:t xml:space="preserve"> </w:t>
      </w:r>
      <w:r w:rsidR="007F3F3F" w:rsidRPr="000600FB">
        <w:rPr>
          <w:rFonts w:ascii="Times New Roman" w:hAnsi="Times New Roman" w:cs="Times New Roman"/>
          <w:szCs w:val="22"/>
        </w:rPr>
        <w:t>million</w:t>
      </w:r>
      <w:r w:rsidR="00594BE5" w:rsidRPr="000600FB">
        <w:rPr>
          <w:rFonts w:ascii="Times New Roman" w:hAnsi="Times New Roman" w:cs="Times New Roman"/>
          <w:szCs w:val="22"/>
        </w:rPr>
        <w:t xml:space="preserve"> in consolidated financial statements</w:t>
      </w:r>
      <w:r w:rsidR="007F3F3F" w:rsidRPr="000600FB">
        <w:rPr>
          <w:rFonts w:ascii="Times New Roman" w:hAnsi="Times New Roman" w:cs="Times New Roman"/>
          <w:szCs w:val="22"/>
        </w:rPr>
        <w:t>.</w:t>
      </w:r>
    </w:p>
    <w:p w14:paraId="4DD7AFAA" w14:textId="26C2411D" w:rsidR="001A2D43" w:rsidRPr="000600FB" w:rsidRDefault="001A2D43" w:rsidP="004C5D84">
      <w:pPr>
        <w:pStyle w:val="BodyText"/>
        <w:spacing w:after="0" w:line="240" w:lineRule="atLeast"/>
        <w:ind w:left="1080"/>
        <w:jc w:val="thaiDistribute"/>
        <w:rPr>
          <w:rFonts w:ascii="Times New Roman" w:hAnsi="Times New Roman" w:cs="Times New Roman"/>
          <w:szCs w:val="22"/>
        </w:rPr>
      </w:pPr>
    </w:p>
    <w:p w14:paraId="1E19A572" w14:textId="4D718CE5" w:rsidR="00360F41" w:rsidRPr="000600FB" w:rsidRDefault="00360F41" w:rsidP="004C5D84">
      <w:pPr>
        <w:pStyle w:val="BodyText"/>
        <w:spacing w:after="0" w:line="240" w:lineRule="atLeast"/>
        <w:ind w:left="1080"/>
        <w:jc w:val="thaiDistribute"/>
        <w:rPr>
          <w:rFonts w:ascii="Times New Roman" w:hAnsi="Times New Roman" w:cs="Angsana New"/>
        </w:rPr>
      </w:pPr>
      <w:r w:rsidRPr="000600FB">
        <w:rPr>
          <w:rFonts w:ascii="Times New Roman" w:hAnsi="Times New Roman" w:cs="Times New Roman"/>
          <w:szCs w:val="22"/>
        </w:rPr>
        <w:t xml:space="preserve">The Company has fulfilled all conditions stipulated in the agreement, and the sale transaction has been completed. The Company received the remaining payment of Baht 32.92 million under the </w:t>
      </w:r>
      <w:proofErr w:type="gramStart"/>
      <w:r w:rsidRPr="000600FB">
        <w:rPr>
          <w:rFonts w:ascii="Times New Roman" w:hAnsi="Times New Roman" w:cs="Times New Roman"/>
          <w:szCs w:val="22"/>
        </w:rPr>
        <w:t>aforementioned agreement</w:t>
      </w:r>
      <w:proofErr w:type="gramEnd"/>
      <w:r w:rsidRPr="000600FB">
        <w:rPr>
          <w:rFonts w:ascii="Times New Roman" w:hAnsi="Times New Roman" w:cs="Times New Roman"/>
          <w:szCs w:val="22"/>
        </w:rPr>
        <w:t xml:space="preserve"> in July 2026</w:t>
      </w:r>
      <w:r w:rsidR="003D565E" w:rsidRPr="000600FB">
        <w:rPr>
          <w:rFonts w:ascii="Times New Roman" w:hAnsi="Times New Roman" w:cs="Angsana New"/>
        </w:rPr>
        <w:t xml:space="preserve"> and </w:t>
      </w:r>
      <w:r w:rsidR="000C6D6B" w:rsidRPr="000600FB">
        <w:rPr>
          <w:rFonts w:ascii="Times New Roman" w:hAnsi="Times New Roman" w:cs="Angsana New"/>
        </w:rPr>
        <w:t>the Company</w:t>
      </w:r>
      <w:r w:rsidR="00FE670D" w:rsidRPr="000600FB">
        <w:rPr>
          <w:rFonts w:ascii="Times New Roman" w:hAnsi="Times New Roman" w:cs="Angsana New"/>
        </w:rPr>
        <w:t xml:space="preserve"> is currently </w:t>
      </w:r>
      <w:r w:rsidR="00133319" w:rsidRPr="000600FB">
        <w:rPr>
          <w:rFonts w:ascii="Times New Roman" w:hAnsi="Times New Roman" w:cs="Angsana New"/>
        </w:rPr>
        <w:t xml:space="preserve">undertaking actions to comply </w:t>
      </w:r>
      <w:r w:rsidR="002943CD" w:rsidRPr="000600FB">
        <w:rPr>
          <w:rFonts w:ascii="Times New Roman" w:hAnsi="Times New Roman" w:cs="Angsana New"/>
        </w:rPr>
        <w:t>with the relevant covenant</w:t>
      </w:r>
      <w:r w:rsidR="00297EBA" w:rsidRPr="000600FB">
        <w:rPr>
          <w:rFonts w:ascii="Times New Roman" w:hAnsi="Times New Roman" w:cs="Angsana New"/>
        </w:rPr>
        <w:t xml:space="preserve"> requirements under the debenture agreement.</w:t>
      </w:r>
    </w:p>
    <w:p w14:paraId="37E44FA7" w14:textId="77777777" w:rsidR="004C5D84" w:rsidRPr="000600FB" w:rsidRDefault="004C5D84" w:rsidP="004C5D84">
      <w:pPr>
        <w:pStyle w:val="BodyText"/>
        <w:spacing w:after="0" w:line="240" w:lineRule="atLeast"/>
        <w:ind w:left="1080"/>
        <w:jc w:val="thaiDistribute"/>
        <w:rPr>
          <w:rFonts w:ascii="Times New Roman" w:hAnsi="Times New Roman" w:cstheme="minorBidi"/>
          <w:szCs w:val="22"/>
        </w:rPr>
      </w:pPr>
    </w:p>
    <w:p w14:paraId="31F077E0" w14:textId="439F160A" w:rsidR="00412507" w:rsidRPr="000600FB" w:rsidRDefault="00A55675" w:rsidP="00A55675">
      <w:pPr>
        <w:pStyle w:val="BodyText"/>
        <w:numPr>
          <w:ilvl w:val="2"/>
          <w:numId w:val="27"/>
        </w:numPr>
        <w:spacing w:after="0" w:line="240" w:lineRule="atLeast"/>
        <w:ind w:hanging="540"/>
        <w:jc w:val="thaiDistribute"/>
        <w:rPr>
          <w:rFonts w:ascii="Times New Roman" w:hAnsi="Times New Roman" w:cs="Times New Roman"/>
          <w:szCs w:val="22"/>
        </w:rPr>
      </w:pPr>
      <w:r w:rsidRPr="000600FB">
        <w:rPr>
          <w:rFonts w:ascii="Times New Roman" w:hAnsi="Times New Roman" w:cs="Times New Roman"/>
          <w:szCs w:val="22"/>
        </w:rPr>
        <w:t xml:space="preserve">At the board of </w:t>
      </w:r>
      <w:proofErr w:type="gramStart"/>
      <w:r w:rsidRPr="000600FB">
        <w:rPr>
          <w:rFonts w:ascii="Times New Roman" w:hAnsi="Times New Roman" w:cs="Times New Roman"/>
          <w:szCs w:val="22"/>
        </w:rPr>
        <w:t>director’s</w:t>
      </w:r>
      <w:proofErr w:type="gramEnd"/>
      <w:r w:rsidRPr="000600FB">
        <w:rPr>
          <w:rFonts w:ascii="Times New Roman" w:hAnsi="Times New Roman" w:cs="Times New Roman"/>
          <w:szCs w:val="22"/>
        </w:rPr>
        <w:t xml:space="preserve"> meeting of the Company held on</w:t>
      </w:r>
      <w:r w:rsidRPr="000600FB">
        <w:rPr>
          <w:rFonts w:ascii="Times New Roman" w:hAnsi="Times New Roman" w:cstheme="minorBidi"/>
          <w:szCs w:val="22"/>
          <w:cs/>
        </w:rPr>
        <w:t xml:space="preserve"> </w:t>
      </w:r>
      <w:r w:rsidRPr="000600FB">
        <w:rPr>
          <w:rFonts w:ascii="Times New Roman" w:hAnsi="Times New Roman" w:cstheme="minorBidi"/>
          <w:szCs w:val="22"/>
        </w:rPr>
        <w:t>18 June 2026</w:t>
      </w:r>
      <w:r w:rsidRPr="000600FB">
        <w:rPr>
          <w:rFonts w:ascii="Times New Roman" w:hAnsi="Times New Roman" w:cs="Times New Roman"/>
          <w:szCs w:val="22"/>
        </w:rPr>
        <w:t>, the board of directors passed a resolution to approve the sale of investment in</w:t>
      </w:r>
      <w:r w:rsidR="00A070F9" w:rsidRPr="000600FB">
        <w:rPr>
          <w:rFonts w:ascii="Times New Roman" w:hAnsi="Times New Roman" w:cs="Times New Roman"/>
          <w:szCs w:val="22"/>
        </w:rPr>
        <w:t xml:space="preserve"> </w:t>
      </w:r>
      <w:r w:rsidR="00BC7F56" w:rsidRPr="000600FB">
        <w:rPr>
          <w:rFonts w:ascii="Times New Roman" w:hAnsi="Times New Roman" w:cs="Times New Roman"/>
          <w:szCs w:val="22"/>
        </w:rPr>
        <w:t>a</w:t>
      </w:r>
      <w:r w:rsidR="000B2EEF" w:rsidRPr="000600FB">
        <w:rPr>
          <w:rFonts w:ascii="Times New Roman" w:hAnsi="Times New Roman" w:cs="Angsana New"/>
        </w:rPr>
        <w:t>n</w:t>
      </w:r>
      <w:r w:rsidR="00BC7F56" w:rsidRPr="000600FB">
        <w:rPr>
          <w:rFonts w:ascii="Times New Roman" w:hAnsi="Times New Roman" w:cs="Times New Roman"/>
          <w:szCs w:val="22"/>
        </w:rPr>
        <w:t xml:space="preserve"> indirect </w:t>
      </w:r>
      <w:r w:rsidR="00D26248" w:rsidRPr="000600FB">
        <w:rPr>
          <w:rFonts w:ascii="Times New Roman" w:hAnsi="Times New Roman" w:cs="Times New Roman"/>
          <w:szCs w:val="22"/>
        </w:rPr>
        <w:t>foreign</w:t>
      </w:r>
      <w:r w:rsidR="00CC5035" w:rsidRPr="000600FB">
        <w:rPr>
          <w:rFonts w:ascii="Times New Roman" w:hAnsi="Times New Roman" w:cs="Times New Roman"/>
          <w:szCs w:val="22"/>
        </w:rPr>
        <w:t xml:space="preserve"> </w:t>
      </w:r>
      <w:r w:rsidR="00BC7F56" w:rsidRPr="000600FB">
        <w:rPr>
          <w:rFonts w:ascii="Times New Roman" w:hAnsi="Times New Roman" w:cs="Times New Roman"/>
          <w:szCs w:val="22"/>
        </w:rPr>
        <w:t>subsidiary</w:t>
      </w:r>
      <w:r w:rsidR="00D957E2" w:rsidRPr="000600FB">
        <w:rPr>
          <w:rFonts w:ascii="Times New Roman" w:hAnsi="Times New Roman" w:cs="Times New Roman"/>
          <w:szCs w:val="22"/>
        </w:rPr>
        <w:t>.</w:t>
      </w:r>
      <w:r w:rsidR="00A26348" w:rsidRPr="000600FB">
        <w:rPr>
          <w:rFonts w:ascii="Times New Roman" w:hAnsi="Times New Roman" w:cs="Times New Roman"/>
          <w:szCs w:val="22"/>
        </w:rPr>
        <w:t xml:space="preserve"> </w:t>
      </w:r>
      <w:r w:rsidRPr="000600FB">
        <w:rPr>
          <w:rFonts w:ascii="Times New Roman" w:hAnsi="Times New Roman" w:cs="Times New Roman"/>
          <w:szCs w:val="22"/>
        </w:rPr>
        <w:t xml:space="preserve">As a result, the Group classified the assets and liabilities of </w:t>
      </w:r>
      <w:r w:rsidR="0005422E" w:rsidRPr="000600FB">
        <w:rPr>
          <w:rFonts w:ascii="Times New Roman" w:hAnsi="Times New Roman" w:cs="Times New Roman"/>
          <w:szCs w:val="22"/>
        </w:rPr>
        <w:t>a subsidiary</w:t>
      </w:r>
      <w:r w:rsidRPr="000600FB">
        <w:rPr>
          <w:rFonts w:ascii="Times New Roman" w:hAnsi="Times New Roman" w:cs="Times New Roman"/>
          <w:szCs w:val="22"/>
        </w:rPr>
        <w:t xml:space="preserve"> as a disposal group classified as assets held for sale in the consolidated statement of financial position 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D957E2" w:rsidRPr="000600FB">
        <w:rPr>
          <w:rFonts w:ascii="Times New Roman" w:hAnsi="Times New Roman" w:cs="Times New Roman"/>
          <w:szCs w:val="22"/>
        </w:rPr>
        <w:t>30 June 2026.</w:t>
      </w:r>
    </w:p>
    <w:p w14:paraId="62CD5C8F" w14:textId="77777777" w:rsidR="00412507" w:rsidRPr="000600FB" w:rsidRDefault="00412507" w:rsidP="002841C8">
      <w:pPr>
        <w:spacing w:after="0" w:line="240" w:lineRule="auto"/>
        <w:jc w:val="thaiDistribute"/>
        <w:rPr>
          <w:rFonts w:ascii="Times New Roman" w:eastAsia="Times New Roman" w:hAnsi="Times New Roman" w:cstheme="minorBidi"/>
          <w:szCs w:val="22"/>
          <w:lang w:eastAsia="x-none"/>
        </w:rPr>
      </w:pPr>
    </w:p>
    <w:p w14:paraId="78462BF0" w14:textId="6C671F77" w:rsidR="0030014B" w:rsidRPr="000600FB" w:rsidRDefault="0030014B" w:rsidP="0030014B">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F67387" w:rsidRPr="000600FB">
        <w:rPr>
          <w:rFonts w:ascii="Times New Roman" w:hAnsi="Times New Roman" w:cs="Times New Roman"/>
          <w:szCs w:val="22"/>
        </w:rPr>
        <w:t>30 June 2026</w:t>
      </w:r>
      <w:r w:rsidRPr="000600FB">
        <w:rPr>
          <w:rFonts w:ascii="Times New Roman" w:hAnsi="Times New Roman" w:cs="Times New Roman"/>
          <w:szCs w:val="22"/>
        </w:rPr>
        <w:t xml:space="preserve">, the carrying amounts of assets and liabilities of </w:t>
      </w:r>
      <w:r w:rsidR="00F67387" w:rsidRPr="000600FB">
        <w:rPr>
          <w:rFonts w:ascii="Times New Roman" w:hAnsi="Times New Roman" w:cs="Times New Roman"/>
          <w:szCs w:val="22"/>
        </w:rPr>
        <w:t xml:space="preserve">the </w:t>
      </w:r>
      <w:r w:rsidR="00EC34DB" w:rsidRPr="000600FB">
        <w:rPr>
          <w:rFonts w:ascii="Times New Roman" w:hAnsi="Times New Roman" w:cs="Times New Roman"/>
          <w:szCs w:val="22"/>
        </w:rPr>
        <w:t>said company</w:t>
      </w:r>
      <w:r w:rsidRPr="000600FB">
        <w:rPr>
          <w:rFonts w:ascii="Times New Roman" w:hAnsi="Times New Roman" w:cs="Times New Roman"/>
          <w:szCs w:val="22"/>
        </w:rPr>
        <w:t xml:space="preserve"> which classified as assets and liabilities held for sale are as follows:</w:t>
      </w:r>
    </w:p>
    <w:p w14:paraId="46436F9C" w14:textId="77777777" w:rsidR="00DC6BBD" w:rsidRPr="000600FB" w:rsidRDefault="00DC6BBD" w:rsidP="002A0A1F">
      <w:pPr>
        <w:spacing w:after="0" w:line="240" w:lineRule="auto"/>
        <w:jc w:val="thaiDistribute"/>
        <w:rPr>
          <w:rFonts w:ascii="Times New Roman" w:hAnsi="Times New Roman"/>
          <w:b/>
          <w:bCs/>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4500"/>
        <w:gridCol w:w="1800"/>
        <w:gridCol w:w="180"/>
        <w:gridCol w:w="2149"/>
        <w:gridCol w:w="11"/>
      </w:tblGrid>
      <w:tr w:rsidR="004B4F1B" w:rsidRPr="000600FB" w14:paraId="1079C748" w14:textId="380039E1" w:rsidTr="007814A6">
        <w:trPr>
          <w:gridAfter w:val="1"/>
          <w:wAfter w:w="11" w:type="dxa"/>
          <w:cantSplit/>
          <w:trHeight w:val="60"/>
          <w:tblHeader/>
        </w:trPr>
        <w:tc>
          <w:tcPr>
            <w:tcW w:w="4500" w:type="dxa"/>
            <w:vAlign w:val="bottom"/>
          </w:tcPr>
          <w:p w14:paraId="241D91EF" w14:textId="77777777" w:rsidR="004B4F1B" w:rsidRPr="000600FB" w:rsidRDefault="004B4F1B" w:rsidP="00D239EB">
            <w:pPr>
              <w:autoSpaceDE w:val="0"/>
              <w:autoSpaceDN w:val="0"/>
              <w:adjustRightInd w:val="0"/>
              <w:spacing w:after="0" w:line="240" w:lineRule="atLeast"/>
              <w:ind w:left="-80" w:right="-80"/>
              <w:jc w:val="center"/>
              <w:rPr>
                <w:rFonts w:ascii="Times New Roman" w:hAnsi="Times New Roman" w:cs="Times New Roman"/>
                <w:b/>
                <w:bCs/>
                <w:szCs w:val="22"/>
                <w:cs/>
              </w:rPr>
            </w:pPr>
          </w:p>
        </w:tc>
        <w:tc>
          <w:tcPr>
            <w:tcW w:w="4129" w:type="dxa"/>
            <w:gridSpan w:val="3"/>
          </w:tcPr>
          <w:p w14:paraId="7BB93664" w14:textId="4E1B4714" w:rsidR="004B4F1B" w:rsidRPr="000600FB" w:rsidRDefault="004B4F1B" w:rsidP="00D239EB">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 xml:space="preserve">Consolidated </w:t>
            </w:r>
          </w:p>
        </w:tc>
      </w:tr>
      <w:tr w:rsidR="004B4F1B" w:rsidRPr="000600FB" w14:paraId="223F96C4" w14:textId="538D506F" w:rsidTr="007814A6">
        <w:trPr>
          <w:gridAfter w:val="1"/>
          <w:wAfter w:w="11" w:type="dxa"/>
          <w:cantSplit/>
          <w:trHeight w:val="20"/>
          <w:tblHeader/>
        </w:trPr>
        <w:tc>
          <w:tcPr>
            <w:tcW w:w="4500" w:type="dxa"/>
            <w:vAlign w:val="bottom"/>
          </w:tcPr>
          <w:p w14:paraId="2ADED320" w14:textId="77777777" w:rsidR="004B4F1B" w:rsidRPr="000600FB" w:rsidRDefault="004B4F1B" w:rsidP="00D239EB">
            <w:pPr>
              <w:autoSpaceDE w:val="0"/>
              <w:autoSpaceDN w:val="0"/>
              <w:adjustRightInd w:val="0"/>
              <w:spacing w:after="0" w:line="240" w:lineRule="atLeast"/>
              <w:ind w:left="-80" w:right="-80"/>
              <w:jc w:val="center"/>
              <w:rPr>
                <w:rFonts w:ascii="Times New Roman" w:hAnsi="Times New Roman" w:cs="Times New Roman"/>
                <w:b/>
                <w:bCs/>
                <w:szCs w:val="22"/>
                <w:cs/>
              </w:rPr>
            </w:pPr>
          </w:p>
        </w:tc>
        <w:tc>
          <w:tcPr>
            <w:tcW w:w="4129" w:type="dxa"/>
            <w:gridSpan w:val="3"/>
          </w:tcPr>
          <w:p w14:paraId="6F53959A" w14:textId="0AB1753D" w:rsidR="004B4F1B" w:rsidRPr="000600FB" w:rsidRDefault="004B4F1B" w:rsidP="00D239EB">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 xml:space="preserve">financial statements </w:t>
            </w:r>
          </w:p>
        </w:tc>
      </w:tr>
      <w:tr w:rsidR="004B4F1B" w:rsidRPr="000600FB" w14:paraId="40FB41F5" w14:textId="667D420B" w:rsidTr="007814A6">
        <w:trPr>
          <w:cantSplit/>
          <w:trHeight w:val="20"/>
          <w:tblHeader/>
        </w:trPr>
        <w:tc>
          <w:tcPr>
            <w:tcW w:w="4500" w:type="dxa"/>
          </w:tcPr>
          <w:p w14:paraId="7C879326" w14:textId="77777777" w:rsidR="004B4F1B" w:rsidRPr="000600FB" w:rsidRDefault="004B4F1B" w:rsidP="00D239EB">
            <w:pPr>
              <w:autoSpaceDE w:val="0"/>
              <w:autoSpaceDN w:val="0"/>
              <w:adjustRightInd w:val="0"/>
              <w:spacing w:after="0" w:line="240" w:lineRule="atLeast"/>
              <w:ind w:left="-80" w:right="-80"/>
              <w:jc w:val="center"/>
              <w:rPr>
                <w:rFonts w:ascii="Times New Roman" w:hAnsi="Times New Roman" w:cs="Times New Roman"/>
                <w:b/>
                <w:bCs/>
                <w:szCs w:val="22"/>
              </w:rPr>
            </w:pPr>
          </w:p>
        </w:tc>
        <w:tc>
          <w:tcPr>
            <w:tcW w:w="1800" w:type="dxa"/>
          </w:tcPr>
          <w:p w14:paraId="14919505" w14:textId="77777777" w:rsidR="000C6BA1" w:rsidRPr="000600FB" w:rsidRDefault="000C6BA1" w:rsidP="00D239EB">
            <w:pPr>
              <w:pStyle w:val="acctfourfigures"/>
              <w:spacing w:line="240" w:lineRule="atLeast"/>
              <w:ind w:left="-80" w:right="-80"/>
              <w:jc w:val="center"/>
              <w:rPr>
                <w:rFonts w:cs="Times New Roman"/>
                <w:i/>
                <w:iCs/>
                <w:szCs w:val="22"/>
              </w:rPr>
            </w:pPr>
          </w:p>
          <w:p w14:paraId="7825109D" w14:textId="292BE8E0" w:rsidR="004B4F1B" w:rsidRPr="000600FB" w:rsidRDefault="004B4F1B" w:rsidP="00D239EB">
            <w:pPr>
              <w:pStyle w:val="acctfourfigures"/>
              <w:spacing w:line="240" w:lineRule="atLeast"/>
              <w:ind w:left="-80" w:right="-80"/>
              <w:jc w:val="center"/>
              <w:rPr>
                <w:rFonts w:cs="Times New Roman"/>
                <w:i/>
                <w:iCs/>
                <w:szCs w:val="22"/>
              </w:rPr>
            </w:pPr>
            <w:r w:rsidRPr="000600FB">
              <w:rPr>
                <w:rFonts w:cs="Times New Roman"/>
                <w:i/>
                <w:iCs/>
                <w:szCs w:val="22"/>
              </w:rPr>
              <w:t xml:space="preserve">(in </w:t>
            </w:r>
            <w:r w:rsidR="00636456" w:rsidRPr="000600FB">
              <w:rPr>
                <w:rFonts w:cs="Times New Roman"/>
                <w:i/>
                <w:iCs/>
                <w:szCs w:val="22"/>
              </w:rPr>
              <w:t xml:space="preserve">thousand </w:t>
            </w:r>
            <w:r w:rsidR="00636456" w:rsidRPr="000600FB">
              <w:rPr>
                <w:rFonts w:cs="Times New Roman"/>
                <w:i/>
                <w:iCs/>
                <w:szCs w:val="22"/>
                <w:lang w:val="en-US"/>
              </w:rPr>
              <w:t>NTD</w:t>
            </w:r>
            <w:r w:rsidRPr="000600FB">
              <w:rPr>
                <w:rFonts w:cs="Times New Roman"/>
                <w:i/>
                <w:iCs/>
                <w:szCs w:val="22"/>
              </w:rPr>
              <w:t>)</w:t>
            </w:r>
          </w:p>
        </w:tc>
        <w:tc>
          <w:tcPr>
            <w:tcW w:w="180" w:type="dxa"/>
          </w:tcPr>
          <w:p w14:paraId="7B15419B" w14:textId="77777777" w:rsidR="004B4F1B" w:rsidRPr="000600FB" w:rsidRDefault="004B4F1B" w:rsidP="00D239EB">
            <w:pPr>
              <w:pStyle w:val="acctfourfigures"/>
              <w:spacing w:line="240" w:lineRule="atLeast"/>
              <w:ind w:left="-80" w:right="-80"/>
              <w:jc w:val="center"/>
              <w:rPr>
                <w:rFonts w:cs="Times New Roman"/>
                <w:i/>
                <w:iCs/>
                <w:szCs w:val="22"/>
              </w:rPr>
            </w:pPr>
          </w:p>
        </w:tc>
        <w:tc>
          <w:tcPr>
            <w:tcW w:w="2160" w:type="dxa"/>
            <w:gridSpan w:val="2"/>
          </w:tcPr>
          <w:p w14:paraId="6E5B8359" w14:textId="1372762A" w:rsidR="004B4F1B" w:rsidRPr="000600FB" w:rsidRDefault="004B4F1B" w:rsidP="00D239EB">
            <w:pPr>
              <w:pStyle w:val="acctfourfigures"/>
              <w:spacing w:line="240" w:lineRule="atLeast"/>
              <w:ind w:left="-80" w:right="-80"/>
              <w:jc w:val="center"/>
              <w:rPr>
                <w:rFonts w:cs="Times New Roman"/>
                <w:i/>
                <w:iCs/>
                <w:szCs w:val="22"/>
              </w:rPr>
            </w:pPr>
            <w:r w:rsidRPr="000600FB">
              <w:rPr>
                <w:rFonts w:cs="Times New Roman"/>
                <w:i/>
                <w:iCs/>
                <w:szCs w:val="22"/>
              </w:rPr>
              <w:t>(</w:t>
            </w:r>
            <w:r w:rsidR="000C6BA1" w:rsidRPr="000600FB">
              <w:rPr>
                <w:rFonts w:cs="Times New Roman"/>
                <w:i/>
                <w:iCs/>
                <w:szCs w:val="22"/>
              </w:rPr>
              <w:t>equivalent to</w:t>
            </w:r>
            <w:r w:rsidR="00636456" w:rsidRPr="000600FB">
              <w:rPr>
                <w:rFonts w:cs="Times New Roman"/>
                <w:i/>
                <w:iCs/>
                <w:szCs w:val="22"/>
              </w:rPr>
              <w:t xml:space="preserve"> </w:t>
            </w:r>
            <w:r w:rsidR="000C6BA1" w:rsidRPr="000600FB">
              <w:rPr>
                <w:rFonts w:cs="Times New Roman"/>
                <w:i/>
                <w:iCs/>
                <w:szCs w:val="22"/>
              </w:rPr>
              <w:br/>
            </w:r>
            <w:r w:rsidR="00636456" w:rsidRPr="000600FB">
              <w:rPr>
                <w:rFonts w:cs="Times New Roman"/>
                <w:i/>
                <w:iCs/>
                <w:szCs w:val="22"/>
              </w:rPr>
              <w:t>thousand Baht</w:t>
            </w:r>
            <w:r w:rsidRPr="000600FB">
              <w:rPr>
                <w:rFonts w:cs="Times New Roman"/>
                <w:i/>
                <w:iCs/>
                <w:szCs w:val="22"/>
              </w:rPr>
              <w:t>)</w:t>
            </w:r>
          </w:p>
        </w:tc>
      </w:tr>
      <w:tr w:rsidR="004B4F1B" w:rsidRPr="000600FB" w14:paraId="0022081A" w14:textId="0B667668" w:rsidTr="007814A6">
        <w:trPr>
          <w:cantSplit/>
          <w:trHeight w:val="60"/>
        </w:trPr>
        <w:tc>
          <w:tcPr>
            <w:tcW w:w="4500" w:type="dxa"/>
          </w:tcPr>
          <w:p w14:paraId="021E35A4" w14:textId="6895B85D" w:rsidR="004B4F1B" w:rsidRPr="000600FB" w:rsidRDefault="004B4F1B" w:rsidP="00D239EB">
            <w:pPr>
              <w:autoSpaceDE w:val="0"/>
              <w:autoSpaceDN w:val="0"/>
              <w:adjustRightInd w:val="0"/>
              <w:spacing w:after="0" w:line="240" w:lineRule="atLeast"/>
              <w:ind w:left="-80" w:right="-80"/>
              <w:rPr>
                <w:rFonts w:ascii="Times New Roman" w:hAnsi="Times New Roman" w:cs="Times New Roman"/>
                <w:b/>
                <w:bCs/>
                <w:szCs w:val="22"/>
                <w:cs/>
              </w:rPr>
            </w:pPr>
            <w:r w:rsidRPr="000600FB">
              <w:rPr>
                <w:rFonts w:ascii="Times New Roman" w:hAnsi="Times New Roman" w:cs="Times New Roman"/>
                <w:b/>
                <w:bCs/>
                <w:szCs w:val="22"/>
              </w:rPr>
              <w:t xml:space="preserve">  Assets</w:t>
            </w:r>
          </w:p>
        </w:tc>
        <w:tc>
          <w:tcPr>
            <w:tcW w:w="1800" w:type="dxa"/>
          </w:tcPr>
          <w:p w14:paraId="5BFC7BB0" w14:textId="77777777" w:rsidR="004B4F1B" w:rsidRPr="000600FB" w:rsidRDefault="004B4F1B" w:rsidP="00D239EB">
            <w:pPr>
              <w:tabs>
                <w:tab w:val="decimal" w:pos="1811"/>
              </w:tabs>
              <w:spacing w:after="0" w:line="240" w:lineRule="atLeast"/>
              <w:ind w:left="-80" w:right="-80"/>
              <w:jc w:val="center"/>
              <w:rPr>
                <w:rFonts w:ascii="Times New Roman" w:hAnsi="Times New Roman" w:cs="Times New Roman"/>
                <w:b/>
                <w:bCs/>
                <w:szCs w:val="22"/>
              </w:rPr>
            </w:pPr>
          </w:p>
        </w:tc>
        <w:tc>
          <w:tcPr>
            <w:tcW w:w="180" w:type="dxa"/>
          </w:tcPr>
          <w:p w14:paraId="69EAF761" w14:textId="77777777" w:rsidR="004B4F1B" w:rsidRPr="000600FB" w:rsidRDefault="004B4F1B" w:rsidP="00D239EB">
            <w:pPr>
              <w:tabs>
                <w:tab w:val="decimal" w:pos="1811"/>
              </w:tabs>
              <w:spacing w:after="0" w:line="240" w:lineRule="atLeast"/>
              <w:ind w:left="-80" w:right="-80"/>
              <w:jc w:val="center"/>
              <w:rPr>
                <w:rFonts w:ascii="Times New Roman" w:hAnsi="Times New Roman" w:cs="Times New Roman"/>
                <w:b/>
                <w:bCs/>
                <w:szCs w:val="22"/>
              </w:rPr>
            </w:pPr>
          </w:p>
        </w:tc>
        <w:tc>
          <w:tcPr>
            <w:tcW w:w="2160" w:type="dxa"/>
            <w:gridSpan w:val="2"/>
          </w:tcPr>
          <w:p w14:paraId="74D92229" w14:textId="2A787345" w:rsidR="004B4F1B" w:rsidRPr="000600FB" w:rsidRDefault="004B4F1B" w:rsidP="00D239EB">
            <w:pPr>
              <w:tabs>
                <w:tab w:val="decimal" w:pos="1811"/>
              </w:tabs>
              <w:spacing w:after="0" w:line="240" w:lineRule="atLeast"/>
              <w:ind w:left="-80" w:right="-80"/>
              <w:jc w:val="center"/>
              <w:rPr>
                <w:rFonts w:ascii="Times New Roman" w:hAnsi="Times New Roman" w:cs="Times New Roman"/>
                <w:b/>
                <w:bCs/>
                <w:szCs w:val="22"/>
              </w:rPr>
            </w:pPr>
          </w:p>
        </w:tc>
      </w:tr>
      <w:tr w:rsidR="004B4F1B" w:rsidRPr="000600FB" w14:paraId="25C33F11" w14:textId="583D01D7" w:rsidTr="007814A6">
        <w:trPr>
          <w:cantSplit/>
          <w:trHeight w:val="60"/>
        </w:trPr>
        <w:tc>
          <w:tcPr>
            <w:tcW w:w="4500" w:type="dxa"/>
          </w:tcPr>
          <w:p w14:paraId="349D8CE9" w14:textId="77777777" w:rsidR="004B4F1B" w:rsidRPr="000600FB" w:rsidRDefault="004B4F1B" w:rsidP="00DC6BBD">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Cash and cash equivalents</w:t>
            </w:r>
          </w:p>
        </w:tc>
        <w:tc>
          <w:tcPr>
            <w:tcW w:w="1800" w:type="dxa"/>
          </w:tcPr>
          <w:p w14:paraId="1B339AB8" w14:textId="7A264DC8" w:rsidR="004B4F1B"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872</w:t>
            </w:r>
          </w:p>
        </w:tc>
        <w:tc>
          <w:tcPr>
            <w:tcW w:w="180" w:type="dxa"/>
          </w:tcPr>
          <w:p w14:paraId="2586E757" w14:textId="77777777" w:rsidR="004B4F1B" w:rsidRPr="000600FB" w:rsidRDefault="004B4F1B" w:rsidP="00DC6BBD">
            <w:pPr>
              <w:tabs>
                <w:tab w:val="decimal" w:pos="1811"/>
              </w:tabs>
              <w:spacing w:after="0" w:line="240" w:lineRule="atLeast"/>
              <w:ind w:right="-1069"/>
              <w:rPr>
                <w:rFonts w:ascii="Times New Roman" w:hAnsi="Times New Roman" w:cs="Times New Roman"/>
                <w:szCs w:val="22"/>
              </w:rPr>
            </w:pPr>
          </w:p>
        </w:tc>
        <w:tc>
          <w:tcPr>
            <w:tcW w:w="2160" w:type="dxa"/>
            <w:gridSpan w:val="2"/>
          </w:tcPr>
          <w:p w14:paraId="377C8845" w14:textId="6FD57967" w:rsidR="004B4F1B" w:rsidRPr="000600FB" w:rsidRDefault="00E50219" w:rsidP="007814A6">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910</w:t>
            </w:r>
          </w:p>
        </w:tc>
      </w:tr>
      <w:tr w:rsidR="004B4F1B" w:rsidRPr="000600FB" w14:paraId="03679774" w14:textId="46805ADD" w:rsidTr="007814A6">
        <w:trPr>
          <w:cantSplit/>
          <w:trHeight w:val="60"/>
        </w:trPr>
        <w:tc>
          <w:tcPr>
            <w:tcW w:w="4500" w:type="dxa"/>
          </w:tcPr>
          <w:p w14:paraId="4E5727D2" w14:textId="77777777" w:rsidR="004B4F1B" w:rsidRPr="000600FB" w:rsidRDefault="004B4F1B" w:rsidP="00DC6BBD">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Trade and other current receivables</w:t>
            </w:r>
          </w:p>
        </w:tc>
        <w:tc>
          <w:tcPr>
            <w:tcW w:w="1800" w:type="dxa"/>
          </w:tcPr>
          <w:p w14:paraId="009F896C" w14:textId="6B49F7F5" w:rsidR="004B4F1B"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256</w:t>
            </w:r>
          </w:p>
        </w:tc>
        <w:tc>
          <w:tcPr>
            <w:tcW w:w="180" w:type="dxa"/>
          </w:tcPr>
          <w:p w14:paraId="008781EF" w14:textId="77777777" w:rsidR="004B4F1B" w:rsidRPr="000600FB" w:rsidRDefault="004B4F1B" w:rsidP="00DC6BBD">
            <w:pPr>
              <w:tabs>
                <w:tab w:val="decimal" w:pos="1811"/>
              </w:tabs>
              <w:spacing w:after="0" w:line="240" w:lineRule="atLeast"/>
              <w:ind w:right="-1069"/>
              <w:rPr>
                <w:rFonts w:ascii="Times New Roman" w:hAnsi="Times New Roman" w:cs="Times New Roman"/>
                <w:szCs w:val="22"/>
              </w:rPr>
            </w:pPr>
          </w:p>
        </w:tc>
        <w:tc>
          <w:tcPr>
            <w:tcW w:w="2160" w:type="dxa"/>
            <w:gridSpan w:val="2"/>
          </w:tcPr>
          <w:p w14:paraId="452A9AFD" w14:textId="747CD565" w:rsidR="004B4F1B" w:rsidRPr="000600FB" w:rsidRDefault="00E50219" w:rsidP="00DC6BBD">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268</w:t>
            </w:r>
          </w:p>
        </w:tc>
      </w:tr>
      <w:tr w:rsidR="004B4F1B" w:rsidRPr="000600FB" w14:paraId="5B44C455" w14:textId="23144545" w:rsidTr="007814A6">
        <w:trPr>
          <w:cantSplit/>
          <w:trHeight w:val="60"/>
        </w:trPr>
        <w:tc>
          <w:tcPr>
            <w:tcW w:w="4500" w:type="dxa"/>
          </w:tcPr>
          <w:p w14:paraId="3829FEDB" w14:textId="68DA762B" w:rsidR="004B4F1B" w:rsidRPr="000600FB" w:rsidRDefault="005E1AB6" w:rsidP="00DC6BBD">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Other current assets</w:t>
            </w:r>
          </w:p>
        </w:tc>
        <w:tc>
          <w:tcPr>
            <w:tcW w:w="1800" w:type="dxa"/>
          </w:tcPr>
          <w:p w14:paraId="3E22E1FF" w14:textId="365E3028" w:rsidR="004B4F1B"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130</w:t>
            </w:r>
          </w:p>
        </w:tc>
        <w:tc>
          <w:tcPr>
            <w:tcW w:w="180" w:type="dxa"/>
          </w:tcPr>
          <w:p w14:paraId="7DD08EF5" w14:textId="77777777" w:rsidR="004B4F1B" w:rsidRPr="000600FB" w:rsidRDefault="004B4F1B" w:rsidP="00DC6BBD">
            <w:pPr>
              <w:tabs>
                <w:tab w:val="decimal" w:pos="1811"/>
              </w:tabs>
              <w:spacing w:after="0" w:line="240" w:lineRule="atLeast"/>
              <w:ind w:right="-1069"/>
              <w:rPr>
                <w:rFonts w:ascii="Times New Roman" w:hAnsi="Times New Roman" w:cs="Times New Roman"/>
                <w:szCs w:val="22"/>
              </w:rPr>
            </w:pPr>
          </w:p>
        </w:tc>
        <w:tc>
          <w:tcPr>
            <w:tcW w:w="2160" w:type="dxa"/>
            <w:gridSpan w:val="2"/>
          </w:tcPr>
          <w:p w14:paraId="5BB22249" w14:textId="549DF707" w:rsidR="004B4F1B" w:rsidRPr="000600FB" w:rsidRDefault="00E50219" w:rsidP="00DC6BBD">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136</w:t>
            </w:r>
          </w:p>
        </w:tc>
      </w:tr>
      <w:tr w:rsidR="004B4F1B" w:rsidRPr="000600FB" w14:paraId="603C5652" w14:textId="0A66CDC1" w:rsidTr="007814A6">
        <w:trPr>
          <w:cantSplit/>
          <w:trHeight w:val="60"/>
        </w:trPr>
        <w:tc>
          <w:tcPr>
            <w:tcW w:w="4500" w:type="dxa"/>
          </w:tcPr>
          <w:p w14:paraId="782CE2C4" w14:textId="77777777" w:rsidR="004B4F1B" w:rsidRPr="000600FB" w:rsidRDefault="004B4F1B" w:rsidP="00DC6BBD">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Property, plant and equipment</w:t>
            </w:r>
          </w:p>
        </w:tc>
        <w:tc>
          <w:tcPr>
            <w:tcW w:w="1800" w:type="dxa"/>
          </w:tcPr>
          <w:p w14:paraId="6D047D00" w14:textId="62A25105" w:rsidR="004B4F1B"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58,176</w:t>
            </w:r>
          </w:p>
        </w:tc>
        <w:tc>
          <w:tcPr>
            <w:tcW w:w="180" w:type="dxa"/>
          </w:tcPr>
          <w:p w14:paraId="33FBEA4B" w14:textId="77777777" w:rsidR="004B4F1B" w:rsidRPr="000600FB" w:rsidRDefault="004B4F1B" w:rsidP="00DC6BBD">
            <w:pPr>
              <w:tabs>
                <w:tab w:val="decimal" w:pos="1811"/>
              </w:tabs>
              <w:spacing w:after="0" w:line="240" w:lineRule="atLeast"/>
              <w:ind w:right="-1069"/>
              <w:rPr>
                <w:rFonts w:ascii="Times New Roman" w:hAnsi="Times New Roman" w:cs="Times New Roman"/>
                <w:szCs w:val="22"/>
              </w:rPr>
            </w:pPr>
          </w:p>
        </w:tc>
        <w:tc>
          <w:tcPr>
            <w:tcW w:w="2160" w:type="dxa"/>
            <w:gridSpan w:val="2"/>
          </w:tcPr>
          <w:p w14:paraId="24F00FAD" w14:textId="35B4C05D" w:rsidR="004B4F1B" w:rsidRPr="000600FB" w:rsidRDefault="00E50219" w:rsidP="00DC6BBD">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60,742</w:t>
            </w:r>
          </w:p>
        </w:tc>
      </w:tr>
      <w:tr w:rsidR="00294CF3" w:rsidRPr="000600FB" w14:paraId="49325DA1" w14:textId="77777777" w:rsidTr="007814A6">
        <w:trPr>
          <w:cantSplit/>
          <w:trHeight w:val="60"/>
        </w:trPr>
        <w:tc>
          <w:tcPr>
            <w:tcW w:w="4500" w:type="dxa"/>
          </w:tcPr>
          <w:p w14:paraId="12B87803" w14:textId="1303C521" w:rsidR="00294CF3" w:rsidRPr="000600FB" w:rsidRDefault="00294CF3" w:rsidP="00DC6BBD">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 xml:space="preserve">Intangible </w:t>
            </w:r>
            <w:r w:rsidR="00DE0EA0" w:rsidRPr="000600FB">
              <w:rPr>
                <w:rFonts w:ascii="Times New Roman" w:hAnsi="Times New Roman" w:cs="Times New Roman"/>
                <w:szCs w:val="22"/>
              </w:rPr>
              <w:t>a</w:t>
            </w:r>
            <w:r w:rsidRPr="000600FB">
              <w:rPr>
                <w:rFonts w:ascii="Times New Roman" w:hAnsi="Times New Roman" w:cs="Times New Roman"/>
                <w:szCs w:val="22"/>
              </w:rPr>
              <w:t>ssets</w:t>
            </w:r>
          </w:p>
        </w:tc>
        <w:tc>
          <w:tcPr>
            <w:tcW w:w="1800" w:type="dxa"/>
          </w:tcPr>
          <w:p w14:paraId="49E0B918" w14:textId="2228D8F6" w:rsidR="00294CF3"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2,513</w:t>
            </w:r>
          </w:p>
        </w:tc>
        <w:tc>
          <w:tcPr>
            <w:tcW w:w="180" w:type="dxa"/>
          </w:tcPr>
          <w:p w14:paraId="4D29BBCA" w14:textId="77777777" w:rsidR="00294CF3" w:rsidRPr="000600FB" w:rsidRDefault="00294CF3" w:rsidP="00DC6BBD">
            <w:pPr>
              <w:tabs>
                <w:tab w:val="decimal" w:pos="1811"/>
              </w:tabs>
              <w:spacing w:after="0" w:line="240" w:lineRule="atLeast"/>
              <w:ind w:right="-1069"/>
              <w:rPr>
                <w:rFonts w:ascii="Times New Roman" w:hAnsi="Times New Roman" w:cs="Times New Roman"/>
                <w:szCs w:val="22"/>
              </w:rPr>
            </w:pPr>
          </w:p>
        </w:tc>
        <w:tc>
          <w:tcPr>
            <w:tcW w:w="2160" w:type="dxa"/>
            <w:gridSpan w:val="2"/>
          </w:tcPr>
          <w:p w14:paraId="551607B4" w14:textId="59D7F519" w:rsidR="00294CF3" w:rsidRPr="000600FB" w:rsidRDefault="00E50219" w:rsidP="00DC6BBD">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2,622</w:t>
            </w:r>
          </w:p>
        </w:tc>
      </w:tr>
      <w:tr w:rsidR="004B4F1B" w:rsidRPr="000600FB" w14:paraId="0696B28B" w14:textId="688F7643" w:rsidTr="007814A6">
        <w:trPr>
          <w:cantSplit/>
          <w:trHeight w:val="60"/>
        </w:trPr>
        <w:tc>
          <w:tcPr>
            <w:tcW w:w="4500" w:type="dxa"/>
          </w:tcPr>
          <w:p w14:paraId="3EA35A0C" w14:textId="77777777" w:rsidR="004B4F1B" w:rsidRPr="000600FB" w:rsidRDefault="004B4F1B" w:rsidP="002A0A1F">
            <w:pPr>
              <w:autoSpaceDE w:val="0"/>
              <w:autoSpaceDN w:val="0"/>
              <w:adjustRightInd w:val="0"/>
              <w:spacing w:after="0" w:line="240" w:lineRule="atLeast"/>
              <w:ind w:left="8"/>
              <w:rPr>
                <w:rFonts w:ascii="Times New Roman" w:hAnsi="Times New Roman" w:cs="Times New Roman"/>
                <w:b/>
                <w:bCs/>
                <w:szCs w:val="22"/>
              </w:rPr>
            </w:pPr>
            <w:r w:rsidRPr="000600FB">
              <w:rPr>
                <w:rFonts w:ascii="Times New Roman" w:hAnsi="Times New Roman" w:cs="Times New Roman"/>
                <w:b/>
                <w:bCs/>
                <w:szCs w:val="22"/>
              </w:rPr>
              <w:t>Disposal groups classified as held for sale</w:t>
            </w:r>
          </w:p>
        </w:tc>
        <w:tc>
          <w:tcPr>
            <w:tcW w:w="1800" w:type="dxa"/>
            <w:tcBorders>
              <w:top w:val="single" w:sz="4" w:space="0" w:color="auto"/>
              <w:bottom w:val="double" w:sz="4" w:space="0" w:color="auto"/>
            </w:tcBorders>
          </w:tcPr>
          <w:p w14:paraId="1BC24325" w14:textId="57DF4E18" w:rsidR="004B4F1B" w:rsidRPr="000600FB" w:rsidRDefault="00E50219" w:rsidP="007814A6">
            <w:pPr>
              <w:tabs>
                <w:tab w:val="decimal" w:pos="1538"/>
              </w:tabs>
              <w:spacing w:after="0" w:line="240" w:lineRule="atLeast"/>
              <w:ind w:right="-1069"/>
              <w:rPr>
                <w:rFonts w:ascii="Times New Roman" w:hAnsi="Times New Roman" w:cs="Times New Roman"/>
                <w:b/>
                <w:bCs/>
                <w:szCs w:val="22"/>
              </w:rPr>
            </w:pPr>
            <w:r w:rsidRPr="000600FB">
              <w:rPr>
                <w:rFonts w:ascii="Times New Roman" w:hAnsi="Times New Roman" w:cs="Times New Roman"/>
                <w:b/>
                <w:bCs/>
                <w:szCs w:val="22"/>
              </w:rPr>
              <w:t>61,947</w:t>
            </w:r>
          </w:p>
        </w:tc>
        <w:tc>
          <w:tcPr>
            <w:tcW w:w="180" w:type="dxa"/>
          </w:tcPr>
          <w:p w14:paraId="61D4873C" w14:textId="77777777" w:rsidR="004B4F1B" w:rsidRPr="000600FB" w:rsidRDefault="004B4F1B" w:rsidP="002A0A1F">
            <w:pPr>
              <w:tabs>
                <w:tab w:val="decimal" w:pos="1811"/>
              </w:tabs>
              <w:spacing w:after="0" w:line="240" w:lineRule="atLeast"/>
              <w:ind w:right="-1069"/>
              <w:rPr>
                <w:rFonts w:ascii="Times New Roman" w:hAnsi="Times New Roman" w:cs="Times New Roman"/>
                <w:b/>
                <w:bCs/>
                <w:szCs w:val="22"/>
              </w:rPr>
            </w:pPr>
          </w:p>
        </w:tc>
        <w:tc>
          <w:tcPr>
            <w:tcW w:w="2160" w:type="dxa"/>
            <w:gridSpan w:val="2"/>
            <w:tcBorders>
              <w:top w:val="single" w:sz="4" w:space="0" w:color="auto"/>
              <w:bottom w:val="double" w:sz="4" w:space="0" w:color="auto"/>
            </w:tcBorders>
          </w:tcPr>
          <w:p w14:paraId="62B8E71E" w14:textId="1AFAA49D" w:rsidR="004B4F1B" w:rsidRPr="000600FB" w:rsidRDefault="00E50219" w:rsidP="002A0A1F">
            <w:pPr>
              <w:tabs>
                <w:tab w:val="decimal" w:pos="1811"/>
              </w:tabs>
              <w:spacing w:after="0" w:line="240" w:lineRule="atLeast"/>
              <w:ind w:right="-1069"/>
              <w:rPr>
                <w:rFonts w:ascii="Times New Roman" w:hAnsi="Times New Roman" w:cs="Times New Roman"/>
                <w:b/>
                <w:bCs/>
                <w:szCs w:val="22"/>
              </w:rPr>
            </w:pPr>
            <w:r w:rsidRPr="000600FB">
              <w:rPr>
                <w:rFonts w:ascii="Times New Roman" w:hAnsi="Times New Roman" w:cs="Times New Roman"/>
                <w:b/>
                <w:bCs/>
                <w:szCs w:val="22"/>
              </w:rPr>
              <w:t>64,678</w:t>
            </w:r>
          </w:p>
        </w:tc>
      </w:tr>
      <w:tr w:rsidR="004B4F1B" w:rsidRPr="000600FB" w14:paraId="1CCE6EA6" w14:textId="295D6A77" w:rsidTr="007814A6">
        <w:trPr>
          <w:cantSplit/>
          <w:trHeight w:val="60"/>
        </w:trPr>
        <w:tc>
          <w:tcPr>
            <w:tcW w:w="4500" w:type="dxa"/>
          </w:tcPr>
          <w:p w14:paraId="5E4C38A4" w14:textId="77777777" w:rsidR="004B4F1B" w:rsidRPr="000600FB" w:rsidRDefault="004B4F1B" w:rsidP="002A0A1F">
            <w:pPr>
              <w:autoSpaceDE w:val="0"/>
              <w:autoSpaceDN w:val="0"/>
              <w:adjustRightInd w:val="0"/>
              <w:spacing w:after="0" w:line="240" w:lineRule="atLeast"/>
              <w:ind w:left="8"/>
              <w:rPr>
                <w:rFonts w:ascii="Times New Roman" w:hAnsi="Times New Roman" w:cs="Times New Roman"/>
                <w:szCs w:val="22"/>
              </w:rPr>
            </w:pPr>
          </w:p>
        </w:tc>
        <w:tc>
          <w:tcPr>
            <w:tcW w:w="1800" w:type="dxa"/>
            <w:tcBorders>
              <w:top w:val="double" w:sz="4" w:space="0" w:color="auto"/>
            </w:tcBorders>
          </w:tcPr>
          <w:p w14:paraId="2D25C39F" w14:textId="77777777" w:rsidR="004B4F1B" w:rsidRPr="000600FB" w:rsidRDefault="004B4F1B" w:rsidP="007814A6">
            <w:pPr>
              <w:tabs>
                <w:tab w:val="decimal" w:pos="1538"/>
              </w:tabs>
              <w:spacing w:after="0" w:line="240" w:lineRule="atLeast"/>
              <w:ind w:right="-1069"/>
              <w:rPr>
                <w:rFonts w:ascii="Times New Roman" w:hAnsi="Times New Roman" w:cs="Times New Roman"/>
                <w:szCs w:val="22"/>
              </w:rPr>
            </w:pPr>
          </w:p>
        </w:tc>
        <w:tc>
          <w:tcPr>
            <w:tcW w:w="180" w:type="dxa"/>
          </w:tcPr>
          <w:p w14:paraId="2251A895" w14:textId="77777777" w:rsidR="004B4F1B" w:rsidRPr="000600FB" w:rsidRDefault="004B4F1B" w:rsidP="002A0A1F">
            <w:pPr>
              <w:tabs>
                <w:tab w:val="decimal" w:pos="1811"/>
              </w:tabs>
              <w:spacing w:after="0" w:line="240" w:lineRule="atLeast"/>
              <w:ind w:right="-1069"/>
              <w:rPr>
                <w:rFonts w:ascii="Times New Roman" w:hAnsi="Times New Roman" w:cs="Times New Roman"/>
                <w:szCs w:val="22"/>
              </w:rPr>
            </w:pPr>
          </w:p>
        </w:tc>
        <w:tc>
          <w:tcPr>
            <w:tcW w:w="2160" w:type="dxa"/>
            <w:gridSpan w:val="2"/>
            <w:tcBorders>
              <w:top w:val="double" w:sz="4" w:space="0" w:color="auto"/>
            </w:tcBorders>
          </w:tcPr>
          <w:p w14:paraId="7FCA192A" w14:textId="0882F084" w:rsidR="004B4F1B" w:rsidRPr="000600FB" w:rsidRDefault="004B4F1B" w:rsidP="002A0A1F">
            <w:pPr>
              <w:tabs>
                <w:tab w:val="decimal" w:pos="1811"/>
              </w:tabs>
              <w:spacing w:after="0" w:line="240" w:lineRule="atLeast"/>
              <w:ind w:right="-1069"/>
              <w:rPr>
                <w:rFonts w:ascii="Times New Roman" w:hAnsi="Times New Roman" w:cs="Times New Roman"/>
                <w:szCs w:val="22"/>
              </w:rPr>
            </w:pPr>
          </w:p>
        </w:tc>
      </w:tr>
      <w:tr w:rsidR="004B4F1B" w:rsidRPr="000600FB" w14:paraId="7A645732" w14:textId="79373023" w:rsidTr="007814A6">
        <w:trPr>
          <w:cantSplit/>
          <w:trHeight w:val="60"/>
        </w:trPr>
        <w:tc>
          <w:tcPr>
            <w:tcW w:w="4500" w:type="dxa"/>
          </w:tcPr>
          <w:p w14:paraId="36779F83" w14:textId="77777777" w:rsidR="004B4F1B" w:rsidRPr="000600FB" w:rsidRDefault="004B4F1B" w:rsidP="002A0A1F">
            <w:pPr>
              <w:autoSpaceDE w:val="0"/>
              <w:autoSpaceDN w:val="0"/>
              <w:adjustRightInd w:val="0"/>
              <w:spacing w:after="0" w:line="240" w:lineRule="atLeast"/>
              <w:ind w:left="8"/>
              <w:rPr>
                <w:rFonts w:ascii="Times New Roman" w:hAnsi="Times New Roman" w:cs="Times New Roman"/>
                <w:b/>
                <w:bCs/>
                <w:szCs w:val="22"/>
              </w:rPr>
            </w:pPr>
            <w:r w:rsidRPr="000600FB">
              <w:rPr>
                <w:rFonts w:ascii="Times New Roman" w:hAnsi="Times New Roman" w:cs="Times New Roman"/>
                <w:b/>
                <w:bCs/>
                <w:szCs w:val="22"/>
              </w:rPr>
              <w:t>Liabilities</w:t>
            </w:r>
          </w:p>
        </w:tc>
        <w:tc>
          <w:tcPr>
            <w:tcW w:w="1800" w:type="dxa"/>
          </w:tcPr>
          <w:p w14:paraId="262F29D3" w14:textId="77777777" w:rsidR="004B4F1B" w:rsidRPr="000600FB" w:rsidRDefault="004B4F1B" w:rsidP="007814A6">
            <w:pPr>
              <w:tabs>
                <w:tab w:val="decimal" w:pos="1538"/>
              </w:tabs>
              <w:spacing w:after="0" w:line="240" w:lineRule="atLeast"/>
              <w:ind w:right="-1069"/>
              <w:rPr>
                <w:rFonts w:ascii="Times New Roman" w:hAnsi="Times New Roman" w:cs="Times New Roman"/>
                <w:szCs w:val="22"/>
              </w:rPr>
            </w:pPr>
          </w:p>
        </w:tc>
        <w:tc>
          <w:tcPr>
            <w:tcW w:w="180" w:type="dxa"/>
          </w:tcPr>
          <w:p w14:paraId="79DA8D7A" w14:textId="77777777" w:rsidR="004B4F1B" w:rsidRPr="000600FB" w:rsidRDefault="004B4F1B" w:rsidP="002A0A1F">
            <w:pPr>
              <w:tabs>
                <w:tab w:val="decimal" w:pos="1811"/>
              </w:tabs>
              <w:spacing w:after="0" w:line="240" w:lineRule="atLeast"/>
              <w:ind w:right="-1069"/>
              <w:rPr>
                <w:rFonts w:ascii="Times New Roman" w:hAnsi="Times New Roman" w:cs="Times New Roman"/>
                <w:szCs w:val="22"/>
              </w:rPr>
            </w:pPr>
          </w:p>
        </w:tc>
        <w:tc>
          <w:tcPr>
            <w:tcW w:w="2160" w:type="dxa"/>
            <w:gridSpan w:val="2"/>
          </w:tcPr>
          <w:p w14:paraId="553EA7B9" w14:textId="46099D0B" w:rsidR="004B4F1B" w:rsidRPr="000600FB" w:rsidRDefault="004B4F1B" w:rsidP="002A0A1F">
            <w:pPr>
              <w:tabs>
                <w:tab w:val="decimal" w:pos="1811"/>
              </w:tabs>
              <w:spacing w:after="0" w:line="240" w:lineRule="atLeast"/>
              <w:ind w:right="-1069"/>
              <w:rPr>
                <w:rFonts w:ascii="Times New Roman" w:hAnsi="Times New Roman" w:cs="Times New Roman"/>
                <w:szCs w:val="22"/>
              </w:rPr>
            </w:pPr>
          </w:p>
        </w:tc>
      </w:tr>
      <w:tr w:rsidR="004B4F1B" w:rsidRPr="000600FB" w14:paraId="0502EDD9" w14:textId="5A67949D" w:rsidTr="007814A6">
        <w:trPr>
          <w:cantSplit/>
          <w:trHeight w:val="60"/>
        </w:trPr>
        <w:tc>
          <w:tcPr>
            <w:tcW w:w="4500" w:type="dxa"/>
          </w:tcPr>
          <w:p w14:paraId="7672074E" w14:textId="77777777" w:rsidR="004B4F1B" w:rsidRPr="000600FB" w:rsidRDefault="004B4F1B" w:rsidP="002A0A1F">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Trade and other current payables</w:t>
            </w:r>
          </w:p>
        </w:tc>
        <w:tc>
          <w:tcPr>
            <w:tcW w:w="1800" w:type="dxa"/>
          </w:tcPr>
          <w:p w14:paraId="0F8F3C24" w14:textId="0064FDF7" w:rsidR="004B4F1B"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12,600</w:t>
            </w:r>
          </w:p>
        </w:tc>
        <w:tc>
          <w:tcPr>
            <w:tcW w:w="180" w:type="dxa"/>
          </w:tcPr>
          <w:p w14:paraId="3980484A" w14:textId="77777777" w:rsidR="004B4F1B" w:rsidRPr="000600FB" w:rsidRDefault="004B4F1B" w:rsidP="002A0A1F">
            <w:pPr>
              <w:tabs>
                <w:tab w:val="decimal" w:pos="1811"/>
              </w:tabs>
              <w:spacing w:after="0" w:line="240" w:lineRule="atLeast"/>
              <w:ind w:right="-1069"/>
              <w:rPr>
                <w:rFonts w:ascii="Times New Roman" w:hAnsi="Times New Roman" w:cs="Times New Roman"/>
                <w:szCs w:val="22"/>
              </w:rPr>
            </w:pPr>
          </w:p>
        </w:tc>
        <w:tc>
          <w:tcPr>
            <w:tcW w:w="2160" w:type="dxa"/>
            <w:gridSpan w:val="2"/>
          </w:tcPr>
          <w:p w14:paraId="52BD3655" w14:textId="46AE3313" w:rsidR="004B4F1B" w:rsidRPr="000600FB" w:rsidRDefault="00E50219" w:rsidP="002A0A1F">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13,156</w:t>
            </w:r>
          </w:p>
        </w:tc>
      </w:tr>
      <w:tr w:rsidR="004B4F1B" w:rsidRPr="000600FB" w14:paraId="5615EF78" w14:textId="0832E8BF" w:rsidTr="007814A6">
        <w:trPr>
          <w:cantSplit/>
          <w:trHeight w:val="60"/>
        </w:trPr>
        <w:tc>
          <w:tcPr>
            <w:tcW w:w="4500" w:type="dxa"/>
          </w:tcPr>
          <w:p w14:paraId="19C90706" w14:textId="0450CA3E" w:rsidR="004B4F1B" w:rsidRPr="000600FB" w:rsidRDefault="004B4F1B" w:rsidP="002A0A1F">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Other current liabilities</w:t>
            </w:r>
          </w:p>
        </w:tc>
        <w:tc>
          <w:tcPr>
            <w:tcW w:w="1800" w:type="dxa"/>
            <w:tcBorders>
              <w:bottom w:val="single" w:sz="4" w:space="0" w:color="auto"/>
            </w:tcBorders>
          </w:tcPr>
          <w:p w14:paraId="501F2687" w14:textId="7CF4D359" w:rsidR="004B4F1B" w:rsidRPr="000600FB" w:rsidRDefault="00E50219" w:rsidP="007814A6">
            <w:pPr>
              <w:tabs>
                <w:tab w:val="decimal" w:pos="1538"/>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10</w:t>
            </w:r>
          </w:p>
        </w:tc>
        <w:tc>
          <w:tcPr>
            <w:tcW w:w="180" w:type="dxa"/>
          </w:tcPr>
          <w:p w14:paraId="0991250F" w14:textId="77777777" w:rsidR="004B4F1B" w:rsidRPr="000600FB" w:rsidRDefault="004B4F1B" w:rsidP="002A0A1F">
            <w:pPr>
              <w:tabs>
                <w:tab w:val="decimal" w:pos="1811"/>
              </w:tabs>
              <w:spacing w:after="0" w:line="240" w:lineRule="atLeast"/>
              <w:ind w:right="-1069"/>
              <w:rPr>
                <w:rFonts w:ascii="Times New Roman" w:hAnsi="Times New Roman" w:cs="Times New Roman"/>
                <w:szCs w:val="22"/>
              </w:rPr>
            </w:pPr>
          </w:p>
        </w:tc>
        <w:tc>
          <w:tcPr>
            <w:tcW w:w="2160" w:type="dxa"/>
            <w:gridSpan w:val="2"/>
            <w:tcBorders>
              <w:bottom w:val="single" w:sz="4" w:space="0" w:color="auto"/>
            </w:tcBorders>
          </w:tcPr>
          <w:p w14:paraId="24179D56" w14:textId="2629696B" w:rsidR="004B4F1B" w:rsidRPr="000600FB" w:rsidRDefault="00E50219" w:rsidP="002A0A1F">
            <w:pPr>
              <w:tabs>
                <w:tab w:val="decimal" w:pos="1811"/>
              </w:tabs>
              <w:spacing w:after="0" w:line="240" w:lineRule="atLeast"/>
              <w:ind w:right="-1069"/>
              <w:rPr>
                <w:rFonts w:ascii="Times New Roman" w:hAnsi="Times New Roman" w:cs="Times New Roman"/>
                <w:szCs w:val="22"/>
              </w:rPr>
            </w:pPr>
            <w:r w:rsidRPr="000600FB">
              <w:rPr>
                <w:rFonts w:ascii="Times New Roman" w:hAnsi="Times New Roman" w:cs="Times New Roman"/>
                <w:szCs w:val="22"/>
              </w:rPr>
              <w:t>10</w:t>
            </w:r>
          </w:p>
        </w:tc>
      </w:tr>
      <w:tr w:rsidR="004B4F1B" w:rsidRPr="000600FB" w14:paraId="6035DC14" w14:textId="689D409B" w:rsidTr="007814A6">
        <w:trPr>
          <w:cantSplit/>
          <w:trHeight w:val="60"/>
        </w:trPr>
        <w:tc>
          <w:tcPr>
            <w:tcW w:w="4500" w:type="dxa"/>
          </w:tcPr>
          <w:p w14:paraId="10D33FB9" w14:textId="77777777" w:rsidR="004B4F1B" w:rsidRPr="000600FB" w:rsidRDefault="004B4F1B" w:rsidP="002A0A1F">
            <w:pPr>
              <w:autoSpaceDE w:val="0"/>
              <w:autoSpaceDN w:val="0"/>
              <w:adjustRightInd w:val="0"/>
              <w:spacing w:after="0" w:line="240" w:lineRule="atLeast"/>
              <w:ind w:left="8"/>
              <w:rPr>
                <w:rFonts w:ascii="Times New Roman" w:hAnsi="Times New Roman" w:cs="Times New Roman"/>
                <w:b/>
                <w:bCs/>
                <w:szCs w:val="22"/>
              </w:rPr>
            </w:pPr>
            <w:r w:rsidRPr="000600FB">
              <w:rPr>
                <w:rFonts w:ascii="Times New Roman" w:hAnsi="Times New Roman" w:cs="Times New Roman"/>
                <w:b/>
                <w:bCs/>
                <w:szCs w:val="22"/>
              </w:rPr>
              <w:t xml:space="preserve">Liabilities included in disposal groups </w:t>
            </w:r>
          </w:p>
          <w:p w14:paraId="2290B40C" w14:textId="6A76D04D" w:rsidR="004B4F1B" w:rsidRPr="000600FB" w:rsidRDefault="004B4F1B" w:rsidP="002A0A1F">
            <w:pPr>
              <w:autoSpaceDE w:val="0"/>
              <w:autoSpaceDN w:val="0"/>
              <w:adjustRightInd w:val="0"/>
              <w:spacing w:after="0" w:line="240" w:lineRule="atLeast"/>
              <w:ind w:left="8"/>
              <w:rPr>
                <w:rFonts w:ascii="Times New Roman" w:hAnsi="Times New Roman" w:cs="Times New Roman"/>
                <w:b/>
                <w:bCs/>
                <w:szCs w:val="22"/>
              </w:rPr>
            </w:pPr>
            <w:r w:rsidRPr="000600FB">
              <w:rPr>
                <w:rFonts w:ascii="Times New Roman" w:hAnsi="Times New Roman" w:cs="Times New Roman"/>
                <w:b/>
                <w:bCs/>
                <w:szCs w:val="22"/>
              </w:rPr>
              <w:t xml:space="preserve">   classified as held for sale</w:t>
            </w:r>
          </w:p>
        </w:tc>
        <w:tc>
          <w:tcPr>
            <w:tcW w:w="1800" w:type="dxa"/>
            <w:tcBorders>
              <w:top w:val="single" w:sz="4" w:space="0" w:color="auto"/>
              <w:bottom w:val="double" w:sz="4" w:space="0" w:color="auto"/>
            </w:tcBorders>
            <w:vAlign w:val="bottom"/>
          </w:tcPr>
          <w:p w14:paraId="245807F4" w14:textId="0B35C04C" w:rsidR="004B4F1B" w:rsidRPr="000600FB" w:rsidRDefault="00E50219" w:rsidP="007814A6">
            <w:pPr>
              <w:tabs>
                <w:tab w:val="decimal" w:pos="1538"/>
              </w:tabs>
              <w:spacing w:after="0" w:line="240" w:lineRule="atLeast"/>
              <w:ind w:right="-1069"/>
              <w:rPr>
                <w:rFonts w:ascii="Times New Roman" w:hAnsi="Times New Roman" w:cs="Times New Roman"/>
                <w:b/>
                <w:bCs/>
                <w:szCs w:val="22"/>
              </w:rPr>
            </w:pPr>
            <w:r w:rsidRPr="000600FB">
              <w:rPr>
                <w:rFonts w:ascii="Times New Roman" w:hAnsi="Times New Roman" w:cs="Times New Roman"/>
                <w:b/>
                <w:bCs/>
                <w:szCs w:val="22"/>
              </w:rPr>
              <w:t>12,610</w:t>
            </w:r>
          </w:p>
        </w:tc>
        <w:tc>
          <w:tcPr>
            <w:tcW w:w="180" w:type="dxa"/>
            <w:vAlign w:val="bottom"/>
          </w:tcPr>
          <w:p w14:paraId="26E86EB2" w14:textId="77777777" w:rsidR="004B4F1B" w:rsidRPr="000600FB" w:rsidRDefault="004B4F1B" w:rsidP="002A0A1F">
            <w:pPr>
              <w:tabs>
                <w:tab w:val="decimal" w:pos="1811"/>
              </w:tabs>
              <w:spacing w:after="0" w:line="240" w:lineRule="atLeast"/>
              <w:ind w:right="-1069"/>
              <w:rPr>
                <w:rFonts w:ascii="Times New Roman" w:hAnsi="Times New Roman" w:cs="Times New Roman"/>
                <w:b/>
                <w:bCs/>
                <w:szCs w:val="22"/>
              </w:rPr>
            </w:pPr>
          </w:p>
        </w:tc>
        <w:tc>
          <w:tcPr>
            <w:tcW w:w="2160" w:type="dxa"/>
            <w:gridSpan w:val="2"/>
            <w:tcBorders>
              <w:top w:val="single" w:sz="4" w:space="0" w:color="auto"/>
              <w:bottom w:val="double" w:sz="4" w:space="0" w:color="auto"/>
            </w:tcBorders>
            <w:vAlign w:val="bottom"/>
          </w:tcPr>
          <w:p w14:paraId="73C46B4C" w14:textId="7B2858FC" w:rsidR="004B4F1B" w:rsidRPr="000600FB" w:rsidRDefault="00E50219" w:rsidP="002A0A1F">
            <w:pPr>
              <w:tabs>
                <w:tab w:val="decimal" w:pos="1811"/>
              </w:tabs>
              <w:spacing w:after="0" w:line="240" w:lineRule="atLeast"/>
              <w:ind w:right="-1069"/>
              <w:rPr>
                <w:rFonts w:ascii="Times New Roman" w:hAnsi="Times New Roman" w:cs="Times New Roman"/>
                <w:b/>
                <w:bCs/>
                <w:szCs w:val="22"/>
              </w:rPr>
            </w:pPr>
            <w:r w:rsidRPr="000600FB">
              <w:rPr>
                <w:rFonts w:ascii="Times New Roman" w:hAnsi="Times New Roman" w:cs="Times New Roman"/>
                <w:b/>
                <w:bCs/>
                <w:szCs w:val="22"/>
              </w:rPr>
              <w:t>13,166</w:t>
            </w:r>
          </w:p>
        </w:tc>
      </w:tr>
    </w:tbl>
    <w:p w14:paraId="4A2AEAB6" w14:textId="65F86EC6" w:rsidR="00B854FF" w:rsidRPr="000600FB" w:rsidRDefault="00B854FF">
      <w:pPr>
        <w:spacing w:after="0" w:line="240" w:lineRule="auto"/>
        <w:rPr>
          <w:rFonts w:ascii="Times New Roman" w:eastAsia="Times New Roman" w:hAnsi="Times New Roman" w:cs="Times New Roman"/>
          <w:b/>
          <w:bCs/>
          <w:sz w:val="24"/>
          <w:szCs w:val="24"/>
          <w:lang w:eastAsia="x-none"/>
        </w:rPr>
      </w:pPr>
    </w:p>
    <w:p w14:paraId="6B849577" w14:textId="0CB3009B" w:rsidR="00B04CFD" w:rsidRPr="000600FB" w:rsidRDefault="0093682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 xml:space="preserve">Long-term loans to </w:t>
      </w:r>
      <w:r w:rsidR="00653C4B" w:rsidRPr="000600FB">
        <w:rPr>
          <w:rFonts w:ascii="Times New Roman" w:eastAsia="Times New Roman" w:hAnsi="Times New Roman" w:cs="Times New Roman"/>
          <w:b/>
          <w:bCs/>
          <w:sz w:val="24"/>
          <w:szCs w:val="24"/>
          <w:lang w:eastAsia="x-none"/>
        </w:rPr>
        <w:t>other</w:t>
      </w:r>
      <w:r w:rsidRPr="000600FB">
        <w:rPr>
          <w:rFonts w:ascii="Times New Roman" w:eastAsia="Times New Roman" w:hAnsi="Times New Roman" w:cs="Times New Roman"/>
          <w:b/>
          <w:bCs/>
          <w:sz w:val="24"/>
          <w:szCs w:val="24"/>
          <w:lang w:eastAsia="x-none"/>
        </w:rPr>
        <w:t xml:space="preserve"> parties</w:t>
      </w:r>
    </w:p>
    <w:p w14:paraId="64DEDB29" w14:textId="77777777" w:rsidR="0093682C" w:rsidRPr="000600FB" w:rsidRDefault="0093682C" w:rsidP="0093682C">
      <w:pPr>
        <w:pStyle w:val="BodyText"/>
        <w:spacing w:after="0" w:line="240" w:lineRule="atLeast"/>
        <w:jc w:val="thaiDistribute"/>
        <w:rPr>
          <w:rFonts w:ascii="Times New Roman" w:hAnsi="Times New Roman" w:cs="Times New Roman"/>
          <w:szCs w:val="22"/>
        </w:rPr>
      </w:pPr>
    </w:p>
    <w:p w14:paraId="66A069AD" w14:textId="47F25E0F" w:rsidR="0093682C" w:rsidRPr="000600FB" w:rsidRDefault="009B0825" w:rsidP="0093682C">
      <w:pPr>
        <w:pStyle w:val="BodyText"/>
        <w:spacing w:after="0" w:line="240" w:lineRule="atLeast"/>
        <w:ind w:left="547"/>
        <w:jc w:val="thaiDistribute"/>
        <w:rPr>
          <w:rFonts w:ascii="Times New Roman" w:hAnsi="Times New Roman" w:cs="Times New Roman"/>
          <w:szCs w:val="22"/>
        </w:rPr>
      </w:pPr>
      <w:r w:rsidRPr="000600FB">
        <w:rPr>
          <w:rFonts w:ascii="Times New Roman" w:hAnsi="Times New Roman" w:cs="Times New Roman"/>
          <w:szCs w:val="22"/>
        </w:rPr>
        <w:t xml:space="preserve">Material movements </w:t>
      </w:r>
      <w:r w:rsidR="0093682C" w:rsidRPr="000600FB">
        <w:rPr>
          <w:rFonts w:ascii="Times New Roman" w:hAnsi="Times New Roman" w:cs="Times New Roman"/>
          <w:szCs w:val="22"/>
        </w:rPr>
        <w:t xml:space="preserve">for the </w:t>
      </w:r>
      <w:r w:rsidR="00E16579" w:rsidRPr="000600FB">
        <w:rPr>
          <w:rFonts w:ascii="Times New Roman" w:hAnsi="Times New Roman" w:cs="Times New Roman"/>
          <w:szCs w:val="22"/>
        </w:rPr>
        <w:t xml:space="preserve">six-month period </w:t>
      </w:r>
      <w:proofErr w:type="gramStart"/>
      <w:r w:rsidR="00E16579" w:rsidRPr="000600FB">
        <w:rPr>
          <w:rFonts w:ascii="Times New Roman" w:hAnsi="Times New Roman" w:cs="Times New Roman"/>
          <w:szCs w:val="22"/>
        </w:rPr>
        <w:t>ended</w:t>
      </w:r>
      <w:proofErr w:type="gramEnd"/>
      <w:r w:rsidR="00E16579" w:rsidRPr="000600FB">
        <w:rPr>
          <w:rFonts w:ascii="Times New Roman" w:hAnsi="Times New Roman" w:cs="Times New Roman"/>
          <w:szCs w:val="22"/>
        </w:rPr>
        <w:t xml:space="preserve"> 30 June </w:t>
      </w:r>
      <w:r w:rsidR="0093682C" w:rsidRPr="000600FB">
        <w:rPr>
          <w:rFonts w:ascii="Times New Roman" w:hAnsi="Times New Roman" w:cs="Times New Roman"/>
          <w:szCs w:val="22"/>
        </w:rPr>
        <w:t>202</w:t>
      </w:r>
      <w:r w:rsidR="00B31538" w:rsidRPr="000600FB">
        <w:rPr>
          <w:rFonts w:ascii="Times New Roman" w:hAnsi="Times New Roman" w:cs="Times New Roman"/>
          <w:szCs w:val="22"/>
        </w:rPr>
        <w:t>6</w:t>
      </w:r>
      <w:r w:rsidR="0093682C" w:rsidRPr="000600FB">
        <w:rPr>
          <w:rFonts w:ascii="Times New Roman" w:hAnsi="Times New Roman" w:cs="Times New Roman"/>
          <w:szCs w:val="22"/>
        </w:rPr>
        <w:t xml:space="preserve"> </w:t>
      </w:r>
      <w:r w:rsidR="00905CF4" w:rsidRPr="000600FB">
        <w:rPr>
          <w:rFonts w:ascii="Times New Roman" w:hAnsi="Times New Roman" w:cs="Times New Roman"/>
          <w:szCs w:val="22"/>
        </w:rPr>
        <w:t>were</w:t>
      </w:r>
      <w:r w:rsidR="0093682C" w:rsidRPr="000600FB">
        <w:rPr>
          <w:rFonts w:ascii="Times New Roman" w:hAnsi="Times New Roman" w:cs="Times New Roman"/>
          <w:szCs w:val="22"/>
        </w:rPr>
        <w:t xml:space="preserve"> as follows:</w:t>
      </w:r>
    </w:p>
    <w:p w14:paraId="44D34535" w14:textId="77777777" w:rsidR="0093682C" w:rsidRPr="000600FB" w:rsidRDefault="0093682C" w:rsidP="0093682C">
      <w:pPr>
        <w:pStyle w:val="BodyText"/>
        <w:spacing w:after="0" w:line="240" w:lineRule="atLeast"/>
        <w:ind w:firstLine="518"/>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340"/>
        <w:gridCol w:w="540"/>
        <w:gridCol w:w="2160"/>
      </w:tblGrid>
      <w:tr w:rsidR="0093682C" w:rsidRPr="000600FB" w14:paraId="59734164" w14:textId="77777777" w:rsidTr="000F607F">
        <w:trPr>
          <w:cantSplit/>
          <w:trHeight w:val="20"/>
          <w:tblHeader/>
        </w:trPr>
        <w:tc>
          <w:tcPr>
            <w:tcW w:w="4140" w:type="dxa"/>
            <w:vAlign w:val="bottom"/>
          </w:tcPr>
          <w:p w14:paraId="7F99B747" w14:textId="77777777" w:rsidR="0093682C" w:rsidRPr="000600FB" w:rsidRDefault="0093682C"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4719224B" w14:textId="77777777" w:rsidR="0093682C" w:rsidRPr="000600FB" w:rsidRDefault="0093682C" w:rsidP="000F607F">
            <w:pPr>
              <w:pStyle w:val="acctmergecolhdg"/>
              <w:spacing w:line="240" w:lineRule="atLeast"/>
              <w:ind w:left="-75" w:right="-79"/>
              <w:rPr>
                <w:rFonts w:cs="Times New Roman"/>
                <w:szCs w:val="22"/>
              </w:rPr>
            </w:pPr>
          </w:p>
        </w:tc>
        <w:tc>
          <w:tcPr>
            <w:tcW w:w="540" w:type="dxa"/>
            <w:vAlign w:val="bottom"/>
          </w:tcPr>
          <w:p w14:paraId="2A4568B2" w14:textId="77777777" w:rsidR="0093682C" w:rsidRPr="000600FB" w:rsidRDefault="0093682C" w:rsidP="000F607F">
            <w:pPr>
              <w:pStyle w:val="acctmergecolhdg"/>
              <w:spacing w:line="240" w:lineRule="atLeast"/>
              <w:rPr>
                <w:rFonts w:cs="Times New Roman"/>
                <w:szCs w:val="22"/>
              </w:rPr>
            </w:pPr>
          </w:p>
        </w:tc>
        <w:tc>
          <w:tcPr>
            <w:tcW w:w="2160" w:type="dxa"/>
          </w:tcPr>
          <w:p w14:paraId="43CE3926" w14:textId="77777777" w:rsidR="0093682C" w:rsidRPr="000600FB" w:rsidRDefault="0093682C"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 xml:space="preserve">Consolidated </w:t>
            </w:r>
          </w:p>
        </w:tc>
      </w:tr>
      <w:tr w:rsidR="0093682C" w:rsidRPr="000600FB" w14:paraId="79B25690" w14:textId="77777777" w:rsidTr="000F607F">
        <w:trPr>
          <w:cantSplit/>
          <w:trHeight w:val="20"/>
          <w:tblHeader/>
        </w:trPr>
        <w:tc>
          <w:tcPr>
            <w:tcW w:w="4140" w:type="dxa"/>
            <w:vAlign w:val="bottom"/>
          </w:tcPr>
          <w:p w14:paraId="35A08A52" w14:textId="77777777" w:rsidR="0093682C" w:rsidRPr="000600FB" w:rsidRDefault="0093682C"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2340" w:type="dxa"/>
            <w:vAlign w:val="bottom"/>
          </w:tcPr>
          <w:p w14:paraId="6AE74254" w14:textId="77777777" w:rsidR="0093682C" w:rsidRPr="000600FB" w:rsidRDefault="0093682C" w:rsidP="000F607F">
            <w:pPr>
              <w:pStyle w:val="acctmergecolhdg"/>
              <w:spacing w:line="240" w:lineRule="atLeast"/>
              <w:ind w:left="-75" w:right="-79"/>
              <w:rPr>
                <w:rFonts w:cs="Times New Roman"/>
                <w:szCs w:val="22"/>
              </w:rPr>
            </w:pPr>
          </w:p>
        </w:tc>
        <w:tc>
          <w:tcPr>
            <w:tcW w:w="540" w:type="dxa"/>
            <w:vAlign w:val="bottom"/>
          </w:tcPr>
          <w:p w14:paraId="44E888DA" w14:textId="77777777" w:rsidR="0093682C" w:rsidRPr="000600FB" w:rsidRDefault="0093682C" w:rsidP="000F607F">
            <w:pPr>
              <w:pStyle w:val="acctmergecolhdg"/>
              <w:spacing w:line="240" w:lineRule="atLeast"/>
              <w:rPr>
                <w:rFonts w:cs="Times New Roman"/>
                <w:szCs w:val="22"/>
              </w:rPr>
            </w:pPr>
          </w:p>
        </w:tc>
        <w:tc>
          <w:tcPr>
            <w:tcW w:w="2160" w:type="dxa"/>
          </w:tcPr>
          <w:p w14:paraId="27D6E23F" w14:textId="77777777" w:rsidR="0093682C" w:rsidRPr="000600FB" w:rsidRDefault="0093682C" w:rsidP="000F607F">
            <w:pPr>
              <w:autoSpaceDE w:val="0"/>
              <w:autoSpaceDN w:val="0"/>
              <w:adjustRightInd w:val="0"/>
              <w:spacing w:after="0" w:line="240" w:lineRule="atLeast"/>
              <w:ind w:left="-80" w:right="-80"/>
              <w:jc w:val="center"/>
              <w:rPr>
                <w:rFonts w:ascii="Times New Roman" w:hAnsi="Times New Roman" w:cs="Times New Roman"/>
                <w:b/>
                <w:bCs/>
                <w:szCs w:val="22"/>
                <w:cs/>
              </w:rPr>
            </w:pPr>
            <w:r w:rsidRPr="000600FB">
              <w:rPr>
                <w:rFonts w:ascii="Times New Roman" w:hAnsi="Times New Roman" w:cs="Times New Roman"/>
                <w:b/>
                <w:bCs/>
                <w:szCs w:val="22"/>
              </w:rPr>
              <w:t xml:space="preserve">financial statements </w:t>
            </w:r>
          </w:p>
        </w:tc>
      </w:tr>
      <w:tr w:rsidR="0093682C" w:rsidRPr="000600FB" w14:paraId="49B4B816" w14:textId="77777777" w:rsidTr="000F607F">
        <w:trPr>
          <w:cantSplit/>
          <w:trHeight w:val="20"/>
          <w:tblHeader/>
        </w:trPr>
        <w:tc>
          <w:tcPr>
            <w:tcW w:w="4140" w:type="dxa"/>
          </w:tcPr>
          <w:p w14:paraId="49AFBDAF" w14:textId="77777777" w:rsidR="0093682C" w:rsidRPr="000600FB" w:rsidRDefault="0093682C" w:rsidP="000F607F">
            <w:pPr>
              <w:autoSpaceDE w:val="0"/>
              <w:autoSpaceDN w:val="0"/>
              <w:adjustRightInd w:val="0"/>
              <w:spacing w:after="0" w:line="240" w:lineRule="atLeast"/>
              <w:ind w:left="8"/>
              <w:rPr>
                <w:rFonts w:ascii="Times New Roman" w:hAnsi="Times New Roman" w:cs="Times New Roman"/>
                <w:b/>
                <w:bCs/>
                <w:i/>
                <w:iCs/>
                <w:szCs w:val="22"/>
              </w:rPr>
            </w:pPr>
          </w:p>
        </w:tc>
        <w:tc>
          <w:tcPr>
            <w:tcW w:w="2340" w:type="dxa"/>
          </w:tcPr>
          <w:p w14:paraId="760CC7A6" w14:textId="77777777" w:rsidR="0093682C" w:rsidRPr="000600FB" w:rsidRDefault="0093682C" w:rsidP="000F607F">
            <w:pPr>
              <w:pStyle w:val="acctmergecolhdg"/>
              <w:spacing w:line="240" w:lineRule="atLeast"/>
              <w:ind w:left="-75" w:right="-79"/>
              <w:rPr>
                <w:rFonts w:cs="Times New Roman"/>
                <w:bCs/>
                <w:szCs w:val="22"/>
                <w:lang w:val="en-US"/>
              </w:rPr>
            </w:pPr>
          </w:p>
        </w:tc>
        <w:tc>
          <w:tcPr>
            <w:tcW w:w="540" w:type="dxa"/>
          </w:tcPr>
          <w:p w14:paraId="63542CC7" w14:textId="77777777" w:rsidR="0093682C" w:rsidRPr="000600FB" w:rsidRDefault="0093682C" w:rsidP="000F607F">
            <w:pPr>
              <w:pStyle w:val="acctfourfigures"/>
              <w:spacing w:line="240" w:lineRule="atLeast"/>
              <w:jc w:val="center"/>
              <w:rPr>
                <w:rFonts w:cs="Times New Roman"/>
                <w:i/>
                <w:iCs/>
                <w:szCs w:val="22"/>
              </w:rPr>
            </w:pPr>
          </w:p>
        </w:tc>
        <w:tc>
          <w:tcPr>
            <w:tcW w:w="2160" w:type="dxa"/>
          </w:tcPr>
          <w:p w14:paraId="2F46C9B4" w14:textId="77777777" w:rsidR="0093682C" w:rsidRPr="000600FB" w:rsidRDefault="0093682C" w:rsidP="000F607F">
            <w:pPr>
              <w:pStyle w:val="acctfourfigures"/>
              <w:spacing w:line="240" w:lineRule="atLeast"/>
              <w:ind w:left="-80" w:right="-80"/>
              <w:jc w:val="center"/>
              <w:rPr>
                <w:rFonts w:cs="Times New Roman"/>
                <w:i/>
                <w:iCs/>
                <w:szCs w:val="22"/>
              </w:rPr>
            </w:pPr>
            <w:r w:rsidRPr="000600FB">
              <w:rPr>
                <w:rFonts w:cs="Times New Roman"/>
                <w:i/>
                <w:iCs/>
                <w:szCs w:val="22"/>
              </w:rPr>
              <w:t>(in thousand Baht)</w:t>
            </w:r>
          </w:p>
        </w:tc>
      </w:tr>
      <w:tr w:rsidR="0093682C" w:rsidRPr="000600FB" w14:paraId="20119425" w14:textId="77777777" w:rsidTr="000F607F">
        <w:trPr>
          <w:cantSplit/>
          <w:trHeight w:val="20"/>
        </w:trPr>
        <w:tc>
          <w:tcPr>
            <w:tcW w:w="4140" w:type="dxa"/>
          </w:tcPr>
          <w:p w14:paraId="670D13BE" w14:textId="2CEE77AE" w:rsidR="0093682C" w:rsidRPr="000600FB" w:rsidRDefault="00905CF4" w:rsidP="000F607F">
            <w:pPr>
              <w:autoSpaceDE w:val="0"/>
              <w:autoSpaceDN w:val="0"/>
              <w:adjustRightInd w:val="0"/>
              <w:spacing w:after="0" w:line="240" w:lineRule="atLeast"/>
              <w:ind w:left="8"/>
              <w:rPr>
                <w:rFonts w:ascii="Times New Roman" w:hAnsi="Times New Roman" w:cs="Times New Roman"/>
                <w:szCs w:val="22"/>
                <w:cs/>
              </w:rPr>
            </w:pPr>
            <w:r w:rsidRPr="000600FB">
              <w:rPr>
                <w:rFonts w:ascii="Times New Roman" w:hAnsi="Times New Roman" w:cs="Times New Roman"/>
                <w:szCs w:val="22"/>
              </w:rPr>
              <w:t>Proceeds from repayment of loans</w:t>
            </w:r>
          </w:p>
        </w:tc>
        <w:tc>
          <w:tcPr>
            <w:tcW w:w="2340" w:type="dxa"/>
          </w:tcPr>
          <w:p w14:paraId="7BBB573B" w14:textId="77777777" w:rsidR="0093682C" w:rsidRPr="000600FB" w:rsidRDefault="0093682C" w:rsidP="000F607F">
            <w:pPr>
              <w:pStyle w:val="acctfourfigures"/>
              <w:tabs>
                <w:tab w:val="clear" w:pos="765"/>
                <w:tab w:val="decimal" w:pos="1996"/>
              </w:tabs>
              <w:spacing w:line="240" w:lineRule="atLeast"/>
              <w:ind w:right="-75"/>
              <w:jc w:val="center"/>
              <w:rPr>
                <w:rFonts w:cs="Times New Roman"/>
                <w:szCs w:val="22"/>
                <w:lang w:bidi="th-TH"/>
              </w:rPr>
            </w:pPr>
          </w:p>
        </w:tc>
        <w:tc>
          <w:tcPr>
            <w:tcW w:w="540" w:type="dxa"/>
          </w:tcPr>
          <w:p w14:paraId="5D0E7243" w14:textId="77777777" w:rsidR="0093682C" w:rsidRPr="000600FB" w:rsidRDefault="0093682C" w:rsidP="000F607F">
            <w:pPr>
              <w:pStyle w:val="acctfourfigures"/>
              <w:spacing w:line="240" w:lineRule="atLeast"/>
              <w:jc w:val="center"/>
              <w:rPr>
                <w:rFonts w:cs="Times New Roman"/>
                <w:i/>
                <w:iCs/>
                <w:szCs w:val="22"/>
              </w:rPr>
            </w:pPr>
          </w:p>
        </w:tc>
        <w:tc>
          <w:tcPr>
            <w:tcW w:w="2160" w:type="dxa"/>
          </w:tcPr>
          <w:p w14:paraId="0E4249B0" w14:textId="51708459" w:rsidR="0093682C" w:rsidRPr="000600FB" w:rsidRDefault="00B86060" w:rsidP="000F607F">
            <w:pPr>
              <w:tabs>
                <w:tab w:val="decimal" w:pos="1811"/>
              </w:tabs>
              <w:spacing w:after="0" w:line="240" w:lineRule="atLeast"/>
              <w:ind w:right="-1069"/>
              <w:rPr>
                <w:rFonts w:ascii="Times New Roman" w:eastAsia="Times New Roman" w:hAnsi="Times New Roman" w:cs="Angsana New"/>
                <w:lang w:eastAsia="x-none"/>
              </w:rPr>
            </w:pPr>
            <w:r w:rsidRPr="000600FB">
              <w:rPr>
                <w:rFonts w:ascii="Times New Roman" w:eastAsia="Times New Roman" w:hAnsi="Times New Roman" w:cs="Angsana New"/>
                <w:lang w:eastAsia="x-none"/>
              </w:rPr>
              <w:t>(</w:t>
            </w:r>
            <w:r w:rsidR="00616089" w:rsidRPr="000600FB">
              <w:rPr>
                <w:rFonts w:ascii="Times New Roman" w:eastAsia="Times New Roman" w:hAnsi="Times New Roman" w:cs="Angsana New"/>
                <w:lang w:eastAsia="x-none"/>
              </w:rPr>
              <w:t>10,731</w:t>
            </w:r>
            <w:r w:rsidRPr="000600FB">
              <w:rPr>
                <w:rFonts w:ascii="Times New Roman" w:eastAsia="Times New Roman" w:hAnsi="Times New Roman" w:cs="Angsana New"/>
                <w:lang w:eastAsia="x-none"/>
              </w:rPr>
              <w:t>)</w:t>
            </w:r>
          </w:p>
        </w:tc>
      </w:tr>
      <w:tr w:rsidR="00616089" w:rsidRPr="000600FB" w14:paraId="52F2E5B4" w14:textId="77777777" w:rsidTr="000F607F">
        <w:trPr>
          <w:cantSplit/>
          <w:trHeight w:val="20"/>
        </w:trPr>
        <w:tc>
          <w:tcPr>
            <w:tcW w:w="4140" w:type="dxa"/>
          </w:tcPr>
          <w:p w14:paraId="524680E5" w14:textId="27AB4635" w:rsidR="00616089" w:rsidRPr="000600FB" w:rsidRDefault="00503796" w:rsidP="000F607F">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Offsetting</w:t>
            </w:r>
          </w:p>
        </w:tc>
        <w:tc>
          <w:tcPr>
            <w:tcW w:w="2340" w:type="dxa"/>
          </w:tcPr>
          <w:p w14:paraId="75CBB7FD" w14:textId="77777777" w:rsidR="00616089" w:rsidRPr="000600FB" w:rsidRDefault="00616089" w:rsidP="000F607F">
            <w:pPr>
              <w:pStyle w:val="acctfourfigures"/>
              <w:tabs>
                <w:tab w:val="clear" w:pos="765"/>
                <w:tab w:val="decimal" w:pos="1996"/>
              </w:tabs>
              <w:spacing w:line="240" w:lineRule="atLeast"/>
              <w:ind w:right="-75"/>
              <w:jc w:val="center"/>
              <w:rPr>
                <w:rFonts w:cs="Times New Roman"/>
                <w:szCs w:val="22"/>
                <w:lang w:bidi="th-TH"/>
              </w:rPr>
            </w:pPr>
          </w:p>
        </w:tc>
        <w:tc>
          <w:tcPr>
            <w:tcW w:w="540" w:type="dxa"/>
          </w:tcPr>
          <w:p w14:paraId="235E6D35" w14:textId="77777777" w:rsidR="00616089" w:rsidRPr="000600FB" w:rsidRDefault="00616089" w:rsidP="000F607F">
            <w:pPr>
              <w:pStyle w:val="acctfourfigures"/>
              <w:spacing w:line="240" w:lineRule="atLeast"/>
              <w:jc w:val="center"/>
              <w:rPr>
                <w:rFonts w:cs="Times New Roman"/>
                <w:i/>
                <w:iCs/>
                <w:szCs w:val="22"/>
              </w:rPr>
            </w:pPr>
          </w:p>
        </w:tc>
        <w:tc>
          <w:tcPr>
            <w:tcW w:w="2160" w:type="dxa"/>
          </w:tcPr>
          <w:p w14:paraId="78904D50" w14:textId="55589C52" w:rsidR="00616089" w:rsidRPr="000600FB" w:rsidRDefault="00616089" w:rsidP="000F607F">
            <w:pPr>
              <w:tabs>
                <w:tab w:val="decimal" w:pos="1811"/>
              </w:tabs>
              <w:spacing w:after="0" w:line="240" w:lineRule="atLeast"/>
              <w:ind w:right="-1069"/>
              <w:rPr>
                <w:rFonts w:ascii="Times New Roman" w:eastAsia="Times New Roman" w:hAnsi="Times New Roman" w:cs="Angsana New"/>
                <w:lang w:eastAsia="x-none"/>
              </w:rPr>
            </w:pPr>
            <w:r w:rsidRPr="000600FB">
              <w:rPr>
                <w:rFonts w:ascii="Times New Roman" w:eastAsia="Times New Roman" w:hAnsi="Times New Roman" w:cs="Angsana New"/>
                <w:lang w:eastAsia="x-none"/>
              </w:rPr>
              <w:t>(10,938)</w:t>
            </w:r>
          </w:p>
        </w:tc>
      </w:tr>
      <w:tr w:rsidR="00A8323C" w:rsidRPr="000600FB" w14:paraId="5CDB0178" w14:textId="77777777" w:rsidTr="000F607F">
        <w:trPr>
          <w:cantSplit/>
          <w:trHeight w:val="60"/>
        </w:trPr>
        <w:tc>
          <w:tcPr>
            <w:tcW w:w="6480" w:type="dxa"/>
            <w:gridSpan w:val="2"/>
          </w:tcPr>
          <w:p w14:paraId="3C93E655" w14:textId="4D56FDF0" w:rsidR="00A8323C" w:rsidRPr="000600FB" w:rsidRDefault="00CD2BEA" w:rsidP="00A8323C">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 xml:space="preserve">Effect of movements </w:t>
            </w:r>
            <w:proofErr w:type="gramStart"/>
            <w:r w:rsidRPr="000600FB">
              <w:rPr>
                <w:rFonts w:ascii="Times New Roman" w:hAnsi="Times New Roman" w:cs="Times New Roman"/>
                <w:szCs w:val="22"/>
              </w:rPr>
              <w:t>in</w:t>
            </w:r>
            <w:proofErr w:type="gramEnd"/>
            <w:r w:rsidRPr="000600FB">
              <w:rPr>
                <w:rFonts w:ascii="Times New Roman" w:hAnsi="Times New Roman" w:cs="Times New Roman"/>
                <w:szCs w:val="22"/>
              </w:rPr>
              <w:t xml:space="preserve"> exchange rates</w:t>
            </w:r>
          </w:p>
        </w:tc>
        <w:tc>
          <w:tcPr>
            <w:tcW w:w="540" w:type="dxa"/>
          </w:tcPr>
          <w:p w14:paraId="10F82A1E" w14:textId="77777777" w:rsidR="00A8323C" w:rsidRPr="000600FB" w:rsidRDefault="00A8323C" w:rsidP="000F607F">
            <w:pPr>
              <w:pStyle w:val="acctfourfigures"/>
              <w:spacing w:line="240" w:lineRule="atLeast"/>
              <w:jc w:val="center"/>
              <w:rPr>
                <w:rFonts w:cs="Times New Roman"/>
                <w:i/>
                <w:iCs/>
                <w:szCs w:val="22"/>
              </w:rPr>
            </w:pPr>
          </w:p>
        </w:tc>
        <w:tc>
          <w:tcPr>
            <w:tcW w:w="2160" w:type="dxa"/>
          </w:tcPr>
          <w:p w14:paraId="1B746F35" w14:textId="6C06E831" w:rsidR="00A8323C" w:rsidRPr="000600FB" w:rsidRDefault="00616089" w:rsidP="000F607F">
            <w:pPr>
              <w:tabs>
                <w:tab w:val="decimal" w:pos="1811"/>
              </w:tabs>
              <w:spacing w:after="0" w:line="240" w:lineRule="atLeast"/>
              <w:ind w:right="-1069"/>
              <w:rPr>
                <w:rFonts w:ascii="Times New Roman" w:eastAsia="Times New Roman" w:hAnsi="Times New Roman" w:cstheme="minorBidi"/>
                <w:szCs w:val="22"/>
                <w:cs/>
                <w:lang w:eastAsia="x-none"/>
              </w:rPr>
            </w:pPr>
            <w:r w:rsidRPr="000600FB">
              <w:rPr>
                <w:rFonts w:ascii="Times New Roman" w:eastAsia="Times New Roman" w:hAnsi="Times New Roman" w:cstheme="minorBidi"/>
                <w:szCs w:val="22"/>
                <w:lang w:eastAsia="x-none"/>
              </w:rPr>
              <w:t>1,582</w:t>
            </w:r>
          </w:p>
        </w:tc>
      </w:tr>
    </w:tbl>
    <w:p w14:paraId="15A1D60C" w14:textId="0182CC38" w:rsidR="009F6D36" w:rsidRPr="000600FB" w:rsidRDefault="009F6D36" w:rsidP="0093682C">
      <w:pPr>
        <w:pStyle w:val="BodyText"/>
        <w:spacing w:after="0" w:line="240" w:lineRule="atLeast"/>
        <w:ind w:left="547"/>
        <w:jc w:val="thaiDistribute"/>
        <w:rPr>
          <w:rFonts w:ascii="Times New Roman" w:hAnsi="Times New Roman" w:cs="Times New Roman"/>
          <w:szCs w:val="22"/>
        </w:rPr>
      </w:pPr>
    </w:p>
    <w:p w14:paraId="57DFE49C" w14:textId="04A1B382" w:rsidR="0093682C" w:rsidRPr="000600FB" w:rsidRDefault="005A2715" w:rsidP="00B23E4A">
      <w:pPr>
        <w:pStyle w:val="BodyText"/>
        <w:spacing w:after="0" w:line="240" w:lineRule="atLeast"/>
        <w:ind w:left="547"/>
        <w:jc w:val="thaiDistribute"/>
        <w:rPr>
          <w:rFonts w:ascii="Times New Roman" w:hAnsi="Times New Roman" w:cs="Times New Roman"/>
          <w:szCs w:val="22"/>
        </w:rPr>
      </w:pPr>
      <w:r w:rsidRPr="000600FB">
        <w:rPr>
          <w:rFonts w:ascii="Times New Roman" w:hAnsi="Times New Roman" w:cs="Times New Roman"/>
          <w:szCs w:val="22"/>
        </w:rPr>
        <w:t xml:space="preserve">The Group has </w:t>
      </w:r>
      <w:r w:rsidR="00905CF4" w:rsidRPr="000600FB">
        <w:rPr>
          <w:rFonts w:ascii="Times New Roman" w:hAnsi="Times New Roman" w:cs="Times New Roman"/>
          <w:szCs w:val="22"/>
        </w:rPr>
        <w:t xml:space="preserve">entered into long-term </w:t>
      </w:r>
      <w:r w:rsidRPr="000600FB">
        <w:rPr>
          <w:rFonts w:ascii="Times New Roman" w:hAnsi="Times New Roman" w:cs="Times New Roman"/>
          <w:szCs w:val="22"/>
        </w:rPr>
        <w:t>loan</w:t>
      </w:r>
      <w:r w:rsidR="00905CF4" w:rsidRPr="000600FB">
        <w:rPr>
          <w:rFonts w:ascii="Times New Roman" w:hAnsi="Times New Roman" w:cs="Times New Roman"/>
          <w:szCs w:val="22"/>
        </w:rPr>
        <w:t>s</w:t>
      </w:r>
      <w:r w:rsidRPr="000600FB">
        <w:rPr>
          <w:rFonts w:ascii="Times New Roman" w:hAnsi="Times New Roman" w:cs="Times New Roman"/>
          <w:szCs w:val="22"/>
        </w:rPr>
        <w:t xml:space="preserve"> agreements with </w:t>
      </w:r>
      <w:r w:rsidR="00905CF4" w:rsidRPr="000600FB">
        <w:rPr>
          <w:rFonts w:ascii="Times New Roman" w:hAnsi="Times New Roman" w:cs="Times New Roman"/>
          <w:szCs w:val="22"/>
        </w:rPr>
        <w:t>other</w:t>
      </w:r>
      <w:r w:rsidR="0093682C" w:rsidRPr="000600FB">
        <w:rPr>
          <w:rFonts w:ascii="Times New Roman" w:hAnsi="Times New Roman" w:cs="Times New Roman"/>
          <w:szCs w:val="22"/>
        </w:rPr>
        <w:t xml:space="preserve"> parties with maturity </w:t>
      </w:r>
      <w:r w:rsidR="00905CF4" w:rsidRPr="000600FB">
        <w:rPr>
          <w:rFonts w:ascii="Times New Roman" w:hAnsi="Times New Roman" w:cs="Times New Roman"/>
          <w:szCs w:val="22"/>
        </w:rPr>
        <w:t>within</w:t>
      </w:r>
      <w:r w:rsidR="0093682C" w:rsidRPr="000600FB">
        <w:rPr>
          <w:rFonts w:ascii="Times New Roman" w:hAnsi="Times New Roman" w:cs="Times New Roman"/>
          <w:szCs w:val="22"/>
        </w:rPr>
        <w:t xml:space="preserve"> 20</w:t>
      </w:r>
      <w:r w:rsidR="009E47D6" w:rsidRPr="000600FB">
        <w:rPr>
          <w:rFonts w:ascii="Times New Roman" w:hAnsi="Times New Roman" w:cs="Times New Roman"/>
          <w:szCs w:val="22"/>
        </w:rPr>
        <w:t>29</w:t>
      </w:r>
      <w:r w:rsidR="0093682C" w:rsidRPr="000600FB">
        <w:rPr>
          <w:rFonts w:ascii="Times New Roman" w:hAnsi="Times New Roman" w:cs="Times New Roman"/>
          <w:szCs w:val="22"/>
        </w:rPr>
        <w:t xml:space="preserve"> and carrying interest rate at </w:t>
      </w:r>
      <w:r w:rsidR="00B86060" w:rsidRPr="000600FB">
        <w:rPr>
          <w:rFonts w:ascii="Times New Roman" w:hAnsi="Times New Roman" w:cs="Times New Roman"/>
          <w:szCs w:val="22"/>
        </w:rPr>
        <w:t>6.00</w:t>
      </w:r>
      <w:r w:rsidR="0093682C" w:rsidRPr="000600FB">
        <w:rPr>
          <w:rFonts w:ascii="Times New Roman" w:hAnsi="Times New Roman" w:cs="Times New Roman"/>
          <w:szCs w:val="22"/>
        </w:rPr>
        <w:t xml:space="preserve">% per annum </w:t>
      </w:r>
      <w:r w:rsidR="0093682C" w:rsidRPr="000600FB">
        <w:rPr>
          <w:rFonts w:ascii="Times New Roman" w:hAnsi="Times New Roman" w:cs="Times New Roman"/>
          <w:i/>
          <w:iCs/>
          <w:szCs w:val="22"/>
        </w:rPr>
        <w:t>(202</w:t>
      </w:r>
      <w:r w:rsidR="00B31538" w:rsidRPr="000600FB">
        <w:rPr>
          <w:rFonts w:ascii="Times New Roman" w:hAnsi="Times New Roman" w:cs="Times New Roman"/>
          <w:i/>
          <w:iCs/>
          <w:szCs w:val="22"/>
        </w:rPr>
        <w:t>5</w:t>
      </w:r>
      <w:r w:rsidR="0093682C" w:rsidRPr="000600FB">
        <w:rPr>
          <w:rFonts w:ascii="Times New Roman" w:hAnsi="Times New Roman" w:cs="Times New Roman"/>
          <w:i/>
          <w:iCs/>
          <w:szCs w:val="22"/>
        </w:rPr>
        <w:t xml:space="preserve">: </w:t>
      </w:r>
      <w:r w:rsidR="00914FF3" w:rsidRPr="000600FB">
        <w:rPr>
          <w:rFonts w:ascii="Times New Roman" w:hAnsi="Times New Roman" w:cs="Times New Roman"/>
          <w:i/>
          <w:iCs/>
          <w:szCs w:val="22"/>
        </w:rPr>
        <w:t>6</w:t>
      </w:r>
      <w:r w:rsidR="0093682C" w:rsidRPr="000600FB">
        <w:rPr>
          <w:rFonts w:ascii="Times New Roman" w:hAnsi="Times New Roman" w:cs="Times New Roman"/>
          <w:i/>
          <w:iCs/>
          <w:szCs w:val="22"/>
        </w:rPr>
        <w:t>.</w:t>
      </w:r>
      <w:r w:rsidR="00880B34" w:rsidRPr="000600FB">
        <w:rPr>
          <w:rFonts w:ascii="Times New Roman" w:hAnsi="Times New Roman" w:cs="Times New Roman"/>
          <w:i/>
          <w:iCs/>
          <w:szCs w:val="22"/>
        </w:rPr>
        <w:t>0</w:t>
      </w:r>
      <w:r w:rsidR="0093682C" w:rsidRPr="000600FB">
        <w:rPr>
          <w:rFonts w:ascii="Times New Roman" w:hAnsi="Times New Roman" w:cs="Times New Roman"/>
          <w:i/>
          <w:iCs/>
          <w:szCs w:val="22"/>
        </w:rPr>
        <w:t xml:space="preserve">0% </w:t>
      </w:r>
      <w:r w:rsidR="00914FF3" w:rsidRPr="000600FB">
        <w:rPr>
          <w:rFonts w:ascii="Times New Roman" w:hAnsi="Times New Roman" w:cs="Times New Roman"/>
          <w:i/>
          <w:iCs/>
          <w:szCs w:val="22"/>
        </w:rPr>
        <w:t>to</w:t>
      </w:r>
      <w:r w:rsidR="0093682C" w:rsidRPr="000600FB">
        <w:rPr>
          <w:rFonts w:ascii="Times New Roman" w:hAnsi="Times New Roman" w:cs="Times New Roman"/>
          <w:i/>
          <w:iCs/>
          <w:szCs w:val="22"/>
        </w:rPr>
        <w:t xml:space="preserve"> 8.00% per annum)</w:t>
      </w:r>
      <w:r w:rsidR="0093682C" w:rsidRPr="000600FB">
        <w:rPr>
          <w:rFonts w:ascii="Times New Roman" w:hAnsi="Times New Roman" w:cs="Times New Roman"/>
          <w:szCs w:val="22"/>
        </w:rPr>
        <w:t>.</w:t>
      </w:r>
    </w:p>
    <w:p w14:paraId="54DFEBF1" w14:textId="77777777" w:rsidR="00992B2E" w:rsidRPr="000600FB" w:rsidRDefault="00992B2E" w:rsidP="009903FB">
      <w:pPr>
        <w:pStyle w:val="BodyText"/>
        <w:spacing w:after="0" w:line="240" w:lineRule="atLeast"/>
        <w:ind w:left="547"/>
        <w:jc w:val="thaiDistribute"/>
        <w:rPr>
          <w:rFonts w:ascii="Times New Roman" w:hAnsi="Times New Roman" w:cs="Times New Roman"/>
          <w:szCs w:val="22"/>
        </w:rPr>
      </w:pPr>
    </w:p>
    <w:p w14:paraId="3245E518" w14:textId="2E5EC046" w:rsidR="00992B2E" w:rsidRPr="000600FB" w:rsidRDefault="0093682C" w:rsidP="00992B2E">
      <w:pPr>
        <w:pStyle w:val="BodyText"/>
        <w:spacing w:after="0" w:line="240" w:lineRule="atLeast"/>
        <w:ind w:left="540"/>
        <w:jc w:val="thaiDistribute"/>
        <w:rPr>
          <w:rFonts w:ascii="Times New Roman" w:hAnsi="Times New Roman" w:cs="Times New Roman"/>
          <w:i/>
          <w:iCs/>
          <w:szCs w:val="22"/>
        </w:rPr>
      </w:pPr>
      <w:proofErr w:type="gramStart"/>
      <w:r w:rsidRPr="000600FB">
        <w:rPr>
          <w:rFonts w:ascii="Times New Roman" w:hAnsi="Times New Roman" w:cs="Times New Roman"/>
          <w:szCs w:val="22"/>
        </w:rPr>
        <w:t>Interest</w:t>
      </w:r>
      <w:proofErr w:type="gramEnd"/>
      <w:r w:rsidRPr="000600FB">
        <w:rPr>
          <w:rFonts w:ascii="Times New Roman" w:hAnsi="Times New Roman" w:cs="Times New Roman"/>
          <w:szCs w:val="22"/>
        </w:rPr>
        <w:t xml:space="preserve"> income</w:t>
      </w:r>
      <w:r w:rsidR="00CD1F4D" w:rsidRPr="000600FB">
        <w:rPr>
          <w:rFonts w:ascii="Times New Roman" w:hAnsi="Times New Roman" w:cs="Times New Roman"/>
          <w:szCs w:val="22"/>
        </w:rPr>
        <w:t xml:space="preserve"> from long-term </w:t>
      </w:r>
      <w:proofErr w:type="gramStart"/>
      <w:r w:rsidR="00CD1F4D" w:rsidRPr="000600FB">
        <w:rPr>
          <w:rFonts w:ascii="Times New Roman" w:hAnsi="Times New Roman" w:cs="Times New Roman"/>
          <w:szCs w:val="22"/>
        </w:rPr>
        <w:t>loan</w:t>
      </w:r>
      <w:proofErr w:type="gramEnd"/>
      <w:r w:rsidR="00CD1F4D" w:rsidRPr="000600FB">
        <w:rPr>
          <w:rFonts w:ascii="Times New Roman" w:hAnsi="Times New Roman" w:cs="Times New Roman"/>
          <w:szCs w:val="22"/>
        </w:rPr>
        <w:t xml:space="preserve"> to other parties</w:t>
      </w:r>
      <w:r w:rsidRPr="000600FB">
        <w:rPr>
          <w:rFonts w:ascii="Times New Roman" w:hAnsi="Times New Roman" w:cs="Times New Roman"/>
          <w:szCs w:val="22"/>
        </w:rPr>
        <w:t xml:space="preserve"> in the consolidated financial statements for </w:t>
      </w:r>
      <w:r w:rsidR="009903FB" w:rsidRPr="000600FB">
        <w:rPr>
          <w:rFonts w:ascii="Times New Roman" w:hAnsi="Times New Roman" w:cs="Times New Roman"/>
          <w:szCs w:val="22"/>
        </w:rPr>
        <w:br/>
      </w:r>
      <w:r w:rsidRPr="000600FB">
        <w:rPr>
          <w:rFonts w:ascii="Times New Roman" w:hAnsi="Times New Roman" w:cs="Times New Roman"/>
          <w:szCs w:val="22"/>
        </w:rPr>
        <w:t xml:space="preserve">the </w:t>
      </w:r>
      <w:r w:rsidR="00E16579" w:rsidRPr="000600FB">
        <w:rPr>
          <w:rFonts w:ascii="Times New Roman" w:hAnsi="Times New Roman" w:cs="Times New Roman"/>
          <w:szCs w:val="22"/>
        </w:rPr>
        <w:t xml:space="preserve">six-month period ended 30 June </w:t>
      </w:r>
      <w:r w:rsidRPr="000600FB">
        <w:rPr>
          <w:rFonts w:ascii="Times New Roman" w:hAnsi="Times New Roman" w:cs="Times New Roman"/>
          <w:szCs w:val="22"/>
        </w:rPr>
        <w:t>202</w:t>
      </w:r>
      <w:r w:rsidR="00B31538" w:rsidRPr="000600FB">
        <w:rPr>
          <w:rFonts w:ascii="Times New Roman" w:hAnsi="Times New Roman" w:cs="Times New Roman"/>
          <w:szCs w:val="22"/>
        </w:rPr>
        <w:t>6</w:t>
      </w:r>
      <w:r w:rsidRPr="000600FB">
        <w:rPr>
          <w:rFonts w:ascii="Times New Roman" w:hAnsi="Times New Roman" w:cs="Times New Roman"/>
          <w:szCs w:val="22"/>
        </w:rPr>
        <w:t xml:space="preserve"> was Baht </w:t>
      </w:r>
      <w:r w:rsidR="00B86060" w:rsidRPr="000600FB">
        <w:rPr>
          <w:rFonts w:ascii="Times New Roman" w:hAnsi="Times New Roman" w:cs="Times New Roman"/>
          <w:szCs w:val="22"/>
        </w:rPr>
        <w:t>1.06</w:t>
      </w:r>
      <w:r w:rsidR="00E16579" w:rsidRPr="000600FB">
        <w:rPr>
          <w:rFonts w:ascii="Times New Roman" w:hAnsi="Times New Roman" w:cs="Times New Roman"/>
          <w:szCs w:val="22"/>
        </w:rPr>
        <w:t xml:space="preserve"> </w:t>
      </w:r>
      <w:r w:rsidRPr="000600FB">
        <w:rPr>
          <w:rFonts w:ascii="Times New Roman" w:hAnsi="Times New Roman" w:cs="Times New Roman"/>
          <w:szCs w:val="22"/>
        </w:rPr>
        <w:t xml:space="preserve">million </w:t>
      </w:r>
      <w:r w:rsidRPr="000600FB">
        <w:rPr>
          <w:rFonts w:ascii="Times New Roman" w:hAnsi="Times New Roman" w:cs="Times New Roman"/>
          <w:i/>
          <w:iCs/>
          <w:szCs w:val="22"/>
        </w:rPr>
        <w:t>(202</w:t>
      </w:r>
      <w:r w:rsidR="00B31538" w:rsidRPr="000600FB">
        <w:rPr>
          <w:rFonts w:ascii="Times New Roman" w:hAnsi="Times New Roman" w:cs="Times New Roman"/>
          <w:i/>
          <w:iCs/>
          <w:szCs w:val="22"/>
        </w:rPr>
        <w:t>5</w:t>
      </w:r>
      <w:r w:rsidRPr="000600FB">
        <w:rPr>
          <w:rFonts w:ascii="Times New Roman" w:hAnsi="Times New Roman" w:cs="Times New Roman"/>
          <w:i/>
          <w:iCs/>
          <w:szCs w:val="22"/>
        </w:rPr>
        <w:t xml:space="preserve">: Baht </w:t>
      </w:r>
      <w:r w:rsidR="00B86060" w:rsidRPr="000600FB">
        <w:rPr>
          <w:rFonts w:ascii="Times New Roman" w:hAnsi="Times New Roman" w:cs="Times New Roman"/>
          <w:i/>
          <w:iCs/>
          <w:szCs w:val="22"/>
        </w:rPr>
        <w:t>2</w:t>
      </w:r>
      <w:r w:rsidR="00C579A9" w:rsidRPr="000600FB">
        <w:rPr>
          <w:rFonts w:ascii="Times New Roman" w:hAnsi="Times New Roman" w:cs="Times New Roman"/>
          <w:i/>
          <w:iCs/>
          <w:szCs w:val="22"/>
        </w:rPr>
        <w:t>.</w:t>
      </w:r>
      <w:r w:rsidR="00B86060" w:rsidRPr="000600FB">
        <w:rPr>
          <w:rFonts w:ascii="Times New Roman" w:hAnsi="Times New Roman" w:cs="Times New Roman"/>
          <w:i/>
          <w:iCs/>
          <w:szCs w:val="22"/>
        </w:rPr>
        <w:t>00</w:t>
      </w:r>
      <w:r w:rsidRPr="000600FB">
        <w:rPr>
          <w:rFonts w:ascii="Times New Roman" w:hAnsi="Times New Roman" w:cs="Times New Roman"/>
          <w:i/>
          <w:iCs/>
          <w:szCs w:val="22"/>
        </w:rPr>
        <w:t xml:space="preserve"> million).</w:t>
      </w:r>
    </w:p>
    <w:p w14:paraId="4C9D484B" w14:textId="549666E4" w:rsidR="006456F3" w:rsidRPr="000600FB" w:rsidRDefault="006456F3">
      <w:pPr>
        <w:spacing w:after="0" w:line="240" w:lineRule="auto"/>
        <w:rPr>
          <w:rFonts w:ascii="Times New Roman" w:hAnsi="Times New Roman" w:cs="Times New Roman"/>
          <w:i/>
          <w:iCs/>
          <w:szCs w:val="22"/>
        </w:rPr>
      </w:pPr>
      <w:r w:rsidRPr="000600FB">
        <w:rPr>
          <w:rFonts w:ascii="Times New Roman" w:hAnsi="Times New Roman" w:cs="Times New Roman"/>
          <w:i/>
          <w:iCs/>
          <w:szCs w:val="22"/>
        </w:rPr>
        <w:br w:type="page"/>
      </w:r>
    </w:p>
    <w:p w14:paraId="43B63AF0" w14:textId="4D23D245" w:rsidR="006A3A32" w:rsidRPr="000600FB" w:rsidRDefault="00C048DB" w:rsidP="00D6261F">
      <w:pPr>
        <w:pStyle w:val="BodyText"/>
        <w:spacing w:after="0" w:line="240" w:lineRule="atLeast"/>
        <w:ind w:left="540"/>
        <w:jc w:val="thaiDistribute"/>
        <w:rPr>
          <w:rFonts w:ascii="Times New Roman" w:hAnsi="Times New Roman" w:cstheme="minorBidi"/>
          <w:szCs w:val="22"/>
        </w:rPr>
      </w:pPr>
      <w:r w:rsidRPr="000600FB">
        <w:rPr>
          <w:rFonts w:ascii="Times New Roman" w:hAnsi="Times New Roman" w:cs="Angsana New"/>
        </w:rPr>
        <w:lastRenderedPageBreak/>
        <w:t>A subsidiar</w:t>
      </w:r>
      <w:r w:rsidR="00103087" w:rsidRPr="000600FB">
        <w:rPr>
          <w:rFonts w:ascii="Times New Roman" w:hAnsi="Times New Roman" w:cs="Angsana New"/>
        </w:rPr>
        <w:t>y</w:t>
      </w:r>
      <w:r w:rsidR="0093682C" w:rsidRPr="000600FB">
        <w:rPr>
          <w:rFonts w:ascii="Times New Roman" w:hAnsi="Times New Roman" w:cs="Times New Roman"/>
          <w:szCs w:val="22"/>
        </w:rPr>
        <w:t xml:space="preserve"> has an agreement with </w:t>
      </w:r>
      <w:r w:rsidR="00543BD2" w:rsidRPr="000600FB">
        <w:rPr>
          <w:rFonts w:ascii="Times New Roman" w:hAnsi="Times New Roman" w:cs="Times New Roman"/>
          <w:szCs w:val="22"/>
        </w:rPr>
        <w:t>a</w:t>
      </w:r>
      <w:r w:rsidR="0093682C" w:rsidRPr="000600FB">
        <w:rPr>
          <w:rFonts w:ascii="Times New Roman" w:hAnsi="Times New Roman" w:cs="Times New Roman"/>
          <w:szCs w:val="22"/>
        </w:rPr>
        <w:t xml:space="preserve"> borrower </w:t>
      </w:r>
      <w:r w:rsidR="00856928" w:rsidRPr="000600FB">
        <w:rPr>
          <w:rFonts w:ascii="Times New Roman" w:hAnsi="Times New Roman" w:cs="Times New Roman"/>
          <w:szCs w:val="22"/>
        </w:rPr>
        <w:t xml:space="preserve">stipulating </w:t>
      </w:r>
      <w:r w:rsidR="0093682C" w:rsidRPr="000600FB">
        <w:rPr>
          <w:rFonts w:ascii="Times New Roman" w:hAnsi="Times New Roman" w:cs="Times New Roman"/>
          <w:szCs w:val="22"/>
        </w:rPr>
        <w:t xml:space="preserve">that if the borrower is unable to pay off the loan and accrued interest, the Group has right to call all the borrower’s shares from shareholders as a debt payment guarantee. During the year 2024, the </w:t>
      </w:r>
      <w:r w:rsidR="00D57E2E" w:rsidRPr="000600FB">
        <w:rPr>
          <w:rFonts w:ascii="Times New Roman" w:hAnsi="Times New Roman" w:cs="Times New Roman"/>
          <w:szCs w:val="22"/>
        </w:rPr>
        <w:t>G</w:t>
      </w:r>
      <w:r w:rsidR="0093682C" w:rsidRPr="000600FB">
        <w:rPr>
          <w:rFonts w:ascii="Times New Roman" w:hAnsi="Times New Roman" w:cs="Times New Roman"/>
          <w:szCs w:val="22"/>
        </w:rPr>
        <w:t>roup entered into an agreement whereby the borrower agreed to transfer the ownership of their land and buildings to the Group. This transfer serves as partial repayment of the debt, with the remaining debt to be repaid in instalments of principal and interest as stipulated in the loan agreement.</w:t>
      </w:r>
      <w:r w:rsidR="0093682C" w:rsidRPr="000600FB">
        <w:rPr>
          <w:rFonts w:ascii="Times New Roman" w:hAnsi="Times New Roman" w:cs="Times New Roman" w:hint="cs"/>
          <w:szCs w:val="22"/>
          <w:cs/>
        </w:rPr>
        <w:t xml:space="preserve"> </w:t>
      </w:r>
      <w:bookmarkStart w:id="1" w:name="_Hlk197989265"/>
      <w:r w:rsidR="009903FB" w:rsidRPr="000600FB">
        <w:rPr>
          <w:rFonts w:ascii="Times New Roman" w:hAnsi="Times New Roman" w:cs="Times New Roman"/>
          <w:szCs w:val="22"/>
        </w:rPr>
        <w:t xml:space="preserve">As </w:t>
      </w:r>
      <w:proofErr w:type="gramStart"/>
      <w:r w:rsidR="009903FB" w:rsidRPr="000600FB">
        <w:rPr>
          <w:rFonts w:ascii="Times New Roman" w:hAnsi="Times New Roman" w:cs="Times New Roman"/>
          <w:szCs w:val="22"/>
        </w:rPr>
        <w:t>at</w:t>
      </w:r>
      <w:proofErr w:type="gramEnd"/>
      <w:r w:rsidR="009903FB" w:rsidRPr="000600FB">
        <w:rPr>
          <w:rFonts w:ascii="Times New Roman" w:hAnsi="Times New Roman" w:cs="Times New Roman"/>
          <w:szCs w:val="22"/>
        </w:rPr>
        <w:t xml:space="preserve"> </w:t>
      </w:r>
      <w:r w:rsidR="00E16579" w:rsidRPr="000600FB">
        <w:rPr>
          <w:rFonts w:ascii="Times New Roman" w:hAnsi="Times New Roman" w:cs="Times New Roman"/>
          <w:szCs w:val="22"/>
        </w:rPr>
        <w:t xml:space="preserve">30 June </w:t>
      </w:r>
      <w:r w:rsidR="00B31538" w:rsidRPr="000600FB">
        <w:rPr>
          <w:rFonts w:ascii="Times New Roman" w:hAnsi="Times New Roman" w:cs="Times New Roman"/>
          <w:szCs w:val="22"/>
        </w:rPr>
        <w:t>2026</w:t>
      </w:r>
      <w:r w:rsidR="0093682C" w:rsidRPr="000600FB">
        <w:rPr>
          <w:rFonts w:ascii="Times New Roman" w:hAnsi="Times New Roman" w:cs="Times New Roman"/>
          <w:szCs w:val="22"/>
        </w:rPr>
        <w:t>, the Group has not yet received the transfer of land and buildings from the borrower</w:t>
      </w:r>
      <w:r w:rsidR="009903FB" w:rsidRPr="000600FB">
        <w:rPr>
          <w:rFonts w:ascii="Times New Roman" w:hAnsi="Times New Roman" w:cs="Times New Roman"/>
          <w:szCs w:val="22"/>
        </w:rPr>
        <w:t xml:space="preserve"> and</w:t>
      </w:r>
      <w:r w:rsidR="009903FB" w:rsidRPr="000600FB">
        <w:rPr>
          <w:rFonts w:ascii="Times New Roman" w:hAnsi="Times New Roman" w:cstheme="minorBidi" w:hint="cs"/>
          <w:szCs w:val="22"/>
          <w:cs/>
        </w:rPr>
        <w:t xml:space="preserve"> </w:t>
      </w:r>
      <w:r w:rsidR="009903FB" w:rsidRPr="000600FB">
        <w:rPr>
          <w:rFonts w:ascii="Times New Roman" w:hAnsi="Times New Roman" w:cstheme="minorBidi"/>
          <w:szCs w:val="22"/>
        </w:rPr>
        <w:t>is</w:t>
      </w:r>
      <w:r w:rsidR="009903FB" w:rsidRPr="000600FB">
        <w:rPr>
          <w:rFonts w:ascii="Times New Roman" w:hAnsi="Times New Roman" w:cstheme="minorBidi" w:hint="cs"/>
          <w:szCs w:val="22"/>
          <w:cs/>
        </w:rPr>
        <w:t xml:space="preserve"> </w:t>
      </w:r>
      <w:r w:rsidR="009903FB" w:rsidRPr="000600FB">
        <w:rPr>
          <w:rFonts w:ascii="Times New Roman" w:hAnsi="Times New Roman" w:cstheme="minorBidi"/>
          <w:szCs w:val="22"/>
        </w:rPr>
        <w:t>under negotiat</w:t>
      </w:r>
      <w:r w:rsidR="00FD1604" w:rsidRPr="000600FB">
        <w:rPr>
          <w:rFonts w:ascii="Times New Roman" w:hAnsi="Times New Roman" w:cstheme="minorBidi"/>
          <w:szCs w:val="22"/>
        </w:rPr>
        <w:t>i</w:t>
      </w:r>
      <w:r w:rsidR="007C7181" w:rsidRPr="000600FB">
        <w:rPr>
          <w:rFonts w:ascii="Times New Roman" w:hAnsi="Times New Roman" w:cstheme="minorBidi"/>
          <w:szCs w:val="22"/>
        </w:rPr>
        <w:t>ng</w:t>
      </w:r>
      <w:r w:rsidR="009903FB" w:rsidRPr="000600FB">
        <w:rPr>
          <w:rFonts w:ascii="Times New Roman" w:hAnsi="Times New Roman" w:cstheme="minorBidi"/>
          <w:szCs w:val="22"/>
        </w:rPr>
        <w:t xml:space="preserve"> the purchase of</w:t>
      </w:r>
      <w:r w:rsidR="00A8323C" w:rsidRPr="000600FB">
        <w:rPr>
          <w:rFonts w:ascii="Times New Roman" w:hAnsi="Times New Roman" w:cstheme="minorBidi"/>
          <w:szCs w:val="22"/>
        </w:rPr>
        <w:t xml:space="preserve"> entire</w:t>
      </w:r>
      <w:r w:rsidR="009903FB" w:rsidRPr="000600FB">
        <w:rPr>
          <w:rFonts w:ascii="Times New Roman" w:hAnsi="Times New Roman" w:cstheme="minorBidi"/>
          <w:szCs w:val="22"/>
        </w:rPr>
        <w:t xml:space="preserve"> </w:t>
      </w:r>
      <w:r w:rsidR="00A8323C" w:rsidRPr="000600FB">
        <w:rPr>
          <w:rFonts w:ascii="Times New Roman" w:hAnsi="Times New Roman" w:cstheme="minorBidi"/>
          <w:szCs w:val="22"/>
        </w:rPr>
        <w:t>shares</w:t>
      </w:r>
      <w:r w:rsidR="009903FB" w:rsidRPr="000600FB">
        <w:rPr>
          <w:rFonts w:ascii="Times New Roman" w:hAnsi="Times New Roman" w:cstheme="minorBidi"/>
          <w:szCs w:val="22"/>
        </w:rPr>
        <w:t xml:space="preserve"> of the borrow</w:t>
      </w:r>
      <w:r w:rsidR="00A8323C" w:rsidRPr="000600FB">
        <w:rPr>
          <w:rFonts w:ascii="Times New Roman" w:hAnsi="Times New Roman" w:cstheme="minorBidi"/>
          <w:szCs w:val="22"/>
        </w:rPr>
        <w:t>er’s</w:t>
      </w:r>
      <w:r w:rsidR="009903FB" w:rsidRPr="000600FB">
        <w:rPr>
          <w:rFonts w:ascii="Times New Roman" w:hAnsi="Times New Roman" w:cstheme="minorBidi"/>
          <w:szCs w:val="22"/>
        </w:rPr>
        <w:t xml:space="preserve"> company from the shareholders</w:t>
      </w:r>
      <w:r w:rsidR="00A8323C" w:rsidRPr="000600FB">
        <w:rPr>
          <w:rFonts w:ascii="Times New Roman" w:hAnsi="Times New Roman" w:cstheme="minorBidi"/>
          <w:szCs w:val="22"/>
        </w:rPr>
        <w:t>.</w:t>
      </w:r>
      <w:bookmarkEnd w:id="1"/>
      <w:r w:rsidR="001254F9" w:rsidRPr="000600FB">
        <w:rPr>
          <w:rFonts w:ascii="Times New Roman" w:hAnsi="Times New Roman" w:cstheme="minorBidi" w:hint="cs"/>
          <w:szCs w:val="22"/>
          <w:cs/>
        </w:rPr>
        <w:t xml:space="preserve"> </w:t>
      </w:r>
      <w:proofErr w:type="gramStart"/>
      <w:r w:rsidR="001254F9" w:rsidRPr="000600FB">
        <w:rPr>
          <w:rFonts w:ascii="Times New Roman" w:hAnsi="Times New Roman" w:cstheme="minorBidi"/>
          <w:szCs w:val="22"/>
        </w:rPr>
        <w:t>At</w:t>
      </w:r>
      <w:proofErr w:type="gramEnd"/>
      <w:r w:rsidR="00927A52" w:rsidRPr="000600FB">
        <w:rPr>
          <w:rFonts w:ascii="Times New Roman" w:hAnsi="Times New Roman" w:cstheme="minorBidi"/>
          <w:szCs w:val="22"/>
        </w:rPr>
        <w:t xml:space="preserve"> </w:t>
      </w:r>
      <w:r w:rsidR="00E16579" w:rsidRPr="000600FB">
        <w:rPr>
          <w:rFonts w:ascii="Times New Roman" w:hAnsi="Times New Roman" w:cs="Times New Roman"/>
          <w:szCs w:val="22"/>
        </w:rPr>
        <w:t xml:space="preserve">30 June </w:t>
      </w:r>
      <w:r w:rsidR="00927A52" w:rsidRPr="000600FB">
        <w:rPr>
          <w:rFonts w:ascii="Times New Roman" w:hAnsi="Times New Roman" w:cstheme="minorBidi"/>
          <w:szCs w:val="22"/>
        </w:rPr>
        <w:t xml:space="preserve">2026, the outstanding balance of loan </w:t>
      </w:r>
      <w:proofErr w:type="gramStart"/>
      <w:r w:rsidR="00927A52" w:rsidRPr="000600FB">
        <w:rPr>
          <w:rFonts w:ascii="Times New Roman" w:hAnsi="Times New Roman" w:cstheme="minorBidi"/>
          <w:szCs w:val="22"/>
        </w:rPr>
        <w:t>amount</w:t>
      </w:r>
      <w:r w:rsidR="00743DFE" w:rsidRPr="000600FB">
        <w:rPr>
          <w:rFonts w:ascii="Times New Roman" w:hAnsi="Times New Roman" w:cstheme="minorBidi"/>
          <w:szCs w:val="22"/>
        </w:rPr>
        <w:t>ing</w:t>
      </w:r>
      <w:proofErr w:type="gramEnd"/>
      <w:r w:rsidR="00927A52" w:rsidRPr="000600FB">
        <w:rPr>
          <w:rFonts w:ascii="Times New Roman" w:hAnsi="Times New Roman" w:cstheme="minorBidi"/>
          <w:szCs w:val="22"/>
        </w:rPr>
        <w:t xml:space="preserve"> to Baht </w:t>
      </w:r>
      <w:r w:rsidR="009353FA" w:rsidRPr="000600FB">
        <w:rPr>
          <w:rFonts w:ascii="Times New Roman" w:hAnsi="Times New Roman" w:cstheme="minorBidi"/>
          <w:szCs w:val="22"/>
        </w:rPr>
        <w:t>34.14</w:t>
      </w:r>
      <w:r w:rsidR="00E16579" w:rsidRPr="000600FB">
        <w:rPr>
          <w:rFonts w:ascii="Times New Roman" w:hAnsi="Times New Roman" w:cs="Times New Roman"/>
          <w:szCs w:val="22"/>
        </w:rPr>
        <w:t xml:space="preserve"> </w:t>
      </w:r>
      <w:r w:rsidR="00927A52" w:rsidRPr="000600FB">
        <w:rPr>
          <w:rFonts w:ascii="Times New Roman" w:hAnsi="Times New Roman" w:cstheme="minorBidi"/>
          <w:szCs w:val="22"/>
        </w:rPr>
        <w:t xml:space="preserve">million </w:t>
      </w:r>
      <w:r w:rsidR="008924EC" w:rsidRPr="000600FB">
        <w:rPr>
          <w:rFonts w:ascii="Times New Roman" w:hAnsi="Times New Roman" w:cstheme="minorBidi"/>
          <w:i/>
          <w:iCs/>
          <w:szCs w:val="22"/>
        </w:rPr>
        <w:t>(</w:t>
      </w:r>
      <w:r w:rsidR="00AC2663" w:rsidRPr="000600FB">
        <w:rPr>
          <w:rFonts w:ascii="Times New Roman" w:hAnsi="Times New Roman" w:cstheme="minorBidi"/>
          <w:i/>
          <w:iCs/>
          <w:szCs w:val="22"/>
        </w:rPr>
        <w:t xml:space="preserve">31 December </w:t>
      </w:r>
      <w:r w:rsidR="008924EC" w:rsidRPr="000600FB">
        <w:rPr>
          <w:rFonts w:ascii="Times New Roman" w:hAnsi="Times New Roman" w:cstheme="minorBidi"/>
          <w:i/>
          <w:iCs/>
          <w:szCs w:val="22"/>
        </w:rPr>
        <w:t xml:space="preserve">2025: Baht </w:t>
      </w:r>
      <w:r w:rsidR="00BF2060" w:rsidRPr="000600FB">
        <w:rPr>
          <w:rFonts w:ascii="Times New Roman" w:hAnsi="Times New Roman" w:cstheme="minorBidi"/>
          <w:i/>
          <w:iCs/>
          <w:szCs w:val="22"/>
        </w:rPr>
        <w:t>37.21</w:t>
      </w:r>
      <w:r w:rsidR="008924EC" w:rsidRPr="000600FB">
        <w:rPr>
          <w:rFonts w:ascii="Times New Roman" w:hAnsi="Times New Roman" w:cstheme="minorBidi"/>
          <w:i/>
          <w:iCs/>
          <w:szCs w:val="22"/>
        </w:rPr>
        <w:t xml:space="preserve"> million</w:t>
      </w:r>
      <w:r w:rsidR="00927A52" w:rsidRPr="000600FB">
        <w:rPr>
          <w:rFonts w:ascii="Times New Roman" w:hAnsi="Times New Roman" w:cstheme="minorBidi"/>
          <w:szCs w:val="22"/>
        </w:rPr>
        <w:t>).</w:t>
      </w:r>
    </w:p>
    <w:p w14:paraId="34C0A930" w14:textId="641DCEAF" w:rsidR="00081EFF" w:rsidRPr="000600FB" w:rsidRDefault="00081EFF">
      <w:pPr>
        <w:spacing w:after="0" w:line="240" w:lineRule="auto"/>
        <w:rPr>
          <w:rFonts w:ascii="Times New Roman" w:hAnsi="Times New Roman" w:cs="Times New Roman"/>
          <w:szCs w:val="22"/>
        </w:rPr>
      </w:pPr>
    </w:p>
    <w:p w14:paraId="18D8DCEB" w14:textId="6CBA1793" w:rsidR="002A4E39" w:rsidRPr="000600FB" w:rsidRDefault="005314DA" w:rsidP="007C6BA4">
      <w:pPr>
        <w:pStyle w:val="BodyText"/>
        <w:spacing w:line="240" w:lineRule="atLeast"/>
        <w:ind w:left="540"/>
        <w:jc w:val="thaiDistribute"/>
        <w:rPr>
          <w:rFonts w:ascii="Times New Roman" w:hAnsi="Times New Roman" w:cs="Times New Roman"/>
          <w:szCs w:val="22"/>
        </w:rPr>
      </w:pPr>
      <w:r w:rsidRPr="000600FB">
        <w:rPr>
          <w:rFonts w:ascii="Times New Roman" w:hAnsi="Times New Roman" w:cs="Angsana New"/>
        </w:rPr>
        <w:t>A subsidiary</w:t>
      </w:r>
      <w:r w:rsidR="006A3A32" w:rsidRPr="000600FB">
        <w:rPr>
          <w:rFonts w:ascii="Times New Roman" w:hAnsi="Times New Roman" w:cs="Times New Roman"/>
          <w:szCs w:val="22"/>
        </w:rPr>
        <w:t xml:space="preserve"> has an agreement with </w:t>
      </w:r>
      <w:r w:rsidR="00543BD2" w:rsidRPr="000600FB">
        <w:rPr>
          <w:rFonts w:ascii="Times New Roman" w:hAnsi="Times New Roman" w:cs="Times New Roman"/>
          <w:szCs w:val="22"/>
        </w:rPr>
        <w:t>a</w:t>
      </w:r>
      <w:r w:rsidR="006A3A32" w:rsidRPr="000600FB">
        <w:rPr>
          <w:rFonts w:ascii="Times New Roman" w:hAnsi="Times New Roman" w:cs="Times New Roman"/>
          <w:szCs w:val="22"/>
        </w:rPr>
        <w:t xml:space="preserve"> borrower </w:t>
      </w:r>
      <w:r w:rsidR="00DB4AD2" w:rsidRPr="000600FB">
        <w:rPr>
          <w:rFonts w:ascii="Times New Roman" w:hAnsi="Times New Roman" w:cs="Angsana New"/>
        </w:rPr>
        <w:t xml:space="preserve">stipulating </w:t>
      </w:r>
      <w:r w:rsidR="006A3A32" w:rsidRPr="000600FB">
        <w:rPr>
          <w:rFonts w:ascii="Times New Roman" w:hAnsi="Times New Roman" w:cs="Times New Roman"/>
          <w:szCs w:val="22"/>
        </w:rPr>
        <w:t xml:space="preserve">that if the borrower is </w:t>
      </w:r>
      <w:r w:rsidR="00EB7285" w:rsidRPr="000600FB">
        <w:rPr>
          <w:rFonts w:ascii="Times New Roman" w:hAnsi="Times New Roman" w:cs="Times New Roman"/>
          <w:szCs w:val="22"/>
        </w:rPr>
        <w:t xml:space="preserve">unable to make repayment of the loan </w:t>
      </w:r>
      <w:r w:rsidR="006A3A32" w:rsidRPr="000600FB">
        <w:rPr>
          <w:rFonts w:ascii="Times New Roman" w:hAnsi="Times New Roman" w:cs="Times New Roman"/>
          <w:szCs w:val="22"/>
        </w:rPr>
        <w:t>and</w:t>
      </w:r>
      <w:r w:rsidR="00EB7285" w:rsidRPr="000600FB">
        <w:rPr>
          <w:rFonts w:ascii="Times New Roman" w:hAnsi="Times New Roman" w:cs="Times New Roman"/>
          <w:szCs w:val="22"/>
        </w:rPr>
        <w:t xml:space="preserve"> </w:t>
      </w:r>
      <w:r w:rsidR="006A3A32" w:rsidRPr="000600FB">
        <w:rPr>
          <w:rFonts w:ascii="Times New Roman" w:hAnsi="Times New Roman" w:cs="Times New Roman"/>
          <w:szCs w:val="22"/>
        </w:rPr>
        <w:t>accrued interest, the Group has right to call all the borrower’s shares from shareholders as a debt payment guarantee</w:t>
      </w:r>
      <w:r w:rsidR="00193C26" w:rsidRPr="000600FB">
        <w:rPr>
          <w:rFonts w:ascii="Times New Roman" w:hAnsi="Times New Roman" w:cs="Times New Roman"/>
          <w:szCs w:val="22"/>
        </w:rPr>
        <w:t xml:space="preserve">. </w:t>
      </w:r>
      <w:r w:rsidR="00DB0679" w:rsidRPr="000600FB">
        <w:rPr>
          <w:rFonts w:ascii="Times New Roman" w:hAnsi="Times New Roman" w:cs="Angsana New"/>
        </w:rPr>
        <w:t>In</w:t>
      </w:r>
      <w:r w:rsidR="00193C26" w:rsidRPr="000600FB">
        <w:rPr>
          <w:rFonts w:ascii="Times New Roman" w:hAnsi="Times New Roman" w:cs="Times New Roman"/>
          <w:szCs w:val="22"/>
        </w:rPr>
        <w:t xml:space="preserve"> September 2025, the subsidiary signed an agreement to acquire shares </w:t>
      </w:r>
      <w:r w:rsidR="00F2033B" w:rsidRPr="000600FB">
        <w:rPr>
          <w:rFonts w:ascii="Times New Roman" w:hAnsi="Times New Roman" w:cs="Times New Roman"/>
          <w:szCs w:val="22"/>
        </w:rPr>
        <w:t xml:space="preserve">of </w:t>
      </w:r>
      <w:r w:rsidR="00193C26" w:rsidRPr="000600FB">
        <w:rPr>
          <w:rFonts w:ascii="Times New Roman" w:hAnsi="Times New Roman" w:cs="Times New Roman"/>
          <w:szCs w:val="22"/>
        </w:rPr>
        <w:t>borrower</w:t>
      </w:r>
      <w:r w:rsidR="0025186E" w:rsidRPr="000600FB">
        <w:rPr>
          <w:rFonts w:ascii="Times New Roman" w:hAnsi="Times New Roman" w:cs="Times New Roman"/>
          <w:szCs w:val="22"/>
        </w:rPr>
        <w:t>’s company</w:t>
      </w:r>
      <w:r w:rsidR="00193C26" w:rsidRPr="000600FB">
        <w:rPr>
          <w:rFonts w:ascii="Times New Roman" w:hAnsi="Times New Roman" w:cs="Times New Roman"/>
          <w:szCs w:val="22"/>
        </w:rPr>
        <w:t>.</w:t>
      </w:r>
      <w:r w:rsidR="00034DE9" w:rsidRPr="000600FB">
        <w:rPr>
          <w:rFonts w:ascii="Times New Roman" w:hAnsi="Times New Roman" w:cs="Times New Roman"/>
          <w:szCs w:val="22"/>
        </w:rPr>
        <w:t xml:space="preserve"> </w:t>
      </w:r>
      <w:r w:rsidR="009353FA" w:rsidRPr="000600FB">
        <w:rPr>
          <w:rFonts w:ascii="Times New Roman" w:hAnsi="Times New Roman" w:cs="Times New Roman"/>
          <w:szCs w:val="22"/>
        </w:rPr>
        <w:t>On 15 June 2026, the Group transferred the rights to purchase shares under the Settlement Agreement</w:t>
      </w:r>
      <w:r w:rsidR="00CB2C31" w:rsidRPr="000600FB">
        <w:rPr>
          <w:rFonts w:ascii="Times New Roman" w:hAnsi="Times New Roman" w:cs="Times New Roman"/>
          <w:szCs w:val="22"/>
        </w:rPr>
        <w:t xml:space="preserve"> to</w:t>
      </w:r>
      <w:r w:rsidR="003B628C" w:rsidRPr="000600FB">
        <w:rPr>
          <w:rFonts w:ascii="Times New Roman" w:hAnsi="Times New Roman" w:cs="Times New Roman"/>
          <w:szCs w:val="22"/>
        </w:rPr>
        <w:t xml:space="preserve"> a </w:t>
      </w:r>
      <w:r w:rsidR="008746DB" w:rsidRPr="000600FB">
        <w:rPr>
          <w:rFonts w:ascii="Times New Roman" w:hAnsi="Times New Roman" w:cs="Times New Roman"/>
          <w:szCs w:val="22"/>
        </w:rPr>
        <w:t>third-party purchaser</w:t>
      </w:r>
      <w:r w:rsidR="004E230C" w:rsidRPr="000600FB">
        <w:rPr>
          <w:rFonts w:ascii="Times New Roman" w:hAnsi="Times New Roman" w:cs="Angsana New"/>
        </w:rPr>
        <w:t>.</w:t>
      </w:r>
      <w:r w:rsidR="009353FA" w:rsidRPr="000600FB">
        <w:rPr>
          <w:rFonts w:ascii="Times New Roman" w:hAnsi="Times New Roman" w:cs="Times New Roman"/>
          <w:szCs w:val="22"/>
        </w:rPr>
        <w:t xml:space="preserve"> </w:t>
      </w:r>
      <w:r w:rsidR="007C6BA4" w:rsidRPr="000600FB">
        <w:rPr>
          <w:rFonts w:ascii="Times New Roman" w:hAnsi="Times New Roman" w:cs="Times New Roman"/>
          <w:szCs w:val="22"/>
        </w:rPr>
        <w:t>On 15 June 2026, the Group transferred its rights to acquire such shares under a Settlement Agreement to a</w:t>
      </w:r>
      <w:r w:rsidR="004F1C38" w:rsidRPr="000600FB">
        <w:rPr>
          <w:rFonts w:ascii="Times New Roman" w:hAnsi="Times New Roman" w:cs="Times New Roman"/>
          <w:szCs w:val="22"/>
        </w:rPr>
        <w:t xml:space="preserve"> non-related</w:t>
      </w:r>
      <w:r w:rsidR="007C6BA4" w:rsidRPr="000600FB">
        <w:rPr>
          <w:rFonts w:ascii="Times New Roman" w:hAnsi="Times New Roman" w:cs="Times New Roman"/>
          <w:szCs w:val="22"/>
        </w:rPr>
        <w:t xml:space="preserve"> purchaser. Under the agreement, the Group offset its loan receivable from the borrower amounting to IDR 9,639.61 million (equivalent to Baht 18.01 million) against an advance received from the purchaser amounting to IDR 4,857.18 million (equivalent to Baht 10.94 million), which had been received since 2024. The purchaser subsequently paid the remaining balance of IDR 4,100.00 million (equivalent to Baht 7.64 million). In addition, the Group had interest receivable amounting to Baht 2.19 million.</w:t>
      </w:r>
      <w:r w:rsidR="009D4586" w:rsidRPr="000600FB">
        <w:rPr>
          <w:rFonts w:ascii="Times New Roman" w:hAnsi="Times New Roman" w:cs="Times New Roman"/>
          <w:szCs w:val="22"/>
        </w:rPr>
        <w:t xml:space="preserve"> </w:t>
      </w:r>
      <w:r w:rsidR="007C6BA4" w:rsidRPr="000600FB">
        <w:rPr>
          <w:rFonts w:ascii="Times New Roman" w:hAnsi="Times New Roman" w:cs="Times New Roman"/>
          <w:szCs w:val="22"/>
        </w:rPr>
        <w:t xml:space="preserve">As a result of the settlement and offset arrangement, the Group </w:t>
      </w:r>
      <w:proofErr w:type="spellStart"/>
      <w:r w:rsidR="007C6BA4" w:rsidRPr="000600FB">
        <w:rPr>
          <w:rFonts w:ascii="Times New Roman" w:hAnsi="Times New Roman" w:cs="Times New Roman"/>
          <w:szCs w:val="22"/>
        </w:rPr>
        <w:t>recogni</w:t>
      </w:r>
      <w:r w:rsidR="009D4586" w:rsidRPr="000600FB">
        <w:rPr>
          <w:rFonts w:ascii="Times New Roman" w:hAnsi="Times New Roman" w:cs="Times New Roman"/>
          <w:szCs w:val="22"/>
        </w:rPr>
        <w:t>s</w:t>
      </w:r>
      <w:r w:rsidR="007C6BA4" w:rsidRPr="000600FB">
        <w:rPr>
          <w:rFonts w:ascii="Times New Roman" w:hAnsi="Times New Roman" w:cs="Times New Roman"/>
          <w:szCs w:val="22"/>
        </w:rPr>
        <w:t>ed</w:t>
      </w:r>
      <w:proofErr w:type="spellEnd"/>
      <w:r w:rsidR="007C6BA4" w:rsidRPr="000600FB">
        <w:rPr>
          <w:rFonts w:ascii="Times New Roman" w:hAnsi="Times New Roman" w:cs="Times New Roman"/>
          <w:szCs w:val="22"/>
        </w:rPr>
        <w:t xml:space="preserve"> a net loss on settlement of Baht 1.62 million, which was presented as part of administrative expenses in the statement of comprehensive income.</w:t>
      </w:r>
    </w:p>
    <w:p w14:paraId="2C61832B" w14:textId="77777777" w:rsidR="00585552" w:rsidRPr="000600FB" w:rsidRDefault="00585552" w:rsidP="00585552">
      <w:pPr>
        <w:pStyle w:val="BodyText"/>
        <w:spacing w:line="240" w:lineRule="atLeast"/>
        <w:ind w:left="540"/>
        <w:jc w:val="thaiDistribute"/>
        <w:rPr>
          <w:rFonts w:ascii="Times New Roman" w:hAnsi="Times New Roman" w:cstheme="minorBidi"/>
          <w:szCs w:val="22"/>
        </w:rPr>
      </w:pPr>
    </w:p>
    <w:p w14:paraId="5D354CBA" w14:textId="668F0C54" w:rsidR="009C3BBA" w:rsidRPr="000600FB" w:rsidRDefault="00844DB1"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0600FB">
        <w:rPr>
          <w:rFonts w:ascii="Times New Roman" w:eastAsia="Times New Roman" w:hAnsi="Times New Roman" w:cs="Times New Roman"/>
          <w:b/>
          <w:bCs/>
          <w:sz w:val="24"/>
          <w:szCs w:val="24"/>
          <w:lang w:eastAsia="x-none"/>
        </w:rPr>
        <w:t>Investments in subsidiaries</w:t>
      </w:r>
    </w:p>
    <w:p w14:paraId="40A020FD" w14:textId="2057C76A" w:rsidR="009C3BBA" w:rsidRPr="000600FB" w:rsidRDefault="009C3BBA" w:rsidP="001015CA">
      <w:pPr>
        <w:pStyle w:val="BodyText"/>
        <w:spacing w:after="0" w:line="240" w:lineRule="atLeast"/>
        <w:ind w:left="540"/>
        <w:jc w:val="thaiDistribute"/>
        <w:rPr>
          <w:rFonts w:ascii="Times New Roman" w:hAnsi="Times New Roman" w:cs="Times New Roman"/>
          <w:szCs w:val="22"/>
        </w:rPr>
      </w:pPr>
    </w:p>
    <w:p w14:paraId="3A067B35" w14:textId="2799D96A" w:rsidR="005E4EC8" w:rsidRPr="000600FB" w:rsidRDefault="005E4EC8" w:rsidP="005E4EC8">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Material movements </w:t>
      </w:r>
      <w:r w:rsidR="007A596B" w:rsidRPr="000600FB">
        <w:rPr>
          <w:rFonts w:ascii="Times New Roman" w:hAnsi="Times New Roman" w:cs="Times New Roman"/>
          <w:szCs w:val="22"/>
        </w:rPr>
        <w:t>six</w:t>
      </w:r>
      <w:r w:rsidRPr="000600FB">
        <w:rPr>
          <w:rFonts w:ascii="Times New Roman" w:hAnsi="Times New Roman" w:cs="Times New Roman"/>
          <w:szCs w:val="22"/>
        </w:rPr>
        <w:t xml:space="preserve">-month period ended </w:t>
      </w:r>
      <w:r w:rsidR="007A596B" w:rsidRPr="000600FB">
        <w:rPr>
          <w:rFonts w:ascii="Times New Roman" w:hAnsi="Times New Roman" w:cs="Times New Roman"/>
          <w:szCs w:val="22"/>
        </w:rPr>
        <w:t xml:space="preserve">30 June </w:t>
      </w:r>
      <w:r w:rsidRPr="000600FB">
        <w:rPr>
          <w:rFonts w:ascii="Times New Roman" w:hAnsi="Times New Roman" w:cs="Times New Roman"/>
          <w:szCs w:val="22"/>
        </w:rPr>
        <w:t>2026 were as follows:</w:t>
      </w:r>
    </w:p>
    <w:p w14:paraId="25B17586" w14:textId="77777777" w:rsidR="005E4EC8" w:rsidRPr="000600FB" w:rsidRDefault="005E4EC8" w:rsidP="005E4EC8">
      <w:pPr>
        <w:pStyle w:val="BodyText"/>
        <w:spacing w:after="0" w:line="240" w:lineRule="atLeast"/>
        <w:ind w:left="540"/>
        <w:jc w:val="thaiDistribute"/>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750"/>
        <w:gridCol w:w="2430"/>
      </w:tblGrid>
      <w:tr w:rsidR="005E4EC8" w:rsidRPr="000600FB" w14:paraId="32A041B4" w14:textId="77777777" w:rsidTr="00E6257D">
        <w:trPr>
          <w:cantSplit/>
          <w:trHeight w:val="60"/>
          <w:tblHeader/>
        </w:trPr>
        <w:tc>
          <w:tcPr>
            <w:tcW w:w="6750" w:type="dxa"/>
            <w:vAlign w:val="bottom"/>
          </w:tcPr>
          <w:p w14:paraId="23F66448" w14:textId="77777777" w:rsidR="005E4EC8" w:rsidRPr="000600FB" w:rsidRDefault="005E4EC8" w:rsidP="00E542CE">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3E71E663" w14:textId="7EE2A43C" w:rsidR="005E4EC8" w:rsidRPr="000600FB" w:rsidRDefault="009D07DA" w:rsidP="00E542CE">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Sepa</w:t>
            </w:r>
            <w:r w:rsidR="007603CA" w:rsidRPr="000600FB">
              <w:rPr>
                <w:rFonts w:ascii="Times New Roman" w:hAnsi="Times New Roman" w:cs="Times New Roman"/>
                <w:b/>
                <w:bCs/>
                <w:szCs w:val="22"/>
              </w:rPr>
              <w:t>rate</w:t>
            </w:r>
            <w:r w:rsidR="005E4EC8" w:rsidRPr="000600FB">
              <w:rPr>
                <w:rFonts w:ascii="Times New Roman" w:hAnsi="Times New Roman" w:cs="Times New Roman"/>
                <w:b/>
                <w:bCs/>
                <w:szCs w:val="22"/>
              </w:rPr>
              <w:t xml:space="preserve"> </w:t>
            </w:r>
          </w:p>
        </w:tc>
      </w:tr>
      <w:tr w:rsidR="005E4EC8" w:rsidRPr="000600FB" w14:paraId="47E1AB2B" w14:textId="77777777" w:rsidTr="00E6257D">
        <w:trPr>
          <w:cantSplit/>
          <w:trHeight w:val="20"/>
          <w:tblHeader/>
        </w:trPr>
        <w:tc>
          <w:tcPr>
            <w:tcW w:w="6750" w:type="dxa"/>
            <w:vAlign w:val="bottom"/>
          </w:tcPr>
          <w:p w14:paraId="490552C8" w14:textId="77777777" w:rsidR="005E4EC8" w:rsidRPr="000600FB" w:rsidRDefault="005E4EC8" w:rsidP="00E542CE">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6C45ABEE" w14:textId="77777777" w:rsidR="005E4EC8" w:rsidRPr="000600FB" w:rsidRDefault="005E4EC8" w:rsidP="00E542CE">
            <w:pPr>
              <w:autoSpaceDE w:val="0"/>
              <w:autoSpaceDN w:val="0"/>
              <w:adjustRightInd w:val="0"/>
              <w:spacing w:after="0" w:line="240" w:lineRule="atLeast"/>
              <w:ind w:left="-80" w:right="-80"/>
              <w:jc w:val="center"/>
              <w:rPr>
                <w:rFonts w:ascii="Times New Roman" w:hAnsi="Times New Roman" w:cs="Times New Roman"/>
                <w:b/>
                <w:bCs/>
                <w:szCs w:val="22"/>
                <w:cs/>
              </w:rPr>
            </w:pPr>
            <w:r w:rsidRPr="000600FB">
              <w:rPr>
                <w:rFonts w:ascii="Times New Roman" w:hAnsi="Times New Roman" w:cs="Times New Roman"/>
                <w:b/>
                <w:bCs/>
                <w:szCs w:val="22"/>
              </w:rPr>
              <w:t xml:space="preserve">financial statements </w:t>
            </w:r>
          </w:p>
        </w:tc>
      </w:tr>
      <w:tr w:rsidR="005E4EC8" w:rsidRPr="000600FB" w14:paraId="13ED7966" w14:textId="77777777" w:rsidTr="00E6257D">
        <w:trPr>
          <w:cantSplit/>
          <w:trHeight w:val="20"/>
          <w:tblHeader/>
        </w:trPr>
        <w:tc>
          <w:tcPr>
            <w:tcW w:w="6750" w:type="dxa"/>
          </w:tcPr>
          <w:p w14:paraId="37706511" w14:textId="77777777" w:rsidR="005E4EC8" w:rsidRPr="000600FB" w:rsidRDefault="005E4EC8" w:rsidP="00E542CE">
            <w:pPr>
              <w:autoSpaceDE w:val="0"/>
              <w:autoSpaceDN w:val="0"/>
              <w:adjustRightInd w:val="0"/>
              <w:spacing w:after="0" w:line="240" w:lineRule="atLeast"/>
              <w:ind w:left="8"/>
              <w:rPr>
                <w:rFonts w:ascii="Times New Roman" w:hAnsi="Times New Roman" w:cs="Times New Roman"/>
                <w:b/>
                <w:bCs/>
                <w:i/>
                <w:iCs/>
                <w:szCs w:val="22"/>
              </w:rPr>
            </w:pPr>
          </w:p>
        </w:tc>
        <w:tc>
          <w:tcPr>
            <w:tcW w:w="2430" w:type="dxa"/>
          </w:tcPr>
          <w:p w14:paraId="6DE20BD9" w14:textId="77777777" w:rsidR="005E4EC8" w:rsidRPr="000600FB" w:rsidRDefault="005E4EC8" w:rsidP="00E542CE">
            <w:pPr>
              <w:pStyle w:val="acctfourfigures"/>
              <w:spacing w:line="240" w:lineRule="atLeast"/>
              <w:ind w:left="-80" w:right="-80"/>
              <w:jc w:val="center"/>
              <w:rPr>
                <w:rFonts w:cs="Times New Roman"/>
                <w:i/>
                <w:iCs/>
                <w:szCs w:val="22"/>
              </w:rPr>
            </w:pPr>
            <w:r w:rsidRPr="000600FB">
              <w:rPr>
                <w:rFonts w:cs="Times New Roman"/>
                <w:i/>
                <w:iCs/>
                <w:szCs w:val="22"/>
              </w:rPr>
              <w:t>(in thousand Baht)</w:t>
            </w:r>
          </w:p>
        </w:tc>
      </w:tr>
      <w:tr w:rsidR="005E4EC8" w:rsidRPr="000600FB" w14:paraId="2254C4E0" w14:textId="77777777" w:rsidTr="00E6257D">
        <w:trPr>
          <w:cantSplit/>
          <w:trHeight w:val="60"/>
        </w:trPr>
        <w:tc>
          <w:tcPr>
            <w:tcW w:w="6750" w:type="dxa"/>
          </w:tcPr>
          <w:p w14:paraId="1856F162" w14:textId="094B825C" w:rsidR="005E4EC8" w:rsidRPr="000600FB" w:rsidRDefault="005E4EC8" w:rsidP="00E542CE">
            <w:pPr>
              <w:autoSpaceDE w:val="0"/>
              <w:autoSpaceDN w:val="0"/>
              <w:adjustRightInd w:val="0"/>
              <w:spacing w:after="0" w:line="240" w:lineRule="atLeast"/>
              <w:ind w:left="8"/>
              <w:rPr>
                <w:rFonts w:ascii="Times New Roman" w:hAnsi="Times New Roman" w:cstheme="minorBidi"/>
                <w:szCs w:val="22"/>
                <w:cs/>
              </w:rPr>
            </w:pPr>
            <w:r w:rsidRPr="000600FB">
              <w:rPr>
                <w:rFonts w:ascii="Times New Roman" w:hAnsi="Times New Roman" w:cs="Times New Roman"/>
                <w:szCs w:val="22"/>
              </w:rPr>
              <w:t xml:space="preserve">Share of </w:t>
            </w:r>
            <w:r w:rsidR="00A713B7" w:rsidRPr="000600FB">
              <w:rPr>
                <w:rFonts w:ascii="Times New Roman" w:hAnsi="Times New Roman" w:cs="Times New Roman"/>
                <w:szCs w:val="22"/>
              </w:rPr>
              <w:t>profit</w:t>
            </w:r>
            <w:r w:rsidR="003C5298" w:rsidRPr="000600FB">
              <w:rPr>
                <w:rFonts w:ascii="Times New Roman" w:hAnsi="Times New Roman" w:cs="Times New Roman"/>
                <w:szCs w:val="22"/>
              </w:rPr>
              <w:t xml:space="preserve"> </w:t>
            </w:r>
            <w:r w:rsidRPr="000600FB">
              <w:rPr>
                <w:rFonts w:ascii="Times New Roman" w:hAnsi="Times New Roman" w:cs="Times New Roman"/>
                <w:szCs w:val="22"/>
              </w:rPr>
              <w:t>of</w:t>
            </w:r>
            <w:r w:rsidR="00D2254F" w:rsidRPr="000600FB">
              <w:rPr>
                <w:rFonts w:ascii="Times New Roman" w:hAnsi="Times New Roman" w:cs="Times New Roman"/>
                <w:szCs w:val="22"/>
              </w:rPr>
              <w:t xml:space="preserve"> </w:t>
            </w:r>
            <w:r w:rsidRPr="000600FB">
              <w:rPr>
                <w:rFonts w:ascii="Times New Roman" w:hAnsi="Times New Roman" w:cs="Times New Roman"/>
                <w:szCs w:val="22"/>
              </w:rPr>
              <w:t>subsidiaries</w:t>
            </w:r>
            <w:r w:rsidR="00D2254F" w:rsidRPr="000600FB">
              <w:rPr>
                <w:rFonts w:ascii="Times New Roman" w:hAnsi="Times New Roman" w:cs="Times New Roman"/>
                <w:szCs w:val="22"/>
              </w:rPr>
              <w:t xml:space="preserve"> accounted for using equity method</w:t>
            </w:r>
          </w:p>
        </w:tc>
        <w:tc>
          <w:tcPr>
            <w:tcW w:w="2430" w:type="dxa"/>
          </w:tcPr>
          <w:p w14:paraId="5A770056" w14:textId="0A8718DC" w:rsidR="005E4EC8" w:rsidRPr="000600FB" w:rsidRDefault="008F1BA4" w:rsidP="00E542CE">
            <w:pPr>
              <w:tabs>
                <w:tab w:val="decimal" w:pos="2085"/>
              </w:tabs>
              <w:spacing w:after="0" w:line="240" w:lineRule="atLeast"/>
              <w:ind w:right="-1069"/>
              <w:rPr>
                <w:rFonts w:ascii="Times New Roman" w:eastAsia="Times New Roman" w:hAnsi="Times New Roman" w:cstheme="minorBidi"/>
                <w:szCs w:val="22"/>
                <w:cs/>
                <w:lang w:eastAsia="x-none"/>
              </w:rPr>
            </w:pPr>
            <w:r w:rsidRPr="000600FB">
              <w:rPr>
                <w:rFonts w:ascii="Times New Roman" w:eastAsia="Times New Roman" w:hAnsi="Times New Roman" w:cstheme="minorBidi"/>
                <w:szCs w:val="22"/>
                <w:lang w:eastAsia="x-none"/>
              </w:rPr>
              <w:t>88,689</w:t>
            </w:r>
          </w:p>
        </w:tc>
      </w:tr>
      <w:tr w:rsidR="005E4EC8" w:rsidRPr="000600FB" w14:paraId="60DCEA19" w14:textId="77777777" w:rsidTr="00E6257D">
        <w:trPr>
          <w:cantSplit/>
          <w:trHeight w:val="20"/>
        </w:trPr>
        <w:tc>
          <w:tcPr>
            <w:tcW w:w="6750" w:type="dxa"/>
          </w:tcPr>
          <w:p w14:paraId="291192DA" w14:textId="502D3603" w:rsidR="005E4EC8" w:rsidRPr="000600FB" w:rsidRDefault="00FB3014" w:rsidP="00E542CE">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Share of other comprehensive income</w:t>
            </w:r>
          </w:p>
        </w:tc>
        <w:tc>
          <w:tcPr>
            <w:tcW w:w="2430" w:type="dxa"/>
          </w:tcPr>
          <w:p w14:paraId="223B87FE" w14:textId="00D5AEDB" w:rsidR="005E4EC8" w:rsidRPr="000600FB" w:rsidRDefault="00C1300A" w:rsidP="00E542CE">
            <w:pPr>
              <w:tabs>
                <w:tab w:val="decimal" w:pos="2085"/>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42,336</w:t>
            </w:r>
          </w:p>
        </w:tc>
      </w:tr>
      <w:tr w:rsidR="005E4EC8" w:rsidRPr="000600FB" w14:paraId="31E9C19B" w14:textId="77777777" w:rsidTr="00E6257D">
        <w:trPr>
          <w:cantSplit/>
          <w:trHeight w:val="20"/>
        </w:trPr>
        <w:tc>
          <w:tcPr>
            <w:tcW w:w="6750" w:type="dxa"/>
          </w:tcPr>
          <w:p w14:paraId="58119F5C" w14:textId="37AEE7B6" w:rsidR="005E4EC8" w:rsidRPr="000600FB" w:rsidRDefault="005E4EC8" w:rsidP="00E542CE">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Dividend income</w:t>
            </w:r>
          </w:p>
        </w:tc>
        <w:tc>
          <w:tcPr>
            <w:tcW w:w="2430" w:type="dxa"/>
          </w:tcPr>
          <w:p w14:paraId="371B6B22" w14:textId="704849E4" w:rsidR="005E4EC8" w:rsidRPr="000600FB" w:rsidRDefault="00C1300A" w:rsidP="00E542CE">
            <w:pPr>
              <w:tabs>
                <w:tab w:val="decimal" w:pos="2085"/>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(832,450)</w:t>
            </w:r>
          </w:p>
        </w:tc>
      </w:tr>
    </w:tbl>
    <w:p w14:paraId="14C03D4C" w14:textId="77777777" w:rsidR="00C1300A" w:rsidRPr="000600FB" w:rsidRDefault="00C1300A" w:rsidP="005E4EC8">
      <w:pPr>
        <w:pStyle w:val="BodyText"/>
        <w:spacing w:after="0" w:line="240" w:lineRule="atLeast"/>
        <w:ind w:left="540"/>
        <w:jc w:val="thaiDistribute"/>
        <w:rPr>
          <w:rFonts w:ascii="Times New Roman" w:hAnsi="Times New Roman" w:cs="Times New Roman"/>
          <w:i/>
          <w:iCs/>
          <w:szCs w:val="22"/>
        </w:rPr>
      </w:pPr>
    </w:p>
    <w:p w14:paraId="1B82AB41" w14:textId="675EE0B9" w:rsidR="00DD45B6" w:rsidRPr="000600FB" w:rsidRDefault="006D7499" w:rsidP="005E4EC8">
      <w:pPr>
        <w:pStyle w:val="BodyText"/>
        <w:spacing w:after="0" w:line="240" w:lineRule="atLeast"/>
        <w:ind w:left="540"/>
        <w:jc w:val="thaiDistribute"/>
        <w:rPr>
          <w:rFonts w:ascii="Times New Roman" w:hAnsi="Times New Roman" w:cs="Times New Roman"/>
          <w:i/>
          <w:iCs/>
          <w:szCs w:val="22"/>
        </w:rPr>
      </w:pPr>
      <w:r w:rsidRPr="000600FB">
        <w:rPr>
          <w:rFonts w:ascii="Times New Roman" w:hAnsi="Times New Roman" w:cs="Times New Roman"/>
          <w:i/>
          <w:iCs/>
          <w:szCs w:val="22"/>
        </w:rPr>
        <w:t xml:space="preserve">Investments in </w:t>
      </w:r>
      <w:r w:rsidR="00446C74" w:rsidRPr="000600FB">
        <w:rPr>
          <w:rFonts w:ascii="Times New Roman" w:hAnsi="Times New Roman" w:cs="Times New Roman"/>
          <w:i/>
          <w:iCs/>
          <w:szCs w:val="22"/>
        </w:rPr>
        <w:t xml:space="preserve">indirect </w:t>
      </w:r>
      <w:r w:rsidR="000127AD" w:rsidRPr="000600FB">
        <w:rPr>
          <w:rFonts w:ascii="Times New Roman" w:hAnsi="Times New Roman" w:cs="Times New Roman"/>
          <w:i/>
          <w:iCs/>
          <w:szCs w:val="22"/>
        </w:rPr>
        <w:t>s</w:t>
      </w:r>
      <w:r w:rsidRPr="000600FB">
        <w:rPr>
          <w:rFonts w:ascii="Times New Roman" w:hAnsi="Times New Roman" w:cs="Times New Roman"/>
          <w:i/>
          <w:iCs/>
          <w:szCs w:val="22"/>
        </w:rPr>
        <w:t>ubsidiaries</w:t>
      </w:r>
      <w:r w:rsidR="0072561C" w:rsidRPr="000600FB">
        <w:rPr>
          <w:rFonts w:ascii="Times New Roman" w:hAnsi="Times New Roman" w:cs="Times New Roman"/>
          <w:i/>
          <w:iCs/>
          <w:szCs w:val="22"/>
        </w:rPr>
        <w:t xml:space="preserve"> </w:t>
      </w:r>
    </w:p>
    <w:p w14:paraId="776789A3" w14:textId="77777777" w:rsidR="000127AD" w:rsidRPr="000600FB" w:rsidRDefault="000127AD" w:rsidP="005E4EC8">
      <w:pPr>
        <w:pStyle w:val="BodyText"/>
        <w:spacing w:after="0" w:line="240" w:lineRule="atLeast"/>
        <w:ind w:left="540"/>
        <w:jc w:val="thaiDistribute"/>
        <w:rPr>
          <w:rFonts w:ascii="Times New Roman" w:hAnsi="Times New Roman" w:cs="Times New Roman"/>
          <w:i/>
          <w:iCs/>
          <w:szCs w:val="22"/>
        </w:rPr>
      </w:pPr>
    </w:p>
    <w:p w14:paraId="4084153E" w14:textId="0ECC7B7A" w:rsidR="00DD45B6" w:rsidRPr="000600FB" w:rsidRDefault="00DD45B6" w:rsidP="005E4EC8">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01 Company Limited</w:t>
      </w:r>
    </w:p>
    <w:p w14:paraId="62991692" w14:textId="4E66A96B" w:rsidR="00DD45B6" w:rsidRPr="000600FB" w:rsidRDefault="00DD45B6" w:rsidP="005E4EC8">
      <w:pPr>
        <w:pStyle w:val="BodyText"/>
        <w:spacing w:after="0" w:line="240" w:lineRule="atLeast"/>
        <w:ind w:left="540"/>
        <w:jc w:val="thaiDistribute"/>
        <w:rPr>
          <w:rFonts w:ascii="Times New Roman" w:hAnsi="Times New Roman"/>
          <w:b/>
          <w:bCs/>
          <w:szCs w:val="22"/>
          <w:shd w:val="clear" w:color="auto" w:fill="FFFFFF"/>
        </w:rPr>
      </w:pPr>
      <w:r w:rsidRPr="000600FB">
        <w:rPr>
          <w:rFonts w:ascii="Times New Roman" w:hAnsi="Times New Roman"/>
          <w:szCs w:val="22"/>
        </w:rPr>
        <w:t xml:space="preserve">On </w:t>
      </w:r>
      <w:r w:rsidRPr="000600FB">
        <w:rPr>
          <w:rFonts w:ascii="Times New Roman" w:hAnsi="Times New Roman" w:cs="Angsana New"/>
        </w:rPr>
        <w:t>14</w:t>
      </w:r>
      <w:r w:rsidRPr="000600FB">
        <w:rPr>
          <w:rFonts w:ascii="Times New Roman" w:hAnsi="Times New Roman"/>
          <w:szCs w:val="22"/>
        </w:rPr>
        <w:t xml:space="preserve"> January 2026, </w:t>
      </w:r>
      <w:r w:rsidRPr="000600FB">
        <w:rPr>
          <w:rFonts w:ascii="Times New Roman" w:hAnsi="Times New Roman" w:cs="Angsana New"/>
        </w:rPr>
        <w:t>at the Extra General Meeting of Shareholders of Prime CBS 01 Company Limited (formerly “</w:t>
      </w:r>
      <w:r w:rsidRPr="000600FB">
        <w:rPr>
          <w:rFonts w:ascii="Times New Roman" w:hAnsi="Times New Roman"/>
          <w:szCs w:val="22"/>
        </w:rPr>
        <w:t xml:space="preserve">Prime Waste Industrial 1 Company Limited”), a subsidiary, </w:t>
      </w:r>
      <w:r w:rsidRPr="000600FB">
        <w:rPr>
          <w:rFonts w:ascii="Times New Roman" w:hAnsi="Times New Roman"/>
          <w:szCs w:val="22"/>
          <w:shd w:val="clear" w:color="auto" w:fill="FFFFFF"/>
        </w:rPr>
        <w:t xml:space="preserve">resolve to </w:t>
      </w:r>
      <w:proofErr w:type="gramStart"/>
      <w:r w:rsidRPr="000600FB">
        <w:rPr>
          <w:rFonts w:ascii="Times New Roman" w:hAnsi="Times New Roman"/>
          <w:szCs w:val="22"/>
          <w:shd w:val="clear" w:color="auto" w:fill="FFFFFF"/>
        </w:rPr>
        <w:t>approved</w:t>
      </w:r>
      <w:proofErr w:type="gramEnd"/>
      <w:r w:rsidRPr="000600FB">
        <w:rPr>
          <w:rFonts w:ascii="Times New Roman" w:hAnsi="Times New Roman"/>
          <w:szCs w:val="22"/>
          <w:shd w:val="clear" w:color="auto" w:fill="FFFFFF"/>
        </w:rPr>
        <w:t xml:space="preserve"> the Company's capital increase registration by issuing 590,000 ordinary shares at a par value of Baht 100 per share. This </w:t>
      </w:r>
      <w:proofErr w:type="spellStart"/>
      <w:r w:rsidRPr="000600FB">
        <w:rPr>
          <w:rFonts w:ascii="Times New Roman" w:hAnsi="Times New Roman"/>
          <w:szCs w:val="22"/>
          <w:shd w:val="clear" w:color="auto" w:fill="FFFFFF"/>
        </w:rPr>
        <w:t>increased</w:t>
      </w:r>
      <w:proofErr w:type="spellEnd"/>
      <w:r w:rsidRPr="000600FB">
        <w:rPr>
          <w:rFonts w:ascii="Times New Roman" w:hAnsi="Times New Roman"/>
          <w:szCs w:val="22"/>
          <w:shd w:val="clear" w:color="auto" w:fill="FFFFFF"/>
        </w:rPr>
        <w:t xml:space="preserve"> the </w:t>
      </w:r>
      <w:proofErr w:type="spellStart"/>
      <w:r w:rsidRPr="000600FB">
        <w:rPr>
          <w:rFonts w:ascii="Times New Roman" w:hAnsi="Times New Roman"/>
          <w:szCs w:val="22"/>
          <w:shd w:val="clear" w:color="auto" w:fill="FFFFFF"/>
        </w:rPr>
        <w:t>authorised</w:t>
      </w:r>
      <w:proofErr w:type="spellEnd"/>
      <w:r w:rsidRPr="000600FB">
        <w:rPr>
          <w:rFonts w:ascii="Times New Roman" w:hAnsi="Times New Roman"/>
          <w:szCs w:val="22"/>
          <w:shd w:val="clear" w:color="auto" w:fill="FFFFFF"/>
        </w:rPr>
        <w:t xml:space="preserve"> </w:t>
      </w:r>
      <w:proofErr w:type="gramStart"/>
      <w:r w:rsidRPr="000600FB">
        <w:rPr>
          <w:rFonts w:ascii="Times New Roman" w:hAnsi="Times New Roman"/>
          <w:szCs w:val="22"/>
          <w:shd w:val="clear" w:color="auto" w:fill="FFFFFF"/>
        </w:rPr>
        <w:t>shared</w:t>
      </w:r>
      <w:proofErr w:type="gramEnd"/>
      <w:r w:rsidRPr="000600FB">
        <w:rPr>
          <w:rFonts w:ascii="Times New Roman" w:hAnsi="Times New Roman"/>
          <w:szCs w:val="22"/>
          <w:shd w:val="clear" w:color="auto" w:fill="FFFFFF"/>
        </w:rPr>
        <w:t xml:space="preserve"> from Baht 1.00 million to Baht 60.00 million</w:t>
      </w:r>
      <w:r w:rsidR="001D6F2B" w:rsidRPr="000600FB">
        <w:rPr>
          <w:rFonts w:ascii="Times New Roman" w:hAnsi="Times New Roman"/>
          <w:szCs w:val="22"/>
          <w:shd w:val="clear" w:color="auto" w:fill="FFFFFF"/>
        </w:rPr>
        <w:t>, which had pa</w:t>
      </w:r>
      <w:r w:rsidR="00DC1376" w:rsidRPr="000600FB">
        <w:rPr>
          <w:rFonts w:ascii="Times New Roman" w:hAnsi="Times New Roman"/>
          <w:szCs w:val="22"/>
          <w:shd w:val="clear" w:color="auto" w:fill="FFFFFF"/>
        </w:rPr>
        <w:t>i</w:t>
      </w:r>
      <w:r w:rsidR="001D6F2B" w:rsidRPr="000600FB">
        <w:rPr>
          <w:rFonts w:ascii="Times New Roman" w:hAnsi="Times New Roman"/>
          <w:szCs w:val="22"/>
          <w:shd w:val="clear" w:color="auto" w:fill="FFFFFF"/>
        </w:rPr>
        <w:t xml:space="preserve">d up 25% </w:t>
      </w:r>
      <w:r w:rsidR="008502B0" w:rsidRPr="000600FB">
        <w:rPr>
          <w:rFonts w:ascii="Times New Roman" w:hAnsi="Times New Roman"/>
          <w:szCs w:val="22"/>
          <w:shd w:val="clear" w:color="auto" w:fill="FFFFFF"/>
        </w:rPr>
        <w:t xml:space="preserve">in </w:t>
      </w:r>
      <w:proofErr w:type="gramStart"/>
      <w:r w:rsidR="008502B0" w:rsidRPr="000600FB">
        <w:rPr>
          <w:rFonts w:ascii="Times New Roman" w:hAnsi="Times New Roman"/>
          <w:szCs w:val="22"/>
          <w:shd w:val="clear" w:color="auto" w:fill="FFFFFF"/>
        </w:rPr>
        <w:t>amount</w:t>
      </w:r>
      <w:proofErr w:type="gramEnd"/>
      <w:r w:rsidR="008502B0" w:rsidRPr="000600FB">
        <w:rPr>
          <w:rFonts w:ascii="Times New Roman" w:hAnsi="Times New Roman"/>
          <w:szCs w:val="22"/>
          <w:shd w:val="clear" w:color="auto" w:fill="FFFFFF"/>
        </w:rPr>
        <w:t xml:space="preserve"> of Baht 15</w:t>
      </w:r>
      <w:r w:rsidR="00446C74" w:rsidRPr="000600FB">
        <w:rPr>
          <w:rFonts w:ascii="Times New Roman" w:hAnsi="Times New Roman"/>
          <w:szCs w:val="22"/>
          <w:shd w:val="clear" w:color="auto" w:fill="FFFFFF"/>
        </w:rPr>
        <w:t>.00</w:t>
      </w:r>
      <w:r w:rsidR="008502B0" w:rsidRPr="000600FB">
        <w:rPr>
          <w:rFonts w:ascii="Times New Roman" w:hAnsi="Times New Roman"/>
          <w:szCs w:val="22"/>
          <w:shd w:val="clear" w:color="auto" w:fill="FFFFFF"/>
        </w:rPr>
        <w:t xml:space="preserve"> million</w:t>
      </w:r>
      <w:r w:rsidR="001D6F2B" w:rsidRPr="000600FB">
        <w:rPr>
          <w:rFonts w:ascii="Times New Roman" w:hAnsi="Times New Roman"/>
          <w:szCs w:val="22"/>
          <w:shd w:val="clear" w:color="auto" w:fill="FFFFFF"/>
        </w:rPr>
        <w:t>.</w:t>
      </w:r>
      <w:r w:rsidRPr="000600FB">
        <w:rPr>
          <w:rFonts w:ascii="Times New Roman" w:hAnsi="Times New Roman"/>
          <w:szCs w:val="22"/>
          <w:shd w:val="clear" w:color="auto" w:fill="FFFFFF"/>
        </w:rPr>
        <w:t xml:space="preserve"> As a result, PRG’s shareholding in the subsidiary increased from 99.97% percent to 99.99%.</w:t>
      </w:r>
      <w:r w:rsidR="00901D86" w:rsidRPr="000600FB">
        <w:rPr>
          <w:rFonts w:ascii="Times New Roman" w:hAnsi="Times New Roman"/>
          <w:szCs w:val="22"/>
          <w:shd w:val="clear" w:color="auto" w:fill="FFFFFF"/>
        </w:rPr>
        <w:t xml:space="preserve"> Consequently,</w:t>
      </w:r>
      <w:r w:rsidR="000C4926" w:rsidRPr="000600FB">
        <w:t xml:space="preserve"> </w:t>
      </w:r>
      <w:r w:rsidR="000C4926" w:rsidRPr="000600FB">
        <w:rPr>
          <w:rFonts w:ascii="Times New Roman" w:hAnsi="Times New Roman"/>
          <w:szCs w:val="22"/>
          <w:shd w:val="clear" w:color="auto" w:fill="FFFFFF"/>
        </w:rPr>
        <w:t xml:space="preserve">Prime Grand Solar 1 Co., Ltd. (“PGS1”) (formerly “PR Ranot 1 Co., Ltd.”) purchased 599,997 ordinary shares from PRG at a par value of Baht 25 per share, totaling </w:t>
      </w:r>
      <w:r w:rsidR="001C7E3E" w:rsidRPr="000600FB">
        <w:rPr>
          <w:rFonts w:ascii="Times New Roman" w:hAnsi="Times New Roman"/>
          <w:szCs w:val="22"/>
          <w:shd w:val="clear" w:color="auto" w:fill="FFFFFF"/>
        </w:rPr>
        <w:t xml:space="preserve">of </w:t>
      </w:r>
      <w:r w:rsidR="000C4926" w:rsidRPr="000600FB">
        <w:rPr>
          <w:rFonts w:ascii="Times New Roman" w:hAnsi="Times New Roman"/>
          <w:szCs w:val="22"/>
          <w:shd w:val="clear" w:color="auto" w:fill="FFFFFF"/>
        </w:rPr>
        <w:t>Baht 15.00 million. As a result, PGS1</w:t>
      </w:r>
      <w:r w:rsidR="00326BC1" w:rsidRPr="000600FB">
        <w:rPr>
          <w:rFonts w:ascii="Times New Roman" w:hAnsi="Times New Roman"/>
          <w:szCs w:val="22"/>
          <w:shd w:val="clear" w:color="auto" w:fill="FFFFFF"/>
        </w:rPr>
        <w:t>’s</w:t>
      </w:r>
      <w:r w:rsidR="000C4926" w:rsidRPr="000600FB">
        <w:rPr>
          <w:rFonts w:ascii="Times New Roman" w:hAnsi="Times New Roman"/>
          <w:szCs w:val="22"/>
          <w:shd w:val="clear" w:color="auto" w:fill="FFFFFF"/>
        </w:rPr>
        <w:t xml:space="preserve"> </w:t>
      </w:r>
      <w:r w:rsidR="00326BC1" w:rsidRPr="000600FB">
        <w:rPr>
          <w:rFonts w:ascii="Times New Roman" w:hAnsi="Times New Roman"/>
          <w:szCs w:val="22"/>
          <w:shd w:val="clear" w:color="auto" w:fill="FFFFFF"/>
        </w:rPr>
        <w:t>s</w:t>
      </w:r>
      <w:r w:rsidR="005D1CF7" w:rsidRPr="000600FB">
        <w:rPr>
          <w:rFonts w:ascii="Times New Roman" w:hAnsi="Times New Roman"/>
          <w:szCs w:val="22"/>
          <w:shd w:val="clear" w:color="auto" w:fill="FFFFFF"/>
        </w:rPr>
        <w:t xml:space="preserve">hareholding in the subsidiary is </w:t>
      </w:r>
      <w:r w:rsidR="000C4926" w:rsidRPr="000600FB">
        <w:rPr>
          <w:rFonts w:ascii="Times New Roman" w:hAnsi="Times New Roman"/>
          <w:szCs w:val="22"/>
          <w:shd w:val="clear" w:color="auto" w:fill="FFFFFF"/>
        </w:rPr>
        <w:t>99.99%</w:t>
      </w:r>
      <w:r w:rsidR="005D1CF7" w:rsidRPr="000600FB">
        <w:rPr>
          <w:rFonts w:ascii="Times New Roman" w:hAnsi="Times New Roman"/>
          <w:szCs w:val="22"/>
          <w:shd w:val="clear" w:color="auto" w:fill="FFFFFF"/>
        </w:rPr>
        <w:t>.</w:t>
      </w:r>
    </w:p>
    <w:p w14:paraId="627F9682" w14:textId="0E72C353" w:rsidR="006456F3" w:rsidRPr="000600FB" w:rsidRDefault="006456F3">
      <w:pPr>
        <w:spacing w:after="0" w:line="240" w:lineRule="auto"/>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br w:type="page"/>
      </w:r>
    </w:p>
    <w:p w14:paraId="198C8403" w14:textId="2E31FD5F"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lastRenderedPageBreak/>
        <w:t>Prime CBS 02 Company Limited</w:t>
      </w:r>
    </w:p>
    <w:p w14:paraId="7BBAF4A9" w14:textId="2B52E048" w:rsidR="00DD45B6" w:rsidRPr="000600FB" w:rsidRDefault="00DD45B6" w:rsidP="000127AD">
      <w:pPr>
        <w:pStyle w:val="BodyText"/>
        <w:spacing w:after="0" w:line="240" w:lineRule="atLeast"/>
        <w:ind w:left="540"/>
        <w:jc w:val="thaiDistribute"/>
        <w:rPr>
          <w:rFonts w:ascii="Times New Roman" w:hAnsi="Times New Roman"/>
          <w:b/>
          <w:bCs/>
          <w:szCs w:val="22"/>
          <w:shd w:val="clear" w:color="auto" w:fill="FFFFFF"/>
        </w:rPr>
      </w:pPr>
      <w:r w:rsidRPr="000600FB">
        <w:rPr>
          <w:rFonts w:ascii="Times New Roman" w:hAnsi="Times New Roman"/>
          <w:szCs w:val="22"/>
        </w:rPr>
        <w:t xml:space="preserve">On 19 January 2026, </w:t>
      </w:r>
      <w:r w:rsidRPr="000600FB">
        <w:rPr>
          <w:rFonts w:ascii="Times New Roman" w:hAnsi="Times New Roman" w:cs="Angsana New"/>
        </w:rPr>
        <w:t>at the Extra General Meeting of Shareholders of Prime CBS 02 Company Limited (formerly “</w:t>
      </w:r>
      <w:r w:rsidRPr="000600FB">
        <w:rPr>
          <w:rFonts w:ascii="Times New Roman" w:hAnsi="Times New Roman"/>
          <w:szCs w:val="22"/>
        </w:rPr>
        <w:t xml:space="preserve">Prime Waste Industrial 2 Company Limited”), a subsidiary, </w:t>
      </w:r>
      <w:r w:rsidRPr="000600FB">
        <w:rPr>
          <w:rFonts w:ascii="Times New Roman" w:hAnsi="Times New Roman"/>
          <w:szCs w:val="22"/>
          <w:shd w:val="clear" w:color="auto" w:fill="FFFFFF"/>
        </w:rPr>
        <w:t xml:space="preserve">resolve to </w:t>
      </w:r>
      <w:proofErr w:type="gramStart"/>
      <w:r w:rsidRPr="000600FB">
        <w:rPr>
          <w:rFonts w:ascii="Times New Roman" w:hAnsi="Times New Roman"/>
          <w:szCs w:val="22"/>
          <w:shd w:val="clear" w:color="auto" w:fill="FFFFFF"/>
        </w:rPr>
        <w:t>approved</w:t>
      </w:r>
      <w:proofErr w:type="gramEnd"/>
      <w:r w:rsidRPr="000600FB">
        <w:rPr>
          <w:rFonts w:ascii="Times New Roman" w:hAnsi="Times New Roman"/>
          <w:szCs w:val="22"/>
          <w:shd w:val="clear" w:color="auto" w:fill="FFFFFF"/>
        </w:rPr>
        <w:t xml:space="preserve"> the Company's capital increase registration by issuing 590,000 ordinary shares at a par value of Baht 100 per share. This </w:t>
      </w:r>
      <w:proofErr w:type="spellStart"/>
      <w:r w:rsidRPr="000600FB">
        <w:rPr>
          <w:rFonts w:ascii="Times New Roman" w:hAnsi="Times New Roman"/>
          <w:szCs w:val="22"/>
          <w:shd w:val="clear" w:color="auto" w:fill="FFFFFF"/>
        </w:rPr>
        <w:t>increased</w:t>
      </w:r>
      <w:proofErr w:type="spellEnd"/>
      <w:r w:rsidRPr="000600FB">
        <w:rPr>
          <w:rFonts w:ascii="Times New Roman" w:hAnsi="Times New Roman"/>
          <w:szCs w:val="22"/>
          <w:shd w:val="clear" w:color="auto" w:fill="FFFFFF"/>
        </w:rPr>
        <w:t xml:space="preserve"> the </w:t>
      </w:r>
      <w:proofErr w:type="spellStart"/>
      <w:r w:rsidRPr="000600FB">
        <w:rPr>
          <w:rFonts w:ascii="Times New Roman" w:hAnsi="Times New Roman"/>
          <w:szCs w:val="22"/>
          <w:shd w:val="clear" w:color="auto" w:fill="FFFFFF"/>
        </w:rPr>
        <w:t>authorised</w:t>
      </w:r>
      <w:proofErr w:type="spellEnd"/>
      <w:r w:rsidRPr="000600FB">
        <w:rPr>
          <w:rFonts w:ascii="Times New Roman" w:hAnsi="Times New Roman"/>
          <w:szCs w:val="22"/>
          <w:shd w:val="clear" w:color="auto" w:fill="FFFFFF"/>
        </w:rPr>
        <w:t xml:space="preserve"> </w:t>
      </w:r>
      <w:proofErr w:type="gramStart"/>
      <w:r w:rsidRPr="000600FB">
        <w:rPr>
          <w:rFonts w:ascii="Times New Roman" w:hAnsi="Times New Roman"/>
          <w:szCs w:val="22"/>
          <w:shd w:val="clear" w:color="auto" w:fill="FFFFFF"/>
        </w:rPr>
        <w:t>shared</w:t>
      </w:r>
      <w:proofErr w:type="gramEnd"/>
      <w:r w:rsidRPr="000600FB">
        <w:rPr>
          <w:rFonts w:ascii="Times New Roman" w:hAnsi="Times New Roman"/>
          <w:szCs w:val="22"/>
          <w:shd w:val="clear" w:color="auto" w:fill="FFFFFF"/>
        </w:rPr>
        <w:t xml:space="preserve"> from Baht 1.00 million to Baht 60.00 million</w:t>
      </w:r>
      <w:r w:rsidR="001D6F2B" w:rsidRPr="000600FB">
        <w:rPr>
          <w:rFonts w:ascii="Times New Roman" w:hAnsi="Times New Roman"/>
          <w:szCs w:val="22"/>
          <w:shd w:val="clear" w:color="auto" w:fill="FFFFFF"/>
        </w:rPr>
        <w:t>, which had pa</w:t>
      </w:r>
      <w:r w:rsidR="00DC1376" w:rsidRPr="000600FB">
        <w:rPr>
          <w:rFonts w:ascii="Times New Roman" w:hAnsi="Times New Roman"/>
          <w:szCs w:val="22"/>
          <w:shd w:val="clear" w:color="auto" w:fill="FFFFFF"/>
        </w:rPr>
        <w:t>i</w:t>
      </w:r>
      <w:r w:rsidR="001D6F2B" w:rsidRPr="000600FB">
        <w:rPr>
          <w:rFonts w:ascii="Times New Roman" w:hAnsi="Times New Roman"/>
          <w:szCs w:val="22"/>
          <w:shd w:val="clear" w:color="auto" w:fill="FFFFFF"/>
        </w:rPr>
        <w:t>d up 25%</w:t>
      </w:r>
      <w:r w:rsidR="00BE27F8" w:rsidRPr="000600FB">
        <w:rPr>
          <w:rFonts w:ascii="Times New Roman" w:hAnsi="Times New Roman"/>
          <w:szCs w:val="22"/>
          <w:shd w:val="clear" w:color="auto" w:fill="FFFFFF"/>
        </w:rPr>
        <w:t xml:space="preserve"> in </w:t>
      </w:r>
      <w:proofErr w:type="gramStart"/>
      <w:r w:rsidR="00BE27F8" w:rsidRPr="000600FB">
        <w:rPr>
          <w:rFonts w:ascii="Times New Roman" w:hAnsi="Times New Roman"/>
          <w:szCs w:val="22"/>
          <w:shd w:val="clear" w:color="auto" w:fill="FFFFFF"/>
        </w:rPr>
        <w:t>amount</w:t>
      </w:r>
      <w:proofErr w:type="gramEnd"/>
      <w:r w:rsidR="00BE27F8" w:rsidRPr="000600FB">
        <w:rPr>
          <w:rFonts w:ascii="Times New Roman" w:hAnsi="Times New Roman"/>
          <w:szCs w:val="22"/>
          <w:shd w:val="clear" w:color="auto" w:fill="FFFFFF"/>
        </w:rPr>
        <w:t xml:space="preserve"> of Baht 15</w:t>
      </w:r>
      <w:r w:rsidR="00446C74" w:rsidRPr="000600FB">
        <w:rPr>
          <w:rFonts w:ascii="Times New Roman" w:hAnsi="Times New Roman"/>
          <w:szCs w:val="22"/>
          <w:shd w:val="clear" w:color="auto" w:fill="FFFFFF"/>
        </w:rPr>
        <w:t>.00</w:t>
      </w:r>
      <w:r w:rsidR="00BE27F8" w:rsidRPr="000600FB">
        <w:rPr>
          <w:rFonts w:ascii="Times New Roman" w:hAnsi="Times New Roman"/>
          <w:szCs w:val="22"/>
          <w:shd w:val="clear" w:color="auto" w:fill="FFFFFF"/>
        </w:rPr>
        <w:t xml:space="preserve"> million.</w:t>
      </w:r>
      <w:r w:rsidRPr="000600FB">
        <w:rPr>
          <w:rFonts w:ascii="Times New Roman" w:hAnsi="Times New Roman"/>
          <w:szCs w:val="22"/>
          <w:shd w:val="clear" w:color="auto" w:fill="FFFFFF"/>
        </w:rPr>
        <w:t xml:space="preserve"> As a result, PRG’s shareholding in the subsidiary increased from 99.97% percent to 99.99%.</w:t>
      </w:r>
      <w:r w:rsidR="001C7E3E" w:rsidRPr="000600FB">
        <w:rPr>
          <w:rFonts w:ascii="Times New Roman" w:hAnsi="Times New Roman"/>
          <w:szCs w:val="22"/>
          <w:shd w:val="clear" w:color="auto" w:fill="FFFFFF"/>
        </w:rPr>
        <w:t xml:space="preserve"> Consequently,</w:t>
      </w:r>
      <w:r w:rsidR="001C7E3E" w:rsidRPr="000600FB">
        <w:t xml:space="preserve"> </w:t>
      </w:r>
      <w:r w:rsidR="001C7E3E" w:rsidRPr="000600FB">
        <w:rPr>
          <w:rFonts w:ascii="Times New Roman" w:hAnsi="Times New Roman"/>
          <w:szCs w:val="22"/>
          <w:shd w:val="clear" w:color="auto" w:fill="FFFFFF"/>
        </w:rPr>
        <w:t>PGS1 purchased 599,997 ordinary shares from PRG at a par value of Baht 25 per share, totaling of Baht 15.00 million. As a result, PGS1’s shareholding in the subsidiary is 99.99%.</w:t>
      </w:r>
    </w:p>
    <w:p w14:paraId="4E48F0B4" w14:textId="77777777" w:rsidR="00DD45B6" w:rsidRPr="000600FB" w:rsidRDefault="00DD45B6" w:rsidP="000127AD">
      <w:pPr>
        <w:pStyle w:val="BodyText"/>
        <w:spacing w:after="0" w:line="240" w:lineRule="atLeast"/>
        <w:ind w:left="540"/>
        <w:jc w:val="thaiDistribute"/>
        <w:rPr>
          <w:rFonts w:ascii="Times New Roman" w:hAnsi="Times New Roman" w:cs="Times New Roman"/>
          <w:sz w:val="20"/>
          <w:szCs w:val="20"/>
          <w:shd w:val="clear" w:color="auto" w:fill="FFFFFF"/>
        </w:rPr>
      </w:pPr>
    </w:p>
    <w:p w14:paraId="743EAE62" w14:textId="6BC759B0"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03 Company Limited</w:t>
      </w:r>
    </w:p>
    <w:p w14:paraId="5F47063A" w14:textId="331C8B8A" w:rsidR="00DD45B6" w:rsidRPr="000600FB" w:rsidRDefault="00DD45B6" w:rsidP="000127AD">
      <w:pPr>
        <w:pStyle w:val="BodyText"/>
        <w:spacing w:after="0" w:line="240" w:lineRule="atLeast"/>
        <w:ind w:left="540"/>
        <w:jc w:val="thaiDistribute"/>
        <w:rPr>
          <w:rFonts w:ascii="Times New Roman" w:hAnsi="Times New Roman"/>
          <w:b/>
          <w:bCs/>
          <w:szCs w:val="22"/>
          <w:shd w:val="clear" w:color="auto" w:fill="FFFFFF"/>
        </w:rPr>
      </w:pPr>
      <w:r w:rsidRPr="000600FB">
        <w:rPr>
          <w:rFonts w:ascii="Times New Roman" w:hAnsi="Times New Roman"/>
          <w:szCs w:val="22"/>
        </w:rPr>
        <w:t xml:space="preserve">On 20 January 2026, </w:t>
      </w:r>
      <w:r w:rsidRPr="000600FB">
        <w:rPr>
          <w:rFonts w:ascii="Times New Roman" w:hAnsi="Times New Roman" w:cs="Angsana New"/>
        </w:rPr>
        <w:t>at the Extra General Meeting of Shareholders of Prime CBS 03 Company Limited (formerly “</w:t>
      </w:r>
      <w:r w:rsidRPr="000600FB">
        <w:rPr>
          <w:rFonts w:ascii="Times New Roman" w:hAnsi="Times New Roman"/>
          <w:szCs w:val="22"/>
        </w:rPr>
        <w:t xml:space="preserve">Prime Waste Industrial 3 Company Limited”), a subsidiary, </w:t>
      </w:r>
      <w:r w:rsidRPr="000600FB">
        <w:rPr>
          <w:rFonts w:ascii="Times New Roman" w:hAnsi="Times New Roman"/>
          <w:szCs w:val="22"/>
          <w:shd w:val="clear" w:color="auto" w:fill="FFFFFF"/>
        </w:rPr>
        <w:t xml:space="preserve">resolve to </w:t>
      </w:r>
      <w:proofErr w:type="gramStart"/>
      <w:r w:rsidRPr="000600FB">
        <w:rPr>
          <w:rFonts w:ascii="Times New Roman" w:hAnsi="Times New Roman"/>
          <w:szCs w:val="22"/>
          <w:shd w:val="clear" w:color="auto" w:fill="FFFFFF"/>
        </w:rPr>
        <w:t>approved</w:t>
      </w:r>
      <w:proofErr w:type="gramEnd"/>
      <w:r w:rsidRPr="000600FB">
        <w:rPr>
          <w:rFonts w:ascii="Times New Roman" w:hAnsi="Times New Roman"/>
          <w:szCs w:val="22"/>
          <w:shd w:val="clear" w:color="auto" w:fill="FFFFFF"/>
        </w:rPr>
        <w:t xml:space="preserve"> the Company's capital increase registration by issuing 590,000 ordinary shares at a par value of Baht 100 per share. This </w:t>
      </w:r>
      <w:proofErr w:type="spellStart"/>
      <w:r w:rsidRPr="000600FB">
        <w:rPr>
          <w:rFonts w:ascii="Times New Roman" w:hAnsi="Times New Roman"/>
          <w:szCs w:val="22"/>
          <w:shd w:val="clear" w:color="auto" w:fill="FFFFFF"/>
        </w:rPr>
        <w:t>increased</w:t>
      </w:r>
      <w:proofErr w:type="spellEnd"/>
      <w:r w:rsidRPr="000600FB">
        <w:rPr>
          <w:rFonts w:ascii="Times New Roman" w:hAnsi="Times New Roman"/>
          <w:szCs w:val="22"/>
          <w:shd w:val="clear" w:color="auto" w:fill="FFFFFF"/>
        </w:rPr>
        <w:t xml:space="preserve"> the </w:t>
      </w:r>
      <w:proofErr w:type="spellStart"/>
      <w:r w:rsidRPr="000600FB">
        <w:rPr>
          <w:rFonts w:ascii="Times New Roman" w:hAnsi="Times New Roman"/>
          <w:szCs w:val="22"/>
          <w:shd w:val="clear" w:color="auto" w:fill="FFFFFF"/>
        </w:rPr>
        <w:t>authorised</w:t>
      </w:r>
      <w:proofErr w:type="spellEnd"/>
      <w:r w:rsidRPr="000600FB">
        <w:rPr>
          <w:rFonts w:ascii="Times New Roman" w:hAnsi="Times New Roman"/>
          <w:szCs w:val="22"/>
          <w:shd w:val="clear" w:color="auto" w:fill="FFFFFF"/>
        </w:rPr>
        <w:t xml:space="preserve"> </w:t>
      </w:r>
      <w:proofErr w:type="gramStart"/>
      <w:r w:rsidRPr="000600FB">
        <w:rPr>
          <w:rFonts w:ascii="Times New Roman" w:hAnsi="Times New Roman"/>
          <w:szCs w:val="22"/>
          <w:shd w:val="clear" w:color="auto" w:fill="FFFFFF"/>
        </w:rPr>
        <w:t>shared</w:t>
      </w:r>
      <w:proofErr w:type="gramEnd"/>
      <w:r w:rsidRPr="000600FB">
        <w:rPr>
          <w:rFonts w:ascii="Times New Roman" w:hAnsi="Times New Roman"/>
          <w:szCs w:val="22"/>
          <w:shd w:val="clear" w:color="auto" w:fill="FFFFFF"/>
        </w:rPr>
        <w:t xml:space="preserve"> from Baht 1.00 million to Baht 60.00 million</w:t>
      </w:r>
      <w:r w:rsidR="001D6F2B" w:rsidRPr="000600FB">
        <w:rPr>
          <w:rFonts w:ascii="Times New Roman" w:hAnsi="Times New Roman"/>
          <w:szCs w:val="22"/>
          <w:shd w:val="clear" w:color="auto" w:fill="FFFFFF"/>
        </w:rPr>
        <w:t>, which had pa</w:t>
      </w:r>
      <w:r w:rsidR="00DC1376" w:rsidRPr="000600FB">
        <w:rPr>
          <w:rFonts w:ascii="Times New Roman" w:hAnsi="Times New Roman"/>
          <w:szCs w:val="22"/>
          <w:shd w:val="clear" w:color="auto" w:fill="FFFFFF"/>
        </w:rPr>
        <w:t>i</w:t>
      </w:r>
      <w:r w:rsidR="001D6F2B" w:rsidRPr="000600FB">
        <w:rPr>
          <w:rFonts w:ascii="Times New Roman" w:hAnsi="Times New Roman"/>
          <w:szCs w:val="22"/>
          <w:shd w:val="clear" w:color="auto" w:fill="FFFFFF"/>
        </w:rPr>
        <w:t xml:space="preserve">d up 25% </w:t>
      </w:r>
      <w:r w:rsidR="00BE27F8" w:rsidRPr="000600FB">
        <w:rPr>
          <w:rFonts w:ascii="Times New Roman" w:hAnsi="Times New Roman"/>
          <w:szCs w:val="22"/>
          <w:shd w:val="clear" w:color="auto" w:fill="FFFFFF"/>
        </w:rPr>
        <w:t xml:space="preserve">in </w:t>
      </w:r>
      <w:proofErr w:type="gramStart"/>
      <w:r w:rsidR="00BE27F8" w:rsidRPr="000600FB">
        <w:rPr>
          <w:rFonts w:ascii="Times New Roman" w:hAnsi="Times New Roman"/>
          <w:szCs w:val="22"/>
          <w:shd w:val="clear" w:color="auto" w:fill="FFFFFF"/>
        </w:rPr>
        <w:t>amount</w:t>
      </w:r>
      <w:proofErr w:type="gramEnd"/>
      <w:r w:rsidR="00BE27F8" w:rsidRPr="000600FB">
        <w:rPr>
          <w:rFonts w:ascii="Times New Roman" w:hAnsi="Times New Roman"/>
          <w:szCs w:val="22"/>
          <w:shd w:val="clear" w:color="auto" w:fill="FFFFFF"/>
        </w:rPr>
        <w:t xml:space="preserve"> of Baht 15</w:t>
      </w:r>
      <w:r w:rsidR="00446C74" w:rsidRPr="000600FB">
        <w:rPr>
          <w:rFonts w:ascii="Times New Roman" w:hAnsi="Times New Roman"/>
          <w:szCs w:val="22"/>
          <w:shd w:val="clear" w:color="auto" w:fill="FFFFFF"/>
        </w:rPr>
        <w:t>.00</w:t>
      </w:r>
      <w:r w:rsidR="00BE27F8" w:rsidRPr="000600FB">
        <w:rPr>
          <w:rFonts w:ascii="Times New Roman" w:hAnsi="Times New Roman"/>
          <w:szCs w:val="22"/>
          <w:shd w:val="clear" w:color="auto" w:fill="FFFFFF"/>
        </w:rPr>
        <w:t xml:space="preserve"> million.</w:t>
      </w:r>
      <w:r w:rsidRPr="000600FB">
        <w:rPr>
          <w:rFonts w:ascii="Times New Roman" w:hAnsi="Times New Roman"/>
          <w:szCs w:val="22"/>
          <w:shd w:val="clear" w:color="auto" w:fill="FFFFFF"/>
        </w:rPr>
        <w:t xml:space="preserve"> As a result, PRG’s shareholding in the subsidiary increased from 99.97% percent to 99.99%.</w:t>
      </w:r>
      <w:r w:rsidR="00E00230" w:rsidRPr="000600FB">
        <w:rPr>
          <w:rFonts w:ascii="Times New Roman" w:hAnsi="Times New Roman"/>
          <w:szCs w:val="22"/>
          <w:shd w:val="clear" w:color="auto" w:fill="FFFFFF"/>
        </w:rPr>
        <w:t xml:space="preserve"> Consequently,</w:t>
      </w:r>
      <w:r w:rsidR="00E00230" w:rsidRPr="000600FB">
        <w:t xml:space="preserve"> </w:t>
      </w:r>
      <w:r w:rsidR="00E00230" w:rsidRPr="000600FB">
        <w:rPr>
          <w:rFonts w:ascii="Times New Roman" w:hAnsi="Times New Roman"/>
          <w:szCs w:val="22"/>
          <w:shd w:val="clear" w:color="auto" w:fill="FFFFFF"/>
        </w:rPr>
        <w:t>PGS1 purchased 599,997 ordinary shares from PRG at a par value of Baht 25 per share, totaling of Baht 15.00 million. As a result, PGS1’s shareholding in the subsidiary is 99.99%.</w:t>
      </w:r>
    </w:p>
    <w:p w14:paraId="42C6BAEF" w14:textId="77777777" w:rsidR="00DD45B6" w:rsidRPr="000600FB" w:rsidRDefault="00DD45B6" w:rsidP="000127AD">
      <w:pPr>
        <w:pStyle w:val="BodyText"/>
        <w:spacing w:after="0" w:line="240" w:lineRule="atLeast"/>
        <w:ind w:left="540"/>
        <w:jc w:val="thaiDistribute"/>
        <w:rPr>
          <w:rFonts w:ascii="Times New Roman" w:hAnsi="Times New Roman" w:cs="Times New Roman"/>
          <w:b/>
          <w:bCs/>
          <w:sz w:val="20"/>
          <w:szCs w:val="20"/>
        </w:rPr>
      </w:pPr>
    </w:p>
    <w:p w14:paraId="3E75F0FE" w14:textId="387FF76C"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04 Company Limited</w:t>
      </w:r>
    </w:p>
    <w:p w14:paraId="7B2A58BE" w14:textId="46868099" w:rsidR="00B8085D" w:rsidRPr="000600FB" w:rsidRDefault="00DD45B6" w:rsidP="000127AD">
      <w:pPr>
        <w:pStyle w:val="BodyText"/>
        <w:spacing w:after="0" w:line="240" w:lineRule="atLeast"/>
        <w:ind w:left="540"/>
        <w:jc w:val="thaiDistribute"/>
        <w:rPr>
          <w:rFonts w:ascii="Times New Roman" w:hAnsi="Times New Roman"/>
          <w:b/>
          <w:bCs/>
          <w:szCs w:val="22"/>
          <w:shd w:val="clear" w:color="auto" w:fill="FFFFFF"/>
        </w:rPr>
      </w:pPr>
      <w:r w:rsidRPr="000600FB">
        <w:rPr>
          <w:rFonts w:ascii="Times New Roman" w:hAnsi="Times New Roman"/>
          <w:szCs w:val="22"/>
        </w:rPr>
        <w:t xml:space="preserve">On 21 January 2026, </w:t>
      </w:r>
      <w:r w:rsidRPr="000600FB">
        <w:rPr>
          <w:rFonts w:ascii="Times New Roman" w:hAnsi="Times New Roman" w:cs="Angsana New"/>
        </w:rPr>
        <w:t>at the Extra General Meeting of Shareholders of Prime CBS 04 Company Limited (formerly “</w:t>
      </w:r>
      <w:r w:rsidRPr="000600FB">
        <w:rPr>
          <w:rFonts w:ascii="Times New Roman" w:hAnsi="Times New Roman"/>
          <w:szCs w:val="22"/>
        </w:rPr>
        <w:t xml:space="preserve">Prime Waste Industrial 4 Company Limited”), a subsidiary, </w:t>
      </w:r>
      <w:r w:rsidRPr="000600FB">
        <w:rPr>
          <w:rFonts w:ascii="Times New Roman" w:hAnsi="Times New Roman"/>
          <w:szCs w:val="22"/>
          <w:shd w:val="clear" w:color="auto" w:fill="FFFFFF"/>
        </w:rPr>
        <w:t xml:space="preserve">resolve to </w:t>
      </w:r>
      <w:proofErr w:type="gramStart"/>
      <w:r w:rsidRPr="000600FB">
        <w:rPr>
          <w:rFonts w:ascii="Times New Roman" w:hAnsi="Times New Roman"/>
          <w:szCs w:val="22"/>
          <w:shd w:val="clear" w:color="auto" w:fill="FFFFFF"/>
        </w:rPr>
        <w:t>approved</w:t>
      </w:r>
      <w:proofErr w:type="gramEnd"/>
      <w:r w:rsidRPr="000600FB">
        <w:rPr>
          <w:rFonts w:ascii="Times New Roman" w:hAnsi="Times New Roman"/>
          <w:szCs w:val="22"/>
          <w:shd w:val="clear" w:color="auto" w:fill="FFFFFF"/>
        </w:rPr>
        <w:t xml:space="preserve"> the Company's capital increase registration by issuing 590,000 ordinary shares at a par value of Baht 100 per share. This </w:t>
      </w:r>
      <w:proofErr w:type="spellStart"/>
      <w:r w:rsidRPr="000600FB">
        <w:rPr>
          <w:rFonts w:ascii="Times New Roman" w:hAnsi="Times New Roman"/>
          <w:szCs w:val="22"/>
          <w:shd w:val="clear" w:color="auto" w:fill="FFFFFF"/>
        </w:rPr>
        <w:t>increased</w:t>
      </w:r>
      <w:proofErr w:type="spellEnd"/>
      <w:r w:rsidRPr="000600FB">
        <w:rPr>
          <w:rFonts w:ascii="Times New Roman" w:hAnsi="Times New Roman"/>
          <w:szCs w:val="22"/>
          <w:shd w:val="clear" w:color="auto" w:fill="FFFFFF"/>
        </w:rPr>
        <w:t xml:space="preserve"> the </w:t>
      </w:r>
      <w:proofErr w:type="spellStart"/>
      <w:r w:rsidRPr="000600FB">
        <w:rPr>
          <w:rFonts w:ascii="Times New Roman" w:hAnsi="Times New Roman"/>
          <w:szCs w:val="22"/>
          <w:shd w:val="clear" w:color="auto" w:fill="FFFFFF"/>
        </w:rPr>
        <w:t>authorised</w:t>
      </w:r>
      <w:proofErr w:type="spellEnd"/>
      <w:r w:rsidRPr="000600FB">
        <w:rPr>
          <w:rFonts w:ascii="Times New Roman" w:hAnsi="Times New Roman"/>
          <w:szCs w:val="22"/>
          <w:shd w:val="clear" w:color="auto" w:fill="FFFFFF"/>
        </w:rPr>
        <w:t xml:space="preserve"> </w:t>
      </w:r>
      <w:proofErr w:type="gramStart"/>
      <w:r w:rsidRPr="000600FB">
        <w:rPr>
          <w:rFonts w:ascii="Times New Roman" w:hAnsi="Times New Roman"/>
          <w:szCs w:val="22"/>
          <w:shd w:val="clear" w:color="auto" w:fill="FFFFFF"/>
        </w:rPr>
        <w:t>shared</w:t>
      </w:r>
      <w:proofErr w:type="gramEnd"/>
      <w:r w:rsidRPr="000600FB">
        <w:rPr>
          <w:rFonts w:ascii="Times New Roman" w:hAnsi="Times New Roman"/>
          <w:szCs w:val="22"/>
          <w:shd w:val="clear" w:color="auto" w:fill="FFFFFF"/>
        </w:rPr>
        <w:t xml:space="preserve"> from Baht 1.00 million to Baht 60.00 million</w:t>
      </w:r>
      <w:r w:rsidR="001D6F2B" w:rsidRPr="000600FB">
        <w:rPr>
          <w:rFonts w:ascii="Times New Roman" w:hAnsi="Times New Roman"/>
          <w:szCs w:val="22"/>
          <w:shd w:val="clear" w:color="auto" w:fill="FFFFFF"/>
        </w:rPr>
        <w:t>, which had pa</w:t>
      </w:r>
      <w:r w:rsidR="00DC1376" w:rsidRPr="000600FB">
        <w:rPr>
          <w:rFonts w:ascii="Times New Roman" w:hAnsi="Times New Roman"/>
          <w:szCs w:val="22"/>
          <w:shd w:val="clear" w:color="auto" w:fill="FFFFFF"/>
        </w:rPr>
        <w:t>i</w:t>
      </w:r>
      <w:r w:rsidR="001D6F2B" w:rsidRPr="000600FB">
        <w:rPr>
          <w:rFonts w:ascii="Times New Roman" w:hAnsi="Times New Roman"/>
          <w:szCs w:val="22"/>
          <w:shd w:val="clear" w:color="auto" w:fill="FFFFFF"/>
        </w:rPr>
        <w:t xml:space="preserve">d up 25% </w:t>
      </w:r>
      <w:r w:rsidR="00BE27F8" w:rsidRPr="000600FB">
        <w:rPr>
          <w:rFonts w:ascii="Times New Roman" w:hAnsi="Times New Roman"/>
          <w:szCs w:val="22"/>
          <w:shd w:val="clear" w:color="auto" w:fill="FFFFFF"/>
        </w:rPr>
        <w:t xml:space="preserve">in </w:t>
      </w:r>
      <w:proofErr w:type="gramStart"/>
      <w:r w:rsidR="00BE27F8" w:rsidRPr="000600FB">
        <w:rPr>
          <w:rFonts w:ascii="Times New Roman" w:hAnsi="Times New Roman"/>
          <w:szCs w:val="22"/>
          <w:shd w:val="clear" w:color="auto" w:fill="FFFFFF"/>
        </w:rPr>
        <w:t>amount</w:t>
      </w:r>
      <w:proofErr w:type="gramEnd"/>
      <w:r w:rsidR="00BE27F8" w:rsidRPr="000600FB">
        <w:rPr>
          <w:rFonts w:ascii="Times New Roman" w:hAnsi="Times New Roman"/>
          <w:szCs w:val="22"/>
          <w:shd w:val="clear" w:color="auto" w:fill="FFFFFF"/>
        </w:rPr>
        <w:t xml:space="preserve"> of Baht 15</w:t>
      </w:r>
      <w:r w:rsidR="00446C74" w:rsidRPr="000600FB">
        <w:rPr>
          <w:rFonts w:ascii="Times New Roman" w:hAnsi="Times New Roman"/>
          <w:szCs w:val="22"/>
          <w:shd w:val="clear" w:color="auto" w:fill="FFFFFF"/>
        </w:rPr>
        <w:t>.00</w:t>
      </w:r>
      <w:r w:rsidR="00BE27F8" w:rsidRPr="000600FB">
        <w:rPr>
          <w:rFonts w:ascii="Times New Roman" w:hAnsi="Times New Roman"/>
          <w:szCs w:val="22"/>
          <w:shd w:val="clear" w:color="auto" w:fill="FFFFFF"/>
        </w:rPr>
        <w:t xml:space="preserve"> million.</w:t>
      </w:r>
      <w:r w:rsidRPr="000600FB">
        <w:rPr>
          <w:rFonts w:ascii="Times New Roman" w:hAnsi="Times New Roman"/>
          <w:szCs w:val="22"/>
          <w:shd w:val="clear" w:color="auto" w:fill="FFFFFF"/>
        </w:rPr>
        <w:t xml:space="preserve"> As a result, PRG’s shareholding in the subsidiary increased from 99.97% percent to 99.99%.</w:t>
      </w:r>
      <w:r w:rsidR="00E00230" w:rsidRPr="000600FB">
        <w:rPr>
          <w:rFonts w:ascii="Times New Roman" w:hAnsi="Times New Roman"/>
          <w:szCs w:val="22"/>
          <w:shd w:val="clear" w:color="auto" w:fill="FFFFFF"/>
        </w:rPr>
        <w:t xml:space="preserve"> Consequently,</w:t>
      </w:r>
      <w:r w:rsidR="00E00230" w:rsidRPr="000600FB">
        <w:t xml:space="preserve"> </w:t>
      </w:r>
      <w:r w:rsidR="00E00230" w:rsidRPr="000600FB">
        <w:rPr>
          <w:rFonts w:ascii="Times New Roman" w:hAnsi="Times New Roman"/>
          <w:szCs w:val="22"/>
          <w:shd w:val="clear" w:color="auto" w:fill="FFFFFF"/>
        </w:rPr>
        <w:t>PGS1 purchased 599,997 ordinary shares from PRG at a par value of Baht 25 per share, totaling of Baht 15.00 million. As a result, PGS1’s shareholding in the subsidiary is 99.99%.</w:t>
      </w:r>
    </w:p>
    <w:p w14:paraId="381A9E33" w14:textId="41CDB732" w:rsidR="00B87705" w:rsidRPr="000600FB" w:rsidRDefault="00B87705">
      <w:pPr>
        <w:spacing w:after="0" w:line="240" w:lineRule="auto"/>
        <w:rPr>
          <w:rFonts w:ascii="Times New Roman" w:hAnsi="Times New Roman" w:cs="Angsana New"/>
          <w:i/>
          <w:iCs/>
          <w:sz w:val="20"/>
          <w:szCs w:val="20"/>
        </w:rPr>
      </w:pPr>
    </w:p>
    <w:p w14:paraId="3B2BF60D" w14:textId="3B89FF79" w:rsidR="00DD45B6" w:rsidRPr="000600FB" w:rsidRDefault="00DD45B6" w:rsidP="000127AD">
      <w:pPr>
        <w:pStyle w:val="BodyText"/>
        <w:spacing w:after="0" w:line="240" w:lineRule="atLeast"/>
        <w:ind w:left="540"/>
        <w:jc w:val="thaiDistribute"/>
        <w:rPr>
          <w:rFonts w:ascii="Times New Roman" w:hAnsi="Times New Roman" w:cs="Angsana New"/>
          <w:i/>
          <w:iCs/>
          <w:szCs w:val="22"/>
        </w:rPr>
      </w:pPr>
      <w:r w:rsidRPr="000600FB">
        <w:rPr>
          <w:rFonts w:ascii="Times New Roman" w:hAnsi="Times New Roman" w:cs="Angsana New"/>
          <w:i/>
          <w:iCs/>
          <w:szCs w:val="22"/>
        </w:rPr>
        <w:t>Prime CBS 23 Company Limited</w:t>
      </w:r>
    </w:p>
    <w:p w14:paraId="358DBAE2" w14:textId="7347DD21" w:rsidR="00DD45B6" w:rsidRPr="000600FB" w:rsidRDefault="00DD45B6" w:rsidP="000127AD">
      <w:pPr>
        <w:pStyle w:val="BodyText"/>
        <w:spacing w:after="0" w:line="240" w:lineRule="atLeast"/>
        <w:ind w:left="540"/>
        <w:jc w:val="thaiDistribute"/>
        <w:rPr>
          <w:rFonts w:ascii="Times New Roman" w:hAnsi="Times New Roman"/>
          <w:szCs w:val="22"/>
        </w:rPr>
      </w:pPr>
      <w:r w:rsidRPr="000600FB">
        <w:rPr>
          <w:rFonts w:ascii="Times New Roman" w:hAnsi="Times New Roman"/>
          <w:szCs w:val="22"/>
        </w:rPr>
        <w:t xml:space="preserve">On 27 January 2026, at the Extra General Meeting of Shareholders of Prime CBS 23 Company Limited (formerly “Prime Waste Power S1 Company Limited”), a subsidiary, resolve to </w:t>
      </w:r>
      <w:proofErr w:type="gramStart"/>
      <w:r w:rsidRPr="000600FB">
        <w:rPr>
          <w:rFonts w:ascii="Times New Roman" w:hAnsi="Times New Roman"/>
          <w:szCs w:val="22"/>
        </w:rPr>
        <w:t>approved</w:t>
      </w:r>
      <w:proofErr w:type="gramEnd"/>
      <w:r w:rsidRPr="000600FB">
        <w:rPr>
          <w:rFonts w:ascii="Times New Roman" w:hAnsi="Times New Roman"/>
          <w:szCs w:val="22"/>
        </w:rPr>
        <w:t xml:space="preserve"> the Company's capital increase registration by issuing 10,000 ordinary shares at a par value of Baht 1,000</w:t>
      </w:r>
      <w:r w:rsidR="009D08C8" w:rsidRPr="000600FB">
        <w:rPr>
          <w:rFonts w:ascii="Times New Roman" w:hAnsi="Times New Roman"/>
          <w:szCs w:val="22"/>
        </w:rPr>
        <w:t>.00</w:t>
      </w:r>
      <w:r w:rsidRPr="000600FB">
        <w:rPr>
          <w:rFonts w:ascii="Times New Roman" w:hAnsi="Times New Roman"/>
          <w:szCs w:val="22"/>
        </w:rPr>
        <w:t xml:space="preserve"> per share. This </w:t>
      </w:r>
      <w:proofErr w:type="spellStart"/>
      <w:r w:rsidRPr="000600FB">
        <w:rPr>
          <w:rFonts w:ascii="Times New Roman" w:hAnsi="Times New Roman"/>
          <w:szCs w:val="22"/>
        </w:rPr>
        <w:t>increased</w:t>
      </w:r>
      <w:proofErr w:type="spellEnd"/>
      <w:r w:rsidRPr="000600FB">
        <w:rPr>
          <w:rFonts w:ascii="Times New Roman" w:hAnsi="Times New Roman"/>
          <w:szCs w:val="22"/>
        </w:rPr>
        <w:t xml:space="preserve"> the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w:t>
      </w:r>
      <w:proofErr w:type="gramStart"/>
      <w:r w:rsidRPr="000600FB">
        <w:rPr>
          <w:rFonts w:ascii="Times New Roman" w:hAnsi="Times New Roman"/>
          <w:szCs w:val="22"/>
        </w:rPr>
        <w:t>shared</w:t>
      </w:r>
      <w:proofErr w:type="gramEnd"/>
      <w:r w:rsidRPr="000600FB">
        <w:rPr>
          <w:rFonts w:ascii="Times New Roman" w:hAnsi="Times New Roman"/>
          <w:szCs w:val="22"/>
        </w:rPr>
        <w:t xml:space="preserve"> from Baht 50.00 million to Baht 60.00 million. As a result, PRG’s shareholding in the subsidiary increased from 99.97% percent to 99.99%.</w:t>
      </w:r>
    </w:p>
    <w:p w14:paraId="560F8B16" w14:textId="45894674" w:rsidR="00AF6B16" w:rsidRPr="000600FB" w:rsidRDefault="00AF6B16">
      <w:pPr>
        <w:spacing w:after="0" w:line="240" w:lineRule="auto"/>
        <w:rPr>
          <w:rFonts w:ascii="Times New Roman" w:hAnsi="Times New Roman" w:cs="Times New Roman"/>
          <w:b/>
          <w:bCs/>
          <w:sz w:val="20"/>
          <w:szCs w:val="20"/>
        </w:rPr>
      </w:pPr>
    </w:p>
    <w:p w14:paraId="5217671C" w14:textId="52000CF7" w:rsidR="00DD45B6" w:rsidRPr="000600FB" w:rsidRDefault="00DD45B6" w:rsidP="000127AD">
      <w:pPr>
        <w:pStyle w:val="BodyText"/>
        <w:spacing w:after="0" w:line="240" w:lineRule="atLeast"/>
        <w:ind w:left="540"/>
        <w:jc w:val="thaiDistribute"/>
        <w:rPr>
          <w:rFonts w:ascii="Times New Roman" w:hAnsi="Times New Roman" w:cs="Angsana New"/>
          <w:i/>
          <w:iCs/>
          <w:szCs w:val="22"/>
        </w:rPr>
      </w:pPr>
      <w:r w:rsidRPr="000600FB">
        <w:rPr>
          <w:rFonts w:ascii="Times New Roman" w:hAnsi="Times New Roman" w:cs="Angsana New"/>
          <w:i/>
          <w:iCs/>
          <w:szCs w:val="22"/>
        </w:rPr>
        <w:t>Prime Grand Solar 3 Company Limited</w:t>
      </w:r>
    </w:p>
    <w:p w14:paraId="5FB5AB2B" w14:textId="78839C7C" w:rsidR="001B4BEE" w:rsidRPr="000600FB" w:rsidRDefault="00DD45B6" w:rsidP="001D6F2B">
      <w:pPr>
        <w:pStyle w:val="BodyText"/>
        <w:spacing w:after="0" w:line="240" w:lineRule="atLeast"/>
        <w:ind w:left="540"/>
        <w:jc w:val="thaiDistribute"/>
        <w:rPr>
          <w:rFonts w:ascii="Times New Roman" w:hAnsi="Times New Roman" w:cs="Angsana New"/>
          <w:b/>
          <w:bCs/>
          <w:szCs w:val="22"/>
          <w:shd w:val="clear" w:color="auto" w:fill="FFFFFF"/>
        </w:rPr>
      </w:pPr>
      <w:r w:rsidRPr="000600FB">
        <w:rPr>
          <w:rFonts w:ascii="Times New Roman" w:hAnsi="Times New Roman"/>
          <w:szCs w:val="22"/>
        </w:rPr>
        <w:t xml:space="preserve">On 2 February 2026, </w:t>
      </w:r>
      <w:r w:rsidRPr="000600FB">
        <w:rPr>
          <w:rFonts w:ascii="Times New Roman" w:hAnsi="Times New Roman"/>
          <w:szCs w:val="22"/>
          <w:shd w:val="clear" w:color="auto" w:fill="FFFFFF"/>
        </w:rPr>
        <w:t>Prime Road Group Company Limited</w:t>
      </w:r>
      <w:r w:rsidRPr="000600FB">
        <w:rPr>
          <w:rFonts w:ascii="Times New Roman" w:hAnsi="Times New Roman"/>
          <w:szCs w:val="22"/>
        </w:rPr>
        <w:t xml:space="preserve"> invested in the ordinary shares of Prime Grand Solar 3 Company Limited (“PGS3”) amounting to Baht 0.99 million for 39,998</w:t>
      </w:r>
      <w:r w:rsidRPr="000600FB">
        <w:rPr>
          <w:rFonts w:ascii="Times New Roman" w:hAnsi="Times New Roman" w:cs="Angsana New"/>
          <w:szCs w:val="22"/>
        </w:rPr>
        <w:t xml:space="preserve"> ordinary shares at a par value of Baht 25 per share. PRG holds 99.99% of the authorized shares. Prime Grand Solar 3 Company Limited engage in designing, constructing, installing and consulting of energy-saving systems by using renewable energy such as solar energy.</w:t>
      </w:r>
    </w:p>
    <w:p w14:paraId="517739DC" w14:textId="77777777" w:rsidR="0005289B" w:rsidRPr="000600FB" w:rsidRDefault="0005289B" w:rsidP="000127AD">
      <w:pPr>
        <w:pStyle w:val="BodyText"/>
        <w:spacing w:after="0" w:line="240" w:lineRule="atLeast"/>
        <w:ind w:left="540"/>
        <w:jc w:val="thaiDistribute"/>
        <w:rPr>
          <w:rFonts w:ascii="Times New Roman" w:hAnsi="Times New Roman" w:cs="Angsana New"/>
          <w:i/>
          <w:iCs/>
          <w:sz w:val="20"/>
          <w:szCs w:val="20"/>
        </w:rPr>
      </w:pPr>
    </w:p>
    <w:p w14:paraId="5953B9A6" w14:textId="6C1735C8" w:rsidR="00DD45B6" w:rsidRPr="000600FB" w:rsidRDefault="00DD45B6" w:rsidP="000127AD">
      <w:pPr>
        <w:pStyle w:val="BodyText"/>
        <w:spacing w:after="0" w:line="240" w:lineRule="atLeast"/>
        <w:ind w:left="540"/>
        <w:jc w:val="thaiDistribute"/>
        <w:rPr>
          <w:rFonts w:ascii="Times New Roman" w:hAnsi="Times New Roman" w:cs="Angsana New"/>
          <w:i/>
          <w:iCs/>
          <w:szCs w:val="22"/>
        </w:rPr>
      </w:pPr>
      <w:r w:rsidRPr="000600FB">
        <w:rPr>
          <w:rFonts w:ascii="Times New Roman" w:hAnsi="Times New Roman" w:cs="Angsana New"/>
          <w:i/>
          <w:iCs/>
          <w:szCs w:val="22"/>
        </w:rPr>
        <w:t>Prime CBS 05 Company Limited</w:t>
      </w:r>
    </w:p>
    <w:p w14:paraId="57747C71" w14:textId="51C084B7" w:rsidR="00DD45B6" w:rsidRPr="000600FB" w:rsidRDefault="00DD45B6" w:rsidP="000127AD">
      <w:pPr>
        <w:pStyle w:val="BodyText"/>
        <w:spacing w:after="0" w:line="240" w:lineRule="atLeast"/>
        <w:ind w:left="540"/>
        <w:jc w:val="thaiDistribute"/>
        <w:rPr>
          <w:rFonts w:asciiTheme="majorBidi" w:hAnsiTheme="majorBidi"/>
          <w:spacing w:val="-2"/>
          <w:szCs w:val="22"/>
        </w:rPr>
      </w:pPr>
      <w:r w:rsidRPr="000600FB">
        <w:rPr>
          <w:rFonts w:ascii="Times New Roman" w:hAnsi="Times New Roman"/>
          <w:spacing w:val="-2"/>
          <w:szCs w:val="22"/>
        </w:rPr>
        <w:t xml:space="preserve">On 10 February 2026, Prime Grand Solar 2 Company Limited (“PGS2”) (formerly “Joint Venture Prime Paiboon 1 Company Limited”) invested in the ordinary shares of Prime CBS 05 Company Limited with registered capital of Baht 4.00 million, comprising 40,000 ordinary shares at a par value of Baht 100 per share. PGS2 subscribed for 39,998 ordinary shares and paid up 25% of the subscription amount to Baht 0.99 million. PGS2 holds 99.99% of </w:t>
      </w:r>
      <w:proofErr w:type="spellStart"/>
      <w:r w:rsidRPr="000600FB">
        <w:rPr>
          <w:rFonts w:ascii="Times New Roman" w:hAnsi="Times New Roman"/>
          <w:spacing w:val="-2"/>
          <w:szCs w:val="22"/>
        </w:rPr>
        <w:t>authorised</w:t>
      </w:r>
      <w:proofErr w:type="spellEnd"/>
      <w:r w:rsidRPr="000600FB">
        <w:rPr>
          <w:rFonts w:ascii="Times New Roman" w:hAnsi="Times New Roman"/>
          <w:spacing w:val="-2"/>
          <w:szCs w:val="22"/>
        </w:rPr>
        <w:t xml:space="preserve"> shares. Prime CBS 05 Company Limited engage in designing, constructing, installing and consulting of energy-saving systems by using renewable energy such as solar energy. Consequently, on 25 February 2026, at the Extra General Meeting of Shareholders resolve to </w:t>
      </w:r>
      <w:proofErr w:type="gramStart"/>
      <w:r w:rsidRPr="000600FB">
        <w:rPr>
          <w:rFonts w:ascii="Times New Roman" w:hAnsi="Times New Roman"/>
          <w:spacing w:val="-2"/>
          <w:szCs w:val="22"/>
        </w:rPr>
        <w:t>approved</w:t>
      </w:r>
      <w:proofErr w:type="gramEnd"/>
      <w:r w:rsidRPr="000600FB">
        <w:rPr>
          <w:rFonts w:ascii="Times New Roman" w:hAnsi="Times New Roman"/>
          <w:spacing w:val="-2"/>
          <w:szCs w:val="22"/>
        </w:rPr>
        <w:t xml:space="preserve"> the Company's capital increase registration by issuing 360,000 ordinary shares at a par value of Baht 100 per share. This </w:t>
      </w:r>
      <w:proofErr w:type="spellStart"/>
      <w:r w:rsidRPr="000600FB">
        <w:rPr>
          <w:rFonts w:ascii="Times New Roman" w:hAnsi="Times New Roman"/>
          <w:spacing w:val="-2"/>
          <w:szCs w:val="22"/>
        </w:rPr>
        <w:t>increased</w:t>
      </w:r>
      <w:proofErr w:type="spellEnd"/>
      <w:r w:rsidRPr="000600FB">
        <w:rPr>
          <w:rFonts w:ascii="Times New Roman" w:hAnsi="Times New Roman"/>
          <w:spacing w:val="-2"/>
          <w:szCs w:val="22"/>
        </w:rPr>
        <w:t xml:space="preserve"> the </w:t>
      </w:r>
      <w:proofErr w:type="spellStart"/>
      <w:r w:rsidRPr="000600FB">
        <w:rPr>
          <w:rFonts w:ascii="Times New Roman" w:hAnsi="Times New Roman"/>
          <w:spacing w:val="-2"/>
          <w:szCs w:val="22"/>
        </w:rPr>
        <w:t>authorised</w:t>
      </w:r>
      <w:proofErr w:type="spellEnd"/>
      <w:r w:rsidRPr="000600FB">
        <w:rPr>
          <w:rFonts w:ascii="Times New Roman" w:hAnsi="Times New Roman"/>
          <w:spacing w:val="-2"/>
          <w:szCs w:val="22"/>
        </w:rPr>
        <w:t xml:space="preserve"> </w:t>
      </w:r>
      <w:proofErr w:type="gramStart"/>
      <w:r w:rsidRPr="000600FB">
        <w:rPr>
          <w:rFonts w:ascii="Times New Roman" w:hAnsi="Times New Roman"/>
          <w:spacing w:val="-2"/>
          <w:szCs w:val="22"/>
        </w:rPr>
        <w:t>shared</w:t>
      </w:r>
      <w:proofErr w:type="gramEnd"/>
      <w:r w:rsidRPr="000600FB">
        <w:rPr>
          <w:rFonts w:ascii="Times New Roman" w:hAnsi="Times New Roman"/>
          <w:spacing w:val="-2"/>
          <w:szCs w:val="22"/>
        </w:rPr>
        <w:t xml:space="preserve"> from Baht 4.00 million to Baht 40.00 million.</w:t>
      </w:r>
    </w:p>
    <w:p w14:paraId="4C4580CD" w14:textId="26031DB5" w:rsidR="00DD45B6" w:rsidRPr="000600FB" w:rsidRDefault="00DD45B6" w:rsidP="000127AD">
      <w:pPr>
        <w:pStyle w:val="BodyText"/>
        <w:spacing w:after="0" w:line="240" w:lineRule="atLeast"/>
        <w:ind w:left="540"/>
        <w:jc w:val="thaiDistribute"/>
        <w:rPr>
          <w:rFonts w:ascii="Times New Roman" w:hAnsi="Times New Roman" w:cs="Angsana New"/>
          <w:i/>
          <w:iCs/>
          <w:szCs w:val="22"/>
        </w:rPr>
      </w:pPr>
      <w:r w:rsidRPr="000600FB">
        <w:rPr>
          <w:rFonts w:ascii="Times New Roman" w:hAnsi="Times New Roman" w:cs="Angsana New"/>
          <w:i/>
          <w:iCs/>
          <w:szCs w:val="22"/>
        </w:rPr>
        <w:lastRenderedPageBreak/>
        <w:t>Prime CBS 06 Company Limited</w:t>
      </w:r>
    </w:p>
    <w:p w14:paraId="5D6CB091" w14:textId="238E4F54" w:rsidR="00DD45B6" w:rsidRPr="000600FB" w:rsidRDefault="00DD45B6" w:rsidP="000127AD">
      <w:pPr>
        <w:spacing w:after="0" w:line="240" w:lineRule="auto"/>
        <w:ind w:left="540"/>
        <w:jc w:val="thaiDistribute"/>
        <w:rPr>
          <w:rFonts w:ascii="Times New Roman" w:hAnsi="Times New Roman" w:cs="Times New Roman"/>
          <w:szCs w:val="22"/>
        </w:rPr>
      </w:pPr>
      <w:r w:rsidRPr="000600FB">
        <w:rPr>
          <w:rFonts w:ascii="Times New Roman" w:hAnsi="Times New Roman"/>
          <w:szCs w:val="22"/>
        </w:rPr>
        <w:t xml:space="preserve">On 10 February 2026, Prime Grand Solar 2 Company Limited (“PGS2”) (formerly “Joint Venture Prime Paiboon 1 Company Limited”) invested in the ordinary shares of Prime CBS 06 Company Limited with registered capital of Baht 4.00 million, comprising 40,000 ordinary shares at a par value of Baht 100 per share. PGS2 subscribed for 39,998 ordinary shares and paid up 25% of the subscription amount to Baht 0.99 million. PGS2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06 Company Limited </w:t>
      </w:r>
      <w:proofErr w:type="gramStart"/>
      <w:r w:rsidRPr="000600FB">
        <w:rPr>
          <w:rFonts w:ascii="Times New Roman" w:hAnsi="Times New Roman"/>
          <w:szCs w:val="22"/>
        </w:rPr>
        <w:t>engage</w:t>
      </w:r>
      <w:proofErr w:type="gramEnd"/>
      <w:r w:rsidRPr="000600FB">
        <w:rPr>
          <w:rFonts w:ascii="Times New Roman" w:hAnsi="Times New Roman"/>
          <w:szCs w:val="22"/>
        </w:rPr>
        <w:t xml:space="preserve"> in designing, constructing, installing and consulting of energy-saving systems by using renewable energy such as solar energy. Consequently, on 25 February 2026, at the Extra General Meeting of Shareholders resolve to </w:t>
      </w:r>
      <w:proofErr w:type="gramStart"/>
      <w:r w:rsidRPr="000600FB">
        <w:rPr>
          <w:rFonts w:ascii="Times New Roman" w:hAnsi="Times New Roman"/>
          <w:szCs w:val="22"/>
        </w:rPr>
        <w:t>approved</w:t>
      </w:r>
      <w:proofErr w:type="gramEnd"/>
      <w:r w:rsidRPr="000600FB">
        <w:rPr>
          <w:rFonts w:ascii="Times New Roman" w:hAnsi="Times New Roman"/>
          <w:szCs w:val="22"/>
        </w:rPr>
        <w:t xml:space="preserve"> the Company's capital increase registration by issuing 360,000 ordinary shares at a par value of Baht 100 per share. This </w:t>
      </w:r>
      <w:proofErr w:type="spellStart"/>
      <w:r w:rsidRPr="000600FB">
        <w:rPr>
          <w:rFonts w:ascii="Times New Roman" w:hAnsi="Times New Roman"/>
          <w:szCs w:val="22"/>
        </w:rPr>
        <w:t>increased</w:t>
      </w:r>
      <w:proofErr w:type="spellEnd"/>
      <w:r w:rsidRPr="000600FB">
        <w:rPr>
          <w:rFonts w:ascii="Times New Roman" w:hAnsi="Times New Roman"/>
          <w:szCs w:val="22"/>
        </w:rPr>
        <w:t xml:space="preserve"> the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w:t>
      </w:r>
      <w:proofErr w:type="gramStart"/>
      <w:r w:rsidRPr="000600FB">
        <w:rPr>
          <w:rFonts w:ascii="Times New Roman" w:hAnsi="Times New Roman"/>
          <w:szCs w:val="22"/>
        </w:rPr>
        <w:t>shared</w:t>
      </w:r>
      <w:proofErr w:type="gramEnd"/>
      <w:r w:rsidRPr="000600FB">
        <w:rPr>
          <w:rFonts w:ascii="Times New Roman" w:hAnsi="Times New Roman"/>
          <w:szCs w:val="22"/>
        </w:rPr>
        <w:t xml:space="preserve"> from Baht 4.00 million to Baht 40.00 million.</w:t>
      </w:r>
    </w:p>
    <w:p w14:paraId="2DBE9B98" w14:textId="0D1E8240" w:rsidR="00874889" w:rsidRPr="000600FB" w:rsidRDefault="00874889">
      <w:pPr>
        <w:spacing w:after="0" w:line="240" w:lineRule="auto"/>
        <w:rPr>
          <w:rFonts w:ascii="Times New Roman" w:hAnsi="Times New Roman" w:cs="Times New Roman"/>
          <w:szCs w:val="22"/>
        </w:rPr>
      </w:pPr>
    </w:p>
    <w:p w14:paraId="4CCB4883" w14:textId="622B8AE5" w:rsidR="00DD45B6" w:rsidRPr="000600FB" w:rsidRDefault="00DD45B6" w:rsidP="000127AD">
      <w:pPr>
        <w:pStyle w:val="BodyText"/>
        <w:spacing w:after="0" w:line="240" w:lineRule="atLeast"/>
        <w:ind w:left="540"/>
        <w:jc w:val="thaiDistribute"/>
        <w:rPr>
          <w:rFonts w:ascii="Times New Roman" w:hAnsi="Times New Roman" w:cs="Angsana New"/>
          <w:i/>
          <w:iCs/>
          <w:szCs w:val="22"/>
        </w:rPr>
      </w:pPr>
      <w:r w:rsidRPr="000600FB">
        <w:rPr>
          <w:rFonts w:ascii="Times New Roman" w:hAnsi="Times New Roman" w:cs="Angsana New"/>
          <w:i/>
          <w:iCs/>
          <w:szCs w:val="22"/>
        </w:rPr>
        <w:t>Prime CBS 07 Company Limited</w:t>
      </w:r>
    </w:p>
    <w:p w14:paraId="0463E5CC" w14:textId="455FF8E9" w:rsidR="00DD45B6" w:rsidRPr="000600FB" w:rsidRDefault="00DD45B6" w:rsidP="000127AD">
      <w:pPr>
        <w:spacing w:after="0" w:line="240" w:lineRule="auto"/>
        <w:ind w:left="540"/>
        <w:jc w:val="thaiDistribute"/>
        <w:rPr>
          <w:rFonts w:ascii="Times New Roman" w:hAnsi="Times New Roman" w:cs="Times New Roman"/>
          <w:szCs w:val="22"/>
        </w:rPr>
      </w:pPr>
      <w:r w:rsidRPr="000600FB">
        <w:rPr>
          <w:rFonts w:ascii="Times New Roman" w:hAnsi="Times New Roman"/>
          <w:szCs w:val="22"/>
        </w:rPr>
        <w:t xml:space="preserve">On 10 February 2026, Prime Grand Solar 2 Company Limited (“PGS2”) (formerly “Joint Venture Prime Paiboon 1 Company Limited”) invested in the ordinary shares of Prime CBS 07 Company Limited with registered capital of Baht 4.00 million, comprising 40,000 ordinary shares at a par value of Baht 100 per share. PGS2 subscribed for 39,998 ordinary shares and paid up 25% of the subscription amount to Baht 0.99 million. PGS2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07 Company Limited engage in designing, constructing, installing and </w:t>
      </w:r>
      <w:proofErr w:type="gramStart"/>
      <w:r w:rsidRPr="000600FB">
        <w:rPr>
          <w:rFonts w:ascii="Times New Roman" w:hAnsi="Times New Roman"/>
          <w:szCs w:val="22"/>
        </w:rPr>
        <w:t>consulting of</w:t>
      </w:r>
      <w:proofErr w:type="gramEnd"/>
      <w:r w:rsidRPr="000600FB">
        <w:rPr>
          <w:rFonts w:ascii="Times New Roman" w:hAnsi="Times New Roman"/>
          <w:szCs w:val="22"/>
        </w:rPr>
        <w:t xml:space="preserve"> energy-saving systems by using renewable energy such as solar energy. Consequently, on 25 February 2026, at the Extra General Meeting of Shareholders resolve to </w:t>
      </w:r>
      <w:proofErr w:type="gramStart"/>
      <w:r w:rsidRPr="000600FB">
        <w:rPr>
          <w:rFonts w:ascii="Times New Roman" w:hAnsi="Times New Roman"/>
          <w:szCs w:val="22"/>
        </w:rPr>
        <w:t>approved</w:t>
      </w:r>
      <w:proofErr w:type="gramEnd"/>
      <w:r w:rsidRPr="000600FB">
        <w:rPr>
          <w:rFonts w:ascii="Times New Roman" w:hAnsi="Times New Roman"/>
          <w:szCs w:val="22"/>
        </w:rPr>
        <w:t xml:space="preserve"> the Company's capital increase registration by issuing 360,000 ordinary shares at a par value of Baht 100 per share. This </w:t>
      </w:r>
      <w:proofErr w:type="spellStart"/>
      <w:r w:rsidRPr="000600FB">
        <w:rPr>
          <w:rFonts w:ascii="Times New Roman" w:hAnsi="Times New Roman"/>
          <w:szCs w:val="22"/>
        </w:rPr>
        <w:t>increased</w:t>
      </w:r>
      <w:proofErr w:type="spellEnd"/>
      <w:r w:rsidRPr="000600FB">
        <w:rPr>
          <w:rFonts w:ascii="Times New Roman" w:hAnsi="Times New Roman"/>
          <w:szCs w:val="22"/>
        </w:rPr>
        <w:t xml:space="preserve"> the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w:t>
      </w:r>
      <w:proofErr w:type="gramStart"/>
      <w:r w:rsidRPr="000600FB">
        <w:rPr>
          <w:rFonts w:ascii="Times New Roman" w:hAnsi="Times New Roman"/>
          <w:szCs w:val="22"/>
        </w:rPr>
        <w:t>shared</w:t>
      </w:r>
      <w:proofErr w:type="gramEnd"/>
      <w:r w:rsidRPr="000600FB">
        <w:rPr>
          <w:rFonts w:ascii="Times New Roman" w:hAnsi="Times New Roman"/>
          <w:szCs w:val="22"/>
        </w:rPr>
        <w:t xml:space="preserve"> from Baht 4.00 million to Baht 40.00 million.</w:t>
      </w:r>
      <w:r w:rsidR="0005289B" w:rsidRPr="000600FB">
        <w:rPr>
          <w:rFonts w:ascii="Times New Roman" w:hAnsi="Times New Roman" w:cs="Times New Roman"/>
        </w:rPr>
        <w:t xml:space="preserve"> </w:t>
      </w:r>
    </w:p>
    <w:p w14:paraId="0DA30DBF" w14:textId="43D931DB" w:rsidR="0060431D" w:rsidRPr="000600FB" w:rsidRDefault="0060431D">
      <w:pPr>
        <w:spacing w:after="0" w:line="240" w:lineRule="auto"/>
        <w:rPr>
          <w:rFonts w:ascii="Times New Roman" w:hAnsi="Times New Roman" w:cs="Angsana New"/>
          <w:i/>
          <w:iCs/>
        </w:rPr>
      </w:pPr>
    </w:p>
    <w:p w14:paraId="01AF0C3A" w14:textId="7DA3BD53"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08 Company Limited</w:t>
      </w:r>
    </w:p>
    <w:p w14:paraId="730970A1" w14:textId="0BAD74E1" w:rsidR="00DD45B6" w:rsidRPr="000600FB" w:rsidRDefault="00DD45B6" w:rsidP="000127AD">
      <w:pPr>
        <w:spacing w:after="0" w:line="240" w:lineRule="auto"/>
        <w:ind w:left="540"/>
        <w:jc w:val="thaiDistribute"/>
        <w:rPr>
          <w:rFonts w:ascii="Times New Roman" w:hAnsi="Times New Roman"/>
          <w:szCs w:val="22"/>
        </w:rPr>
      </w:pPr>
      <w:r w:rsidRPr="000600FB">
        <w:rPr>
          <w:rFonts w:ascii="Times New Roman" w:hAnsi="Times New Roman"/>
          <w:szCs w:val="22"/>
        </w:rPr>
        <w:t xml:space="preserve">On 10 February 2026, Prime Grand Solar 2 Company Limited (“PGS2”) (formerly “Joint Venture Prime Paiboon 1 Company Limited”) invested in the ordinary shares of Prime CBS 08 Company Limited with registered capital of Baht 4.00 million, comprising 40,000 ordinary shares at a par value of Baht 100 per share. PGS2 subscribed for 39,998 ordinary shares and paid up 25% of the subscription amount to Baht 0.99 million. PGS2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08 Company Limited engage in designing, constructing, installing and consulting of energy-saving systems by using renewable energy such as solar energy.</w:t>
      </w:r>
      <w:r w:rsidR="00B6287E" w:rsidRPr="000600FB">
        <w:rPr>
          <w:rFonts w:ascii="Times New Roman" w:hAnsi="Times New Roman"/>
          <w:szCs w:val="22"/>
        </w:rPr>
        <w:t xml:space="preserve"> Consequently, on 27 February 2026, at the Extra General Meeting of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p>
    <w:p w14:paraId="7D4BD087" w14:textId="77777777" w:rsidR="00095657" w:rsidRPr="000600FB" w:rsidRDefault="00095657" w:rsidP="000127AD">
      <w:pPr>
        <w:spacing w:after="0" w:line="240" w:lineRule="auto"/>
        <w:ind w:left="540"/>
        <w:jc w:val="thaiDistribute"/>
        <w:rPr>
          <w:rFonts w:ascii="Times New Roman" w:hAnsi="Times New Roman"/>
          <w:szCs w:val="22"/>
        </w:rPr>
      </w:pPr>
    </w:p>
    <w:p w14:paraId="3125E0A3" w14:textId="0D62ED0D"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09 Company Limited</w:t>
      </w:r>
    </w:p>
    <w:p w14:paraId="50CE1277" w14:textId="20417EE2" w:rsidR="00DD45B6" w:rsidRPr="000600FB" w:rsidRDefault="00DD45B6" w:rsidP="000127AD">
      <w:pPr>
        <w:spacing w:after="0" w:line="240" w:lineRule="auto"/>
        <w:ind w:left="540"/>
        <w:jc w:val="thaiDistribute"/>
        <w:rPr>
          <w:rFonts w:ascii="Times New Roman" w:hAnsi="Times New Roman" w:cs="Times New Roman"/>
          <w:szCs w:val="22"/>
        </w:rPr>
      </w:pPr>
      <w:r w:rsidRPr="000600FB">
        <w:rPr>
          <w:rFonts w:ascii="Times New Roman" w:hAnsi="Times New Roman"/>
          <w:szCs w:val="22"/>
        </w:rPr>
        <w:t xml:space="preserve">On 10 February 2026, Prime Grand Solar 2 Company Limited (“PGS2”) (formerly “Joint Venture Prime Paiboon 1 Company Limited”) invested in the ordinary shares of Prime CBS 09 Company Limited with registered capital of Baht 4.00 million, comprising 40,000 ordinary shares at a par value of Baht 100 per share. PGS2 subscribed for 39,998 ordinary shares and paid up 25% of the subscription amount to Baht 0.99 million. PGS2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09 Company Limited engage in designing, constructing, installing and consulting of energy-saving systems by using renewable energy such as solar energy.</w:t>
      </w:r>
      <w:r w:rsidR="00B6287E" w:rsidRPr="000600FB">
        <w:rPr>
          <w:rFonts w:ascii="Times New Roman" w:hAnsi="Times New Roman"/>
          <w:szCs w:val="22"/>
        </w:rPr>
        <w:t xml:space="preserve"> Consequently, on 27 February 2026, at the Extra General Meeting of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p>
    <w:p w14:paraId="0CA74895" w14:textId="14B12584" w:rsidR="006456F3" w:rsidRPr="000600FB" w:rsidRDefault="006456F3">
      <w:pPr>
        <w:spacing w:after="0" w:line="240" w:lineRule="auto"/>
        <w:rPr>
          <w:rFonts w:ascii="Times New Roman" w:hAnsi="Times New Roman" w:cs="Times New Roman"/>
          <w:sz w:val="20"/>
          <w:szCs w:val="20"/>
        </w:rPr>
      </w:pPr>
      <w:r w:rsidRPr="000600FB">
        <w:rPr>
          <w:rFonts w:ascii="Times New Roman" w:hAnsi="Times New Roman" w:cs="Times New Roman"/>
          <w:sz w:val="20"/>
          <w:szCs w:val="20"/>
        </w:rPr>
        <w:br w:type="page"/>
      </w:r>
    </w:p>
    <w:p w14:paraId="3E5615BE" w14:textId="1AAC89B9"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lastRenderedPageBreak/>
        <w:t>Prime CBS 10 Company Limited</w:t>
      </w:r>
    </w:p>
    <w:p w14:paraId="08983E72" w14:textId="67902753" w:rsidR="00DD45B6" w:rsidRPr="000600FB" w:rsidRDefault="00DD45B6" w:rsidP="000127AD">
      <w:pPr>
        <w:spacing w:after="0" w:line="240" w:lineRule="auto"/>
        <w:ind w:left="540"/>
        <w:jc w:val="thaiDistribute"/>
        <w:rPr>
          <w:rFonts w:ascii="Times New Roman" w:hAnsi="Times New Roman" w:cs="Times New Roman"/>
          <w:szCs w:val="22"/>
        </w:rPr>
      </w:pPr>
      <w:r w:rsidRPr="000600FB">
        <w:rPr>
          <w:rFonts w:ascii="Times New Roman" w:hAnsi="Times New Roman"/>
          <w:szCs w:val="22"/>
        </w:rPr>
        <w:t xml:space="preserve">On 10 February 2026, Prime Grand Solar 3 Company Limited (“PGS3”) invested in the ordinary shares of Prime CBS 10 Company Limited with registered capital of Baht 4.00 million, comprising 40,000 ordinary shares at a par value of Baht 100 per share. PGS3 subscribed for 39,998 ordinary shares and paid up 25% of the subscription amount to Baht 0.99 million. PGS3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10 Company Limited engage in designing, constructing, installing and </w:t>
      </w:r>
      <w:proofErr w:type="gramStart"/>
      <w:r w:rsidRPr="000600FB">
        <w:rPr>
          <w:rFonts w:ascii="Times New Roman" w:hAnsi="Times New Roman"/>
          <w:szCs w:val="22"/>
        </w:rPr>
        <w:t>consulting of</w:t>
      </w:r>
      <w:proofErr w:type="gramEnd"/>
      <w:r w:rsidRPr="000600FB">
        <w:rPr>
          <w:rFonts w:ascii="Times New Roman" w:hAnsi="Times New Roman"/>
          <w:szCs w:val="22"/>
        </w:rPr>
        <w:t xml:space="preserve"> energy-saving systems by using renewable energy such as solar energy.</w:t>
      </w:r>
      <w:r w:rsidR="00B6287E" w:rsidRPr="000600FB">
        <w:rPr>
          <w:rFonts w:ascii="Times New Roman" w:hAnsi="Times New Roman"/>
          <w:szCs w:val="22"/>
        </w:rPr>
        <w:t xml:space="preserve"> Consequently, on 6 March 2026, at the Extra General </w:t>
      </w:r>
      <w:proofErr w:type="gramStart"/>
      <w:r w:rsidR="00B6287E" w:rsidRPr="000600FB">
        <w:rPr>
          <w:rFonts w:ascii="Times New Roman" w:hAnsi="Times New Roman"/>
          <w:szCs w:val="22"/>
        </w:rPr>
        <w:t>Meeting of</w:t>
      </w:r>
      <w:proofErr w:type="gramEnd"/>
      <w:r w:rsidR="00B6287E" w:rsidRPr="000600FB">
        <w:rPr>
          <w:rFonts w:ascii="Times New Roman" w:hAnsi="Times New Roman"/>
          <w:szCs w:val="22"/>
        </w:rPr>
        <w:t xml:space="preserve">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p>
    <w:p w14:paraId="53A0455F" w14:textId="0757066E" w:rsidR="00874889" w:rsidRPr="000600FB" w:rsidRDefault="00874889">
      <w:pPr>
        <w:spacing w:after="0" w:line="240" w:lineRule="auto"/>
        <w:rPr>
          <w:rFonts w:ascii="Times New Roman" w:hAnsi="Times New Roman"/>
          <w:sz w:val="20"/>
          <w:szCs w:val="20"/>
        </w:rPr>
      </w:pPr>
    </w:p>
    <w:p w14:paraId="31B099C3" w14:textId="77777777" w:rsidR="00874889" w:rsidRPr="000600FB" w:rsidRDefault="00DD45B6" w:rsidP="00874889">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11 Company Limited</w:t>
      </w:r>
    </w:p>
    <w:p w14:paraId="7A5F5CD1" w14:textId="6F7C111C" w:rsidR="0005289B" w:rsidRPr="000600FB" w:rsidRDefault="00DD45B6" w:rsidP="00874889">
      <w:pPr>
        <w:pStyle w:val="BodyText"/>
        <w:spacing w:after="0" w:line="240" w:lineRule="atLeast"/>
        <w:ind w:left="540"/>
        <w:jc w:val="thaiDistribute"/>
        <w:rPr>
          <w:rFonts w:ascii="Times New Roman" w:hAnsi="Times New Roman" w:cs="Angsana New"/>
          <w:i/>
          <w:iCs/>
        </w:rPr>
      </w:pPr>
      <w:r w:rsidRPr="000600FB">
        <w:rPr>
          <w:rFonts w:ascii="Times New Roman" w:hAnsi="Times New Roman"/>
          <w:szCs w:val="22"/>
        </w:rPr>
        <w:t xml:space="preserve">On 10 February 2026, Prime Grand Solar 3 Company Limited (“PGS3”) invested in the ordinary shares of Prime CBS 11 Company Limited with registered capital of Baht 4.00 million, comprising 40,000 ordinary shares at a par value of Baht 100 per share. PGS3 subscribed for 39,998 ordinary shares and paid up 25% of the subscription amount to Baht 0.99 million. PGS3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11 Company Limited engage in designing, constructing, installing and consulting of energy-saving systems by using renewable energy such as solar energy.</w:t>
      </w:r>
      <w:r w:rsidR="00B6287E" w:rsidRPr="000600FB">
        <w:rPr>
          <w:rFonts w:ascii="Times New Roman" w:hAnsi="Times New Roman"/>
          <w:szCs w:val="22"/>
        </w:rPr>
        <w:t xml:space="preserve"> Consequently, on 6 March 2026, at the Extra General </w:t>
      </w:r>
      <w:proofErr w:type="gramStart"/>
      <w:r w:rsidR="00B6287E" w:rsidRPr="000600FB">
        <w:rPr>
          <w:rFonts w:ascii="Times New Roman" w:hAnsi="Times New Roman"/>
          <w:szCs w:val="22"/>
        </w:rPr>
        <w:t>Meeting of</w:t>
      </w:r>
      <w:proofErr w:type="gramEnd"/>
      <w:r w:rsidR="00B6287E" w:rsidRPr="000600FB">
        <w:rPr>
          <w:rFonts w:ascii="Times New Roman" w:hAnsi="Times New Roman"/>
          <w:szCs w:val="22"/>
        </w:rPr>
        <w:t xml:space="preserve">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r w:rsidR="0005289B" w:rsidRPr="000600FB">
        <w:rPr>
          <w:rFonts w:ascii="Times New Roman" w:hAnsi="Times New Roman"/>
          <w:szCs w:val="22"/>
        </w:rPr>
        <w:t xml:space="preserve"> </w:t>
      </w:r>
    </w:p>
    <w:p w14:paraId="741E49C6" w14:textId="59CB536D" w:rsidR="000127AD" w:rsidRPr="000600FB" w:rsidRDefault="000127AD">
      <w:pPr>
        <w:spacing w:after="0" w:line="240" w:lineRule="auto"/>
        <w:rPr>
          <w:rFonts w:ascii="Times New Roman" w:hAnsi="Times New Roman"/>
          <w:sz w:val="20"/>
          <w:szCs w:val="20"/>
        </w:rPr>
      </w:pPr>
    </w:p>
    <w:p w14:paraId="1A93562E" w14:textId="2A5E850C"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12 Company Limited</w:t>
      </w:r>
    </w:p>
    <w:p w14:paraId="4AA79B0D" w14:textId="40579BE9" w:rsidR="00DD45B6" w:rsidRPr="000600FB" w:rsidRDefault="00DD45B6" w:rsidP="000127AD">
      <w:pPr>
        <w:spacing w:after="0" w:line="240" w:lineRule="auto"/>
        <w:ind w:left="540"/>
        <w:jc w:val="thaiDistribute"/>
        <w:rPr>
          <w:rFonts w:ascii="Times New Roman" w:hAnsi="Times New Roman"/>
          <w:szCs w:val="22"/>
        </w:rPr>
      </w:pPr>
      <w:r w:rsidRPr="000600FB">
        <w:rPr>
          <w:rFonts w:ascii="Times New Roman" w:hAnsi="Times New Roman"/>
          <w:szCs w:val="22"/>
        </w:rPr>
        <w:t xml:space="preserve">On 10 February 2026, Prime Grand Solar 3 Company Limited (“PGS3”) invested in the ordinary shares of Prime CBS 12 Company Limited with registered capital of Baht 4.00 million, comprising 40,000 ordinary shares at a par value of Baht 100 per share. PGS3 subscribed for 39,998 ordinary shares and paid up 25% of the subscription amount to Baht 0.99 million. PGS3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12 Company Limited engage in designing, constructing, installing and consulting of energy-saving systems by using renewable energy such as solar energy.</w:t>
      </w:r>
      <w:r w:rsidR="00B6287E" w:rsidRPr="000600FB">
        <w:rPr>
          <w:rFonts w:ascii="Times New Roman" w:hAnsi="Times New Roman"/>
          <w:szCs w:val="22"/>
        </w:rPr>
        <w:t xml:space="preserve"> Consequently, on 6 March 2026, at the Extra General </w:t>
      </w:r>
      <w:proofErr w:type="gramStart"/>
      <w:r w:rsidR="00B6287E" w:rsidRPr="000600FB">
        <w:rPr>
          <w:rFonts w:ascii="Times New Roman" w:hAnsi="Times New Roman"/>
          <w:szCs w:val="22"/>
        </w:rPr>
        <w:t>Meeting of</w:t>
      </w:r>
      <w:proofErr w:type="gramEnd"/>
      <w:r w:rsidR="00B6287E" w:rsidRPr="000600FB">
        <w:rPr>
          <w:rFonts w:ascii="Times New Roman" w:hAnsi="Times New Roman"/>
          <w:szCs w:val="22"/>
        </w:rPr>
        <w:t xml:space="preserve">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p>
    <w:p w14:paraId="1AF41CD7" w14:textId="77777777" w:rsidR="00DD45B6" w:rsidRPr="000600FB" w:rsidRDefault="00DD45B6" w:rsidP="000127AD">
      <w:pPr>
        <w:spacing w:after="0" w:line="240" w:lineRule="auto"/>
        <w:ind w:left="540"/>
        <w:jc w:val="thaiDistribute"/>
        <w:rPr>
          <w:rFonts w:ascii="Times New Roman" w:hAnsi="Times New Roman"/>
          <w:sz w:val="20"/>
          <w:szCs w:val="20"/>
        </w:rPr>
      </w:pPr>
    </w:p>
    <w:p w14:paraId="4DD53624" w14:textId="740523A7"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14 Company Limited</w:t>
      </w:r>
    </w:p>
    <w:p w14:paraId="6AF48913" w14:textId="0AA307F7" w:rsidR="00DD45B6" w:rsidRPr="000600FB" w:rsidRDefault="00DD45B6" w:rsidP="000127AD">
      <w:pPr>
        <w:spacing w:after="0" w:line="240" w:lineRule="auto"/>
        <w:ind w:left="540"/>
        <w:jc w:val="thaiDistribute"/>
        <w:rPr>
          <w:rFonts w:ascii="Times New Roman" w:hAnsi="Times New Roman"/>
          <w:szCs w:val="22"/>
        </w:rPr>
      </w:pPr>
      <w:r w:rsidRPr="000600FB">
        <w:rPr>
          <w:rFonts w:ascii="Times New Roman" w:hAnsi="Times New Roman"/>
          <w:szCs w:val="22"/>
        </w:rPr>
        <w:t xml:space="preserve">On 10 February 2026, Prime Grand Solar 3 Company Limited (“PGS3”) invested in the ordinary shares of Prime CBS 14 Company Limited with registered capital of Baht 4.00 million, comprising 40,000 ordinary shares at a par value of Baht 100 per share. PGS3 subscribed for 39,998 ordinary shares and paid up 25% of the subscription amount to Baht 0.99 million. PGS3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14 Company Limited engage in designing, constructing, installing and consulting of energy-saving systems by using renewable energy such as solar energy.</w:t>
      </w:r>
      <w:r w:rsidR="00B6287E" w:rsidRPr="000600FB">
        <w:rPr>
          <w:rFonts w:ascii="Times New Roman" w:hAnsi="Times New Roman"/>
          <w:szCs w:val="22"/>
        </w:rPr>
        <w:t xml:space="preserve"> Consequently, on 9 March 2026, at the Extra General Meeting of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p>
    <w:p w14:paraId="7807E02F" w14:textId="77777777" w:rsidR="006456F3" w:rsidRPr="000600FB" w:rsidRDefault="006456F3" w:rsidP="000127AD">
      <w:pPr>
        <w:spacing w:after="0" w:line="240" w:lineRule="auto"/>
        <w:ind w:left="540"/>
        <w:jc w:val="thaiDistribute"/>
        <w:rPr>
          <w:rFonts w:ascii="Times New Roman" w:hAnsi="Times New Roman"/>
          <w:szCs w:val="22"/>
        </w:rPr>
      </w:pPr>
    </w:p>
    <w:p w14:paraId="49157D5F" w14:textId="2B153DE0" w:rsidR="00DD45B6" w:rsidRPr="000600FB" w:rsidRDefault="00DD45B6" w:rsidP="000127AD">
      <w:pPr>
        <w:pStyle w:val="BodyText"/>
        <w:spacing w:after="0" w:line="240" w:lineRule="atLeast"/>
        <w:ind w:left="540"/>
        <w:jc w:val="thaiDistribute"/>
        <w:rPr>
          <w:rFonts w:ascii="Times New Roman" w:hAnsi="Times New Roman" w:cs="Angsana New"/>
          <w:i/>
          <w:iCs/>
        </w:rPr>
      </w:pPr>
      <w:r w:rsidRPr="000600FB">
        <w:rPr>
          <w:rFonts w:ascii="Times New Roman" w:hAnsi="Times New Roman" w:cs="Angsana New"/>
          <w:i/>
          <w:iCs/>
        </w:rPr>
        <w:t>Prime CBS 13 Company Limited</w:t>
      </w:r>
    </w:p>
    <w:p w14:paraId="4BF5A248" w14:textId="4D7BEE45" w:rsidR="00C361F2" w:rsidRPr="000600FB" w:rsidRDefault="00DD45B6" w:rsidP="000127AD">
      <w:pPr>
        <w:spacing w:after="0" w:line="240" w:lineRule="auto"/>
        <w:ind w:left="540"/>
        <w:jc w:val="thaiDistribute"/>
        <w:rPr>
          <w:rFonts w:ascii="Times New Roman" w:hAnsi="Times New Roman"/>
          <w:szCs w:val="22"/>
        </w:rPr>
      </w:pPr>
      <w:r w:rsidRPr="000600FB">
        <w:rPr>
          <w:rFonts w:ascii="Times New Roman" w:hAnsi="Times New Roman"/>
          <w:szCs w:val="22"/>
        </w:rPr>
        <w:t xml:space="preserve">On 12 February 2026, Prime Grand Solar 3 Company Limited (“PGS3”) invested in the ordinary shares of Prime CBS 13 Company Limited with registered capital of Baht 4.00 million, comprising 40,000 ordinary shares at a par value of Baht 100 per share. PGS3 subscribed for 39,998 ordinary shares and paid up 25% of the subscription amount to Baht 0.99 million. PGS3 holds 99.99% of </w:t>
      </w:r>
      <w:proofErr w:type="spellStart"/>
      <w:r w:rsidRPr="000600FB">
        <w:rPr>
          <w:rFonts w:ascii="Times New Roman" w:hAnsi="Times New Roman"/>
          <w:szCs w:val="22"/>
        </w:rPr>
        <w:t>authorised</w:t>
      </w:r>
      <w:proofErr w:type="spellEnd"/>
      <w:r w:rsidRPr="000600FB">
        <w:rPr>
          <w:rFonts w:ascii="Times New Roman" w:hAnsi="Times New Roman"/>
          <w:szCs w:val="22"/>
        </w:rPr>
        <w:t xml:space="preserve"> shares.  Prime CBS 13 Company Limited engage in designing, constructing</w:t>
      </w:r>
      <w:proofErr w:type="gramStart"/>
      <w:r w:rsidRPr="000600FB">
        <w:rPr>
          <w:rFonts w:ascii="Times New Roman" w:hAnsi="Times New Roman"/>
          <w:szCs w:val="22"/>
        </w:rPr>
        <w:t>, installing</w:t>
      </w:r>
      <w:proofErr w:type="gramEnd"/>
      <w:r w:rsidRPr="000600FB">
        <w:rPr>
          <w:rFonts w:ascii="Times New Roman" w:hAnsi="Times New Roman"/>
          <w:szCs w:val="22"/>
        </w:rPr>
        <w:t xml:space="preserve"> and </w:t>
      </w:r>
      <w:proofErr w:type="gramStart"/>
      <w:r w:rsidRPr="000600FB">
        <w:rPr>
          <w:rFonts w:ascii="Times New Roman" w:hAnsi="Times New Roman"/>
          <w:szCs w:val="22"/>
        </w:rPr>
        <w:t>consulting of</w:t>
      </w:r>
      <w:proofErr w:type="gramEnd"/>
      <w:r w:rsidRPr="000600FB">
        <w:rPr>
          <w:rFonts w:ascii="Times New Roman" w:hAnsi="Times New Roman"/>
          <w:szCs w:val="22"/>
        </w:rPr>
        <w:t xml:space="preserve"> energy-saving systems by using renewable energy such as solar energy.</w:t>
      </w:r>
      <w:r w:rsidR="00B6287E" w:rsidRPr="000600FB">
        <w:rPr>
          <w:rFonts w:ascii="Times New Roman" w:hAnsi="Times New Roman"/>
          <w:szCs w:val="22"/>
        </w:rPr>
        <w:t xml:space="preserve"> Consequently, on 9 March 2026, at the Extra General Meeting of Shareholders resolve to </w:t>
      </w:r>
      <w:proofErr w:type="gramStart"/>
      <w:r w:rsidR="00B6287E" w:rsidRPr="000600FB">
        <w:rPr>
          <w:rFonts w:ascii="Times New Roman" w:hAnsi="Times New Roman"/>
          <w:szCs w:val="22"/>
        </w:rPr>
        <w:t>approved</w:t>
      </w:r>
      <w:proofErr w:type="gramEnd"/>
      <w:r w:rsidR="00B6287E" w:rsidRPr="000600FB">
        <w:rPr>
          <w:rFonts w:ascii="Times New Roman" w:hAnsi="Times New Roman"/>
          <w:szCs w:val="22"/>
        </w:rPr>
        <w:t xml:space="preserve"> the Company's capital increase registration by issuing 360,000 ordinary shares at a par value of Baht 100 per share. This </w:t>
      </w:r>
      <w:proofErr w:type="spellStart"/>
      <w:r w:rsidR="00B6287E" w:rsidRPr="000600FB">
        <w:rPr>
          <w:rFonts w:ascii="Times New Roman" w:hAnsi="Times New Roman"/>
          <w:szCs w:val="22"/>
        </w:rPr>
        <w:t>increased</w:t>
      </w:r>
      <w:proofErr w:type="spellEnd"/>
      <w:r w:rsidR="00B6287E" w:rsidRPr="000600FB">
        <w:rPr>
          <w:rFonts w:ascii="Times New Roman" w:hAnsi="Times New Roman"/>
          <w:szCs w:val="22"/>
        </w:rPr>
        <w:t xml:space="preserve"> the </w:t>
      </w:r>
      <w:proofErr w:type="spellStart"/>
      <w:r w:rsidR="00B6287E" w:rsidRPr="000600FB">
        <w:rPr>
          <w:rFonts w:ascii="Times New Roman" w:hAnsi="Times New Roman"/>
          <w:szCs w:val="22"/>
        </w:rPr>
        <w:t>authorised</w:t>
      </w:r>
      <w:proofErr w:type="spellEnd"/>
      <w:r w:rsidR="00B6287E" w:rsidRPr="000600FB">
        <w:rPr>
          <w:rFonts w:ascii="Times New Roman" w:hAnsi="Times New Roman"/>
          <w:szCs w:val="22"/>
        </w:rPr>
        <w:t xml:space="preserve"> </w:t>
      </w:r>
      <w:proofErr w:type="gramStart"/>
      <w:r w:rsidR="00B6287E" w:rsidRPr="000600FB">
        <w:rPr>
          <w:rFonts w:ascii="Times New Roman" w:hAnsi="Times New Roman"/>
          <w:szCs w:val="22"/>
        </w:rPr>
        <w:t>shared</w:t>
      </w:r>
      <w:proofErr w:type="gramEnd"/>
      <w:r w:rsidR="00B6287E" w:rsidRPr="000600FB">
        <w:rPr>
          <w:rFonts w:ascii="Times New Roman" w:hAnsi="Times New Roman"/>
          <w:szCs w:val="22"/>
        </w:rPr>
        <w:t xml:space="preserve"> from Baht 4.00 million to Baht 40.00 million.</w:t>
      </w:r>
    </w:p>
    <w:p w14:paraId="4E73138E" w14:textId="707F9FFF" w:rsidR="00AF0AD0" w:rsidRPr="000600FB" w:rsidRDefault="00364715"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lastRenderedPageBreak/>
        <w:t>Investments in associates</w:t>
      </w:r>
      <w:r w:rsidR="004F1BE2" w:rsidRPr="000600FB">
        <w:rPr>
          <w:rFonts w:ascii="Times New Roman" w:eastAsia="Times New Roman" w:hAnsi="Times New Roman" w:cs="Times New Roman"/>
          <w:b/>
          <w:bCs/>
          <w:sz w:val="24"/>
          <w:szCs w:val="24"/>
          <w:lang w:eastAsia="x-none"/>
        </w:rPr>
        <w:t xml:space="preserve"> and joint ventures</w:t>
      </w:r>
    </w:p>
    <w:p w14:paraId="27BF310D" w14:textId="77777777" w:rsidR="00A7446A" w:rsidRPr="000600FB" w:rsidRDefault="00A7446A" w:rsidP="001015CA">
      <w:pPr>
        <w:pStyle w:val="BodyText"/>
        <w:spacing w:after="0" w:line="240" w:lineRule="atLeast"/>
        <w:ind w:left="540"/>
        <w:jc w:val="thaiDistribute"/>
        <w:rPr>
          <w:rFonts w:ascii="Times New Roman" w:hAnsi="Times New Roman" w:cs="Times New Roman"/>
          <w:szCs w:val="22"/>
        </w:rPr>
      </w:pPr>
    </w:p>
    <w:p w14:paraId="0EF85906" w14:textId="572894EB" w:rsidR="001015CA" w:rsidRPr="000600FB" w:rsidRDefault="001015CA" w:rsidP="001015CA">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Material movements </w:t>
      </w:r>
      <w:r w:rsidR="00A66685" w:rsidRPr="000600FB">
        <w:rPr>
          <w:rFonts w:ascii="Times New Roman" w:hAnsi="Times New Roman" w:cs="Times New Roman"/>
          <w:szCs w:val="22"/>
        </w:rPr>
        <w:t xml:space="preserve">six-month period ended 30 June </w:t>
      </w:r>
      <w:r w:rsidR="002441B1" w:rsidRPr="000600FB">
        <w:rPr>
          <w:rFonts w:ascii="Times New Roman" w:hAnsi="Times New Roman" w:cs="Times New Roman"/>
          <w:szCs w:val="22"/>
        </w:rPr>
        <w:t>2026</w:t>
      </w:r>
      <w:r w:rsidR="00813FDF" w:rsidRPr="000600FB">
        <w:rPr>
          <w:rFonts w:ascii="Times New Roman" w:hAnsi="Times New Roman" w:cs="Times New Roman"/>
          <w:szCs w:val="22"/>
        </w:rPr>
        <w:t xml:space="preserve"> were as follows:</w:t>
      </w:r>
    </w:p>
    <w:p w14:paraId="1DF1DAA8" w14:textId="625E31AD" w:rsidR="008E04E5" w:rsidRPr="000600FB" w:rsidRDefault="008E04E5" w:rsidP="001015CA">
      <w:pPr>
        <w:pStyle w:val="BodyText"/>
        <w:spacing w:after="0" w:line="240" w:lineRule="atLeast"/>
        <w:ind w:left="540"/>
        <w:jc w:val="thaiDistribute"/>
        <w:rPr>
          <w:rFonts w:ascii="Times New Roman"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7020"/>
        <w:gridCol w:w="2430"/>
      </w:tblGrid>
      <w:tr w:rsidR="00C2164A" w:rsidRPr="000600FB" w14:paraId="47CABADF" w14:textId="77777777" w:rsidTr="00630AAC">
        <w:trPr>
          <w:cantSplit/>
          <w:trHeight w:val="60"/>
          <w:tblHeader/>
        </w:trPr>
        <w:tc>
          <w:tcPr>
            <w:tcW w:w="7020" w:type="dxa"/>
            <w:vAlign w:val="bottom"/>
          </w:tcPr>
          <w:p w14:paraId="729F81EE" w14:textId="77777777" w:rsidR="00C2164A" w:rsidRPr="000600FB"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37AECBBC" w14:textId="6DA468C3" w:rsidR="00C2164A" w:rsidRPr="000600FB"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 xml:space="preserve">Consolidated </w:t>
            </w:r>
          </w:p>
        </w:tc>
      </w:tr>
      <w:tr w:rsidR="00C2164A" w:rsidRPr="000600FB" w14:paraId="1A41C801" w14:textId="77777777" w:rsidTr="00630AAC">
        <w:trPr>
          <w:cantSplit/>
          <w:trHeight w:val="20"/>
          <w:tblHeader/>
        </w:trPr>
        <w:tc>
          <w:tcPr>
            <w:tcW w:w="7020" w:type="dxa"/>
            <w:vAlign w:val="bottom"/>
          </w:tcPr>
          <w:p w14:paraId="7D29F7E8" w14:textId="77777777" w:rsidR="00C2164A" w:rsidRPr="000600FB" w:rsidRDefault="00C2164A" w:rsidP="00C2164A">
            <w:pPr>
              <w:pStyle w:val="acctfourfigures"/>
              <w:tabs>
                <w:tab w:val="clear" w:pos="765"/>
                <w:tab w:val="decimal" w:pos="87"/>
              </w:tabs>
              <w:spacing w:line="240" w:lineRule="atLeast"/>
              <w:rPr>
                <w:rFonts w:cs="Times New Roman"/>
                <w:b/>
                <w:bCs/>
                <w:i/>
                <w:iCs/>
                <w:color w:val="0000FF"/>
                <w:szCs w:val="22"/>
                <w:cs/>
                <w:lang w:val="en-US" w:bidi="th-TH"/>
              </w:rPr>
            </w:pPr>
          </w:p>
        </w:tc>
        <w:tc>
          <w:tcPr>
            <w:tcW w:w="2430" w:type="dxa"/>
          </w:tcPr>
          <w:p w14:paraId="4E186E06" w14:textId="5753F773" w:rsidR="00C2164A" w:rsidRPr="000600FB" w:rsidRDefault="00C2164A" w:rsidP="00C2164A">
            <w:pPr>
              <w:autoSpaceDE w:val="0"/>
              <w:autoSpaceDN w:val="0"/>
              <w:adjustRightInd w:val="0"/>
              <w:spacing w:after="0" w:line="240" w:lineRule="atLeast"/>
              <w:ind w:left="-80" w:right="-80"/>
              <w:jc w:val="center"/>
              <w:rPr>
                <w:rFonts w:ascii="Times New Roman" w:hAnsi="Times New Roman" w:cs="Times New Roman"/>
                <w:b/>
                <w:bCs/>
                <w:szCs w:val="22"/>
                <w:cs/>
              </w:rPr>
            </w:pPr>
            <w:r w:rsidRPr="000600FB">
              <w:rPr>
                <w:rFonts w:ascii="Times New Roman" w:hAnsi="Times New Roman" w:cs="Times New Roman"/>
                <w:b/>
                <w:bCs/>
                <w:szCs w:val="22"/>
              </w:rPr>
              <w:t xml:space="preserve">financial statements </w:t>
            </w:r>
          </w:p>
        </w:tc>
      </w:tr>
      <w:tr w:rsidR="00C2164A" w:rsidRPr="000600FB" w14:paraId="5EEA5C3A" w14:textId="77777777" w:rsidTr="00630AAC">
        <w:trPr>
          <w:cantSplit/>
          <w:trHeight w:val="20"/>
          <w:tblHeader/>
        </w:trPr>
        <w:tc>
          <w:tcPr>
            <w:tcW w:w="7020" w:type="dxa"/>
          </w:tcPr>
          <w:p w14:paraId="476FD31B" w14:textId="77777777" w:rsidR="00C2164A" w:rsidRPr="000600FB" w:rsidRDefault="00C2164A" w:rsidP="00C2164A">
            <w:pPr>
              <w:autoSpaceDE w:val="0"/>
              <w:autoSpaceDN w:val="0"/>
              <w:adjustRightInd w:val="0"/>
              <w:spacing w:after="0" w:line="240" w:lineRule="atLeast"/>
              <w:ind w:left="8"/>
              <w:rPr>
                <w:rFonts w:ascii="Times New Roman" w:hAnsi="Times New Roman" w:cs="Times New Roman"/>
                <w:b/>
                <w:bCs/>
                <w:i/>
                <w:iCs/>
                <w:szCs w:val="22"/>
              </w:rPr>
            </w:pPr>
          </w:p>
        </w:tc>
        <w:tc>
          <w:tcPr>
            <w:tcW w:w="2430" w:type="dxa"/>
          </w:tcPr>
          <w:p w14:paraId="43FD13B8" w14:textId="46916B60" w:rsidR="00C2164A" w:rsidRPr="000600FB" w:rsidRDefault="00C2164A" w:rsidP="00C2164A">
            <w:pPr>
              <w:pStyle w:val="acctfourfigures"/>
              <w:spacing w:line="240" w:lineRule="atLeast"/>
              <w:ind w:left="-80" w:right="-80"/>
              <w:jc w:val="center"/>
              <w:rPr>
                <w:rFonts w:cs="Times New Roman"/>
                <w:i/>
                <w:iCs/>
                <w:szCs w:val="22"/>
              </w:rPr>
            </w:pPr>
            <w:r w:rsidRPr="000600FB">
              <w:rPr>
                <w:rFonts w:cs="Times New Roman"/>
                <w:i/>
                <w:iCs/>
                <w:szCs w:val="22"/>
              </w:rPr>
              <w:t>(in thousand Baht)</w:t>
            </w:r>
          </w:p>
        </w:tc>
      </w:tr>
      <w:tr w:rsidR="00A02C9C" w:rsidRPr="000600FB" w14:paraId="521E03A2" w14:textId="77777777" w:rsidTr="00630AAC">
        <w:trPr>
          <w:cantSplit/>
          <w:trHeight w:val="60"/>
        </w:trPr>
        <w:tc>
          <w:tcPr>
            <w:tcW w:w="7020" w:type="dxa"/>
          </w:tcPr>
          <w:p w14:paraId="5FE0FA81" w14:textId="36B827EB" w:rsidR="00A02C9C" w:rsidRPr="000600FB" w:rsidRDefault="00813FDF" w:rsidP="000F607F">
            <w:pPr>
              <w:autoSpaceDE w:val="0"/>
              <w:autoSpaceDN w:val="0"/>
              <w:adjustRightInd w:val="0"/>
              <w:spacing w:after="0" w:line="240" w:lineRule="atLeast"/>
              <w:ind w:left="8"/>
              <w:rPr>
                <w:rFonts w:ascii="Times New Roman" w:hAnsi="Times New Roman" w:cstheme="minorBidi"/>
                <w:szCs w:val="22"/>
                <w:cs/>
              </w:rPr>
            </w:pPr>
            <w:r w:rsidRPr="000600FB">
              <w:rPr>
                <w:rFonts w:ascii="Times New Roman" w:hAnsi="Times New Roman" w:cs="Times New Roman"/>
                <w:szCs w:val="22"/>
              </w:rPr>
              <w:t xml:space="preserve">Share of profit of </w:t>
            </w:r>
            <w:r w:rsidR="00C26225" w:rsidRPr="000600FB">
              <w:rPr>
                <w:rFonts w:ascii="Times New Roman" w:hAnsi="Times New Roman" w:cs="Times New Roman"/>
                <w:szCs w:val="22"/>
              </w:rPr>
              <w:t xml:space="preserve">investment in </w:t>
            </w:r>
            <w:r w:rsidRPr="000600FB">
              <w:rPr>
                <w:rFonts w:ascii="Times New Roman" w:hAnsi="Times New Roman" w:cs="Times New Roman"/>
                <w:szCs w:val="22"/>
              </w:rPr>
              <w:t>associates</w:t>
            </w:r>
            <w:r w:rsidR="004F1BE2" w:rsidRPr="000600FB">
              <w:rPr>
                <w:rFonts w:ascii="Times New Roman" w:hAnsi="Times New Roman" w:cs="Times New Roman"/>
                <w:szCs w:val="22"/>
              </w:rPr>
              <w:t xml:space="preserve"> and joint ventures</w:t>
            </w:r>
          </w:p>
        </w:tc>
        <w:tc>
          <w:tcPr>
            <w:tcW w:w="2430" w:type="dxa"/>
          </w:tcPr>
          <w:p w14:paraId="02D21FE3" w14:textId="0FA2C54C" w:rsidR="00A02C9C" w:rsidRPr="000600FB" w:rsidRDefault="00BD2661" w:rsidP="007814A6">
            <w:pPr>
              <w:tabs>
                <w:tab w:val="decimal" w:pos="2085"/>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21,078</w:t>
            </w:r>
          </w:p>
        </w:tc>
      </w:tr>
      <w:tr w:rsidR="00A02C9C" w:rsidRPr="000600FB" w14:paraId="6B0EC1A9" w14:textId="77777777" w:rsidTr="00630AAC">
        <w:trPr>
          <w:cantSplit/>
          <w:trHeight w:val="20"/>
        </w:trPr>
        <w:tc>
          <w:tcPr>
            <w:tcW w:w="7020" w:type="dxa"/>
          </w:tcPr>
          <w:p w14:paraId="647E3239" w14:textId="284B8096" w:rsidR="00A02C9C" w:rsidRPr="000600FB" w:rsidRDefault="00DA4538" w:rsidP="000F607F">
            <w:pPr>
              <w:autoSpaceDE w:val="0"/>
              <w:autoSpaceDN w:val="0"/>
              <w:adjustRightInd w:val="0"/>
              <w:spacing w:after="0" w:line="240" w:lineRule="atLeast"/>
              <w:ind w:left="8"/>
              <w:rPr>
                <w:rFonts w:ascii="Times New Roman" w:hAnsi="Times New Roman" w:cs="Times New Roman"/>
                <w:szCs w:val="22"/>
              </w:rPr>
            </w:pPr>
            <w:r w:rsidRPr="000600FB">
              <w:rPr>
                <w:rFonts w:ascii="Times New Roman" w:hAnsi="Times New Roman" w:cs="Times New Roman"/>
                <w:szCs w:val="22"/>
              </w:rPr>
              <w:t>Dividend income</w:t>
            </w:r>
          </w:p>
        </w:tc>
        <w:tc>
          <w:tcPr>
            <w:tcW w:w="2430" w:type="dxa"/>
          </w:tcPr>
          <w:p w14:paraId="68B7B7B0" w14:textId="7CEBEE84" w:rsidR="00A02C9C" w:rsidRPr="000600FB" w:rsidRDefault="00BD2661" w:rsidP="00630AAC">
            <w:pPr>
              <w:tabs>
                <w:tab w:val="decimal" w:pos="2085"/>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(27,377)</w:t>
            </w:r>
          </w:p>
        </w:tc>
      </w:tr>
    </w:tbl>
    <w:p w14:paraId="5BC368FC" w14:textId="77777777" w:rsidR="00A7446A" w:rsidRPr="000600FB" w:rsidRDefault="00A7446A" w:rsidP="00CC728F">
      <w:pPr>
        <w:widowControl w:val="0"/>
        <w:spacing w:after="0" w:line="240" w:lineRule="auto"/>
        <w:ind w:left="540"/>
        <w:jc w:val="thaiDistribute"/>
        <w:rPr>
          <w:rFonts w:ascii="Times New Roman" w:eastAsia="Times New Roman" w:hAnsi="Times New Roman" w:cs="Times New Roman"/>
          <w:szCs w:val="22"/>
        </w:rPr>
      </w:pPr>
    </w:p>
    <w:p w14:paraId="449CE69A" w14:textId="75FEED54" w:rsidR="006E720F" w:rsidRPr="000600FB" w:rsidRDefault="00F65AA9"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0600FB">
        <w:rPr>
          <w:rFonts w:ascii="Times New Roman" w:eastAsia="Times New Roman" w:hAnsi="Times New Roman" w:cs="Times New Roman"/>
          <w:b/>
          <w:bCs/>
          <w:sz w:val="24"/>
          <w:szCs w:val="24"/>
          <w:lang w:eastAsia="x-none"/>
        </w:rPr>
        <w:t>Property, plant and equipmen</w:t>
      </w:r>
      <w:r w:rsidR="006E720F" w:rsidRPr="000600FB">
        <w:rPr>
          <w:rFonts w:ascii="Times New Roman" w:eastAsia="Times New Roman" w:hAnsi="Times New Roman" w:cs="Times New Roman"/>
          <w:b/>
          <w:bCs/>
          <w:sz w:val="24"/>
          <w:szCs w:val="24"/>
          <w:lang w:eastAsia="x-none"/>
        </w:rPr>
        <w:t>t</w:t>
      </w:r>
    </w:p>
    <w:p w14:paraId="6D23B43A" w14:textId="77777777" w:rsidR="006E720F" w:rsidRPr="000600FB" w:rsidRDefault="006E720F" w:rsidP="005625B6">
      <w:pPr>
        <w:widowControl w:val="0"/>
        <w:spacing w:after="0" w:line="240" w:lineRule="auto"/>
        <w:ind w:left="540"/>
        <w:jc w:val="thaiDistribute"/>
        <w:rPr>
          <w:rFonts w:ascii="Times New Roman" w:eastAsia="Times New Roman" w:hAnsi="Times New Roman" w:cs="Times New Roman"/>
          <w:b/>
          <w:bCs/>
          <w:szCs w:val="22"/>
          <w:lang w:val="th-TH" w:eastAsia="x-none"/>
        </w:rPr>
      </w:pPr>
    </w:p>
    <w:tbl>
      <w:tblPr>
        <w:tblW w:w="9361" w:type="dxa"/>
        <w:tblInd w:w="450" w:type="dxa"/>
        <w:tblLayout w:type="fixed"/>
        <w:tblLook w:val="0000" w:firstRow="0" w:lastRow="0" w:firstColumn="0" w:lastColumn="0" w:noHBand="0" w:noVBand="0"/>
      </w:tblPr>
      <w:tblGrid>
        <w:gridCol w:w="4138"/>
        <w:gridCol w:w="901"/>
        <w:gridCol w:w="1983"/>
        <w:gridCol w:w="266"/>
        <w:gridCol w:w="2073"/>
      </w:tblGrid>
      <w:tr w:rsidR="00520986" w:rsidRPr="000600FB" w14:paraId="63B0F8D3" w14:textId="77777777" w:rsidTr="007814A6">
        <w:tc>
          <w:tcPr>
            <w:tcW w:w="2211" w:type="pct"/>
          </w:tcPr>
          <w:p w14:paraId="307AD19A" w14:textId="42455F4D" w:rsidR="00520986" w:rsidRPr="000600FB" w:rsidRDefault="00520986" w:rsidP="00C2164A">
            <w:pPr>
              <w:spacing w:after="0" w:line="240" w:lineRule="auto"/>
              <w:jc w:val="thaiDistribute"/>
              <w:rPr>
                <w:rFonts w:ascii="Times New Roman" w:eastAsia="Times New Roman" w:hAnsi="Times New Roman" w:cs="Times New Roman"/>
                <w:szCs w:val="22"/>
                <w:cs/>
              </w:rPr>
            </w:pPr>
          </w:p>
        </w:tc>
        <w:tc>
          <w:tcPr>
            <w:tcW w:w="481" w:type="pct"/>
          </w:tcPr>
          <w:p w14:paraId="2ADDAAD1" w14:textId="77777777" w:rsidR="00520986" w:rsidRPr="000600FB"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59" w:type="pct"/>
          </w:tcPr>
          <w:p w14:paraId="72C7CEB8" w14:textId="6468FDCE" w:rsidR="00520986" w:rsidRPr="000600FB" w:rsidRDefault="00520986" w:rsidP="00C2164A">
            <w:pPr>
              <w:tabs>
                <w:tab w:val="decimal" w:pos="866"/>
              </w:tabs>
              <w:spacing w:after="0" w:line="240" w:lineRule="atLeast"/>
              <w:ind w:right="-81"/>
              <w:jc w:val="center"/>
              <w:rPr>
                <w:rFonts w:ascii="Times New Roman" w:eastAsia="Times New Roman" w:hAnsi="Times New Roman" w:cs="Times New Roman"/>
                <w:b/>
                <w:bCs/>
                <w:szCs w:val="22"/>
                <w:cs/>
                <w:lang w:eastAsia="x-none"/>
              </w:rPr>
            </w:pPr>
            <w:r w:rsidRPr="000600FB">
              <w:rPr>
                <w:rFonts w:ascii="Times New Roman" w:hAnsi="Times New Roman" w:cs="Times New Roman"/>
                <w:b/>
                <w:szCs w:val="22"/>
              </w:rPr>
              <w:t xml:space="preserve">Consolidated </w:t>
            </w:r>
          </w:p>
        </w:tc>
        <w:tc>
          <w:tcPr>
            <w:tcW w:w="142" w:type="pct"/>
          </w:tcPr>
          <w:p w14:paraId="76525783" w14:textId="77777777" w:rsidR="00520986" w:rsidRPr="000600FB" w:rsidRDefault="00520986" w:rsidP="00C2164A">
            <w:pPr>
              <w:tabs>
                <w:tab w:val="decimal" w:pos="892"/>
              </w:tabs>
              <w:spacing w:after="0" w:line="240" w:lineRule="atLeast"/>
              <w:ind w:left="-108" w:right="-81"/>
              <w:jc w:val="center"/>
              <w:rPr>
                <w:rFonts w:ascii="Times New Roman" w:eastAsia="Times New Roman" w:hAnsi="Times New Roman" w:cs="Times New Roman"/>
                <w:b/>
                <w:bCs/>
                <w:szCs w:val="22"/>
                <w:lang w:val="x-none" w:eastAsia="x-none"/>
              </w:rPr>
            </w:pPr>
          </w:p>
        </w:tc>
        <w:tc>
          <w:tcPr>
            <w:tcW w:w="1107" w:type="pct"/>
          </w:tcPr>
          <w:p w14:paraId="4FF4215E" w14:textId="5C3A8012" w:rsidR="00520986" w:rsidRPr="000600FB" w:rsidRDefault="00520986" w:rsidP="00C2164A">
            <w:pPr>
              <w:tabs>
                <w:tab w:val="decimal" w:pos="956"/>
              </w:tabs>
              <w:spacing w:after="0" w:line="240" w:lineRule="atLeast"/>
              <w:ind w:right="-81"/>
              <w:jc w:val="center"/>
              <w:rPr>
                <w:rFonts w:ascii="Times New Roman" w:eastAsia="Times New Roman" w:hAnsi="Times New Roman" w:cs="Times New Roman"/>
                <w:b/>
                <w:bCs/>
                <w:szCs w:val="22"/>
                <w:lang w:eastAsia="x-none"/>
              </w:rPr>
            </w:pPr>
            <w:r w:rsidRPr="000600FB">
              <w:rPr>
                <w:rFonts w:ascii="Times New Roman" w:hAnsi="Times New Roman" w:cs="Times New Roman"/>
                <w:b/>
                <w:szCs w:val="22"/>
              </w:rPr>
              <w:t xml:space="preserve">Separate </w:t>
            </w:r>
          </w:p>
        </w:tc>
      </w:tr>
      <w:tr w:rsidR="00520986" w:rsidRPr="000600FB" w14:paraId="0DEB498E" w14:textId="77777777" w:rsidTr="007814A6">
        <w:tc>
          <w:tcPr>
            <w:tcW w:w="2211" w:type="pct"/>
          </w:tcPr>
          <w:p w14:paraId="2BE4F24F" w14:textId="1FC8067B" w:rsidR="00520986" w:rsidRPr="000600FB" w:rsidRDefault="00A66685" w:rsidP="001015CA">
            <w:pPr>
              <w:tabs>
                <w:tab w:val="decimal" w:pos="866"/>
              </w:tabs>
              <w:spacing w:after="0" w:line="240" w:lineRule="atLeast"/>
              <w:ind w:left="70" w:right="-100" w:hanging="70"/>
              <w:rPr>
                <w:rFonts w:ascii="Times New Roman" w:eastAsia="Times New Roman" w:hAnsi="Times New Roman" w:cs="Times New Roman"/>
                <w:i/>
                <w:iCs/>
                <w:szCs w:val="22"/>
                <w:cs/>
              </w:rPr>
            </w:pPr>
            <w:r w:rsidRPr="000600FB">
              <w:rPr>
                <w:rFonts w:ascii="Times New Roman" w:hAnsi="Times New Roman" w:cs="Times New Roman"/>
                <w:b/>
                <w:i/>
                <w:iCs/>
                <w:szCs w:val="22"/>
              </w:rPr>
              <w:t xml:space="preserve">Six-month period ended 30 June </w:t>
            </w:r>
            <w:r w:rsidR="00520986" w:rsidRPr="000600FB">
              <w:rPr>
                <w:rFonts w:ascii="Times New Roman" w:hAnsi="Times New Roman" w:cs="Times New Roman"/>
                <w:b/>
                <w:i/>
                <w:iCs/>
                <w:szCs w:val="22"/>
              </w:rPr>
              <w:t>202</w:t>
            </w:r>
            <w:r w:rsidR="002441B1" w:rsidRPr="000600FB">
              <w:rPr>
                <w:rFonts w:ascii="Times New Roman" w:hAnsi="Times New Roman" w:cs="Times New Roman"/>
                <w:b/>
                <w:i/>
                <w:iCs/>
                <w:szCs w:val="22"/>
              </w:rPr>
              <w:t>6</w:t>
            </w:r>
          </w:p>
        </w:tc>
        <w:tc>
          <w:tcPr>
            <w:tcW w:w="481" w:type="pct"/>
          </w:tcPr>
          <w:p w14:paraId="38188AF4" w14:textId="19A1526A" w:rsidR="00520986" w:rsidRPr="000600FB" w:rsidRDefault="003218DE" w:rsidP="00520986">
            <w:pPr>
              <w:autoSpaceDE w:val="0"/>
              <w:autoSpaceDN w:val="0"/>
              <w:adjustRightInd w:val="0"/>
              <w:spacing w:after="0" w:line="240" w:lineRule="atLeast"/>
              <w:ind w:left="8"/>
              <w:jc w:val="center"/>
              <w:rPr>
                <w:rFonts w:ascii="Times New Roman" w:hAnsi="Times New Roman" w:cstheme="minorBidi"/>
                <w:i/>
                <w:iCs/>
                <w:szCs w:val="22"/>
              </w:rPr>
            </w:pPr>
            <w:r w:rsidRPr="000600FB">
              <w:rPr>
                <w:rFonts w:ascii="Times New Roman" w:hAnsi="Times New Roman" w:cstheme="minorBidi"/>
                <w:i/>
                <w:iCs/>
                <w:szCs w:val="22"/>
              </w:rPr>
              <w:t>Note</w:t>
            </w:r>
          </w:p>
        </w:tc>
        <w:tc>
          <w:tcPr>
            <w:tcW w:w="1059" w:type="pct"/>
          </w:tcPr>
          <w:p w14:paraId="09307B26" w14:textId="42C5C4B7" w:rsidR="00520986" w:rsidRPr="000600FB" w:rsidRDefault="00520986" w:rsidP="00C2164A">
            <w:pPr>
              <w:tabs>
                <w:tab w:val="decimal" w:pos="866"/>
              </w:tabs>
              <w:spacing w:after="0" w:line="240" w:lineRule="atLeast"/>
              <w:ind w:left="-110" w:right="-100"/>
              <w:jc w:val="center"/>
              <w:rPr>
                <w:rFonts w:ascii="Times New Roman" w:eastAsia="Times New Roman" w:hAnsi="Times New Roman" w:cs="Times New Roman"/>
                <w:b/>
                <w:bCs/>
                <w:szCs w:val="22"/>
                <w:cs/>
                <w:lang w:eastAsia="x-none"/>
              </w:rPr>
            </w:pPr>
            <w:r w:rsidRPr="000600FB">
              <w:rPr>
                <w:rFonts w:ascii="Times New Roman" w:hAnsi="Times New Roman" w:cs="Times New Roman"/>
                <w:b/>
                <w:szCs w:val="22"/>
              </w:rPr>
              <w:t>financial statements</w:t>
            </w:r>
          </w:p>
        </w:tc>
        <w:tc>
          <w:tcPr>
            <w:tcW w:w="142" w:type="pct"/>
          </w:tcPr>
          <w:p w14:paraId="23F1137F" w14:textId="77777777" w:rsidR="00520986" w:rsidRPr="000600FB" w:rsidRDefault="00520986" w:rsidP="00C2164A">
            <w:pPr>
              <w:tabs>
                <w:tab w:val="decimal" w:pos="892"/>
              </w:tabs>
              <w:spacing w:after="0" w:line="240" w:lineRule="atLeast"/>
              <w:ind w:left="-110" w:right="-100"/>
              <w:jc w:val="center"/>
              <w:rPr>
                <w:rFonts w:ascii="Times New Roman" w:eastAsia="Times New Roman" w:hAnsi="Times New Roman" w:cs="Times New Roman"/>
                <w:b/>
                <w:bCs/>
                <w:szCs w:val="22"/>
                <w:lang w:val="x-none" w:eastAsia="x-none"/>
              </w:rPr>
            </w:pPr>
          </w:p>
        </w:tc>
        <w:tc>
          <w:tcPr>
            <w:tcW w:w="1107" w:type="pct"/>
          </w:tcPr>
          <w:p w14:paraId="7285B12F" w14:textId="583176D6" w:rsidR="00520986" w:rsidRPr="000600FB" w:rsidRDefault="00520986" w:rsidP="00C2164A">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0600FB">
              <w:rPr>
                <w:rFonts w:ascii="Times New Roman" w:hAnsi="Times New Roman" w:cs="Times New Roman"/>
                <w:b/>
                <w:szCs w:val="22"/>
              </w:rPr>
              <w:t>financial statements</w:t>
            </w:r>
          </w:p>
        </w:tc>
      </w:tr>
      <w:tr w:rsidR="00520986" w:rsidRPr="000600FB" w14:paraId="548AF62E" w14:textId="77777777" w:rsidTr="007814A6">
        <w:tc>
          <w:tcPr>
            <w:tcW w:w="2211" w:type="pct"/>
          </w:tcPr>
          <w:p w14:paraId="25608E3D" w14:textId="77777777" w:rsidR="00520986" w:rsidRPr="000600FB" w:rsidRDefault="00520986" w:rsidP="00C2164A">
            <w:pPr>
              <w:spacing w:after="0" w:line="240" w:lineRule="auto"/>
              <w:jc w:val="thaiDistribute"/>
              <w:rPr>
                <w:rFonts w:ascii="Times New Roman" w:eastAsia="Times New Roman" w:hAnsi="Times New Roman" w:cs="Times New Roman"/>
                <w:szCs w:val="22"/>
                <w:cs/>
              </w:rPr>
            </w:pPr>
          </w:p>
        </w:tc>
        <w:tc>
          <w:tcPr>
            <w:tcW w:w="481" w:type="pct"/>
          </w:tcPr>
          <w:p w14:paraId="2841EDB6" w14:textId="77777777" w:rsidR="00520986" w:rsidRPr="000600FB"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2307" w:type="pct"/>
            <w:gridSpan w:val="3"/>
          </w:tcPr>
          <w:p w14:paraId="15255718" w14:textId="13FB3C38" w:rsidR="00520986" w:rsidRPr="000600FB" w:rsidRDefault="00520986" w:rsidP="00C2164A">
            <w:pPr>
              <w:tabs>
                <w:tab w:val="decimal" w:pos="956"/>
              </w:tabs>
              <w:spacing w:after="0" w:line="240" w:lineRule="atLeast"/>
              <w:ind w:right="-81"/>
              <w:jc w:val="center"/>
              <w:rPr>
                <w:rFonts w:ascii="Times New Roman" w:eastAsia="Times New Roman" w:hAnsi="Times New Roman" w:cstheme="minorBidi"/>
                <w:b/>
                <w:bCs/>
                <w:szCs w:val="22"/>
                <w:cs/>
                <w:lang w:eastAsia="x-none"/>
              </w:rPr>
            </w:pPr>
            <w:r w:rsidRPr="000600FB">
              <w:rPr>
                <w:rFonts w:ascii="Times New Roman" w:hAnsi="Times New Roman" w:cs="Times New Roman"/>
                <w:i/>
                <w:iCs/>
                <w:szCs w:val="22"/>
              </w:rPr>
              <w:t>(in thousand Baht)</w:t>
            </w:r>
          </w:p>
        </w:tc>
      </w:tr>
      <w:tr w:rsidR="00520986" w:rsidRPr="000600FB" w14:paraId="0E4546CF" w14:textId="77777777" w:rsidTr="007814A6">
        <w:tc>
          <w:tcPr>
            <w:tcW w:w="2211" w:type="pct"/>
          </w:tcPr>
          <w:p w14:paraId="3F5CFF1A" w14:textId="49D9F136" w:rsidR="00520986" w:rsidRPr="000600FB" w:rsidRDefault="00520986" w:rsidP="001015CA">
            <w:pPr>
              <w:spacing w:after="0" w:line="240" w:lineRule="auto"/>
              <w:ind w:left="97" w:hanging="97"/>
              <w:rPr>
                <w:rFonts w:ascii="Times New Roman" w:eastAsia="Times New Roman" w:hAnsi="Times New Roman" w:cs="Times New Roman"/>
                <w:szCs w:val="22"/>
                <w:cs/>
              </w:rPr>
            </w:pPr>
            <w:r w:rsidRPr="000600FB">
              <w:rPr>
                <w:rFonts w:ascii="Times New Roman" w:eastAsia="Times New Roman" w:hAnsi="Times New Roman" w:cs="Times New Roman"/>
                <w:szCs w:val="22"/>
              </w:rPr>
              <w:t>Acquisitions - at cost</w:t>
            </w:r>
          </w:p>
        </w:tc>
        <w:tc>
          <w:tcPr>
            <w:tcW w:w="481" w:type="pct"/>
          </w:tcPr>
          <w:p w14:paraId="7EF7D7D9" w14:textId="77777777" w:rsidR="00520986" w:rsidRPr="000600FB" w:rsidRDefault="00520986" w:rsidP="00520986">
            <w:pPr>
              <w:autoSpaceDE w:val="0"/>
              <w:autoSpaceDN w:val="0"/>
              <w:adjustRightInd w:val="0"/>
              <w:spacing w:after="0" w:line="240" w:lineRule="atLeast"/>
              <w:ind w:left="8"/>
              <w:jc w:val="center"/>
              <w:rPr>
                <w:rFonts w:ascii="Times New Roman" w:hAnsi="Times New Roman" w:cs="Times New Roman"/>
                <w:szCs w:val="22"/>
              </w:rPr>
            </w:pPr>
          </w:p>
        </w:tc>
        <w:tc>
          <w:tcPr>
            <w:tcW w:w="1059" w:type="pct"/>
          </w:tcPr>
          <w:p w14:paraId="6DB36534" w14:textId="6F33D2FB" w:rsidR="00520986" w:rsidRPr="000600FB" w:rsidRDefault="00BD2661" w:rsidP="00B049C8">
            <w:pPr>
              <w:pStyle w:val="acctfourfigures"/>
              <w:tabs>
                <w:tab w:val="clear" w:pos="765"/>
                <w:tab w:val="decimal" w:pos="1996"/>
              </w:tabs>
              <w:spacing w:line="240" w:lineRule="atLeast"/>
              <w:jc w:val="center"/>
              <w:rPr>
                <w:rFonts w:cs="Times New Roman"/>
                <w:szCs w:val="28"/>
                <w:cs/>
                <w:lang w:eastAsia="x-none" w:bidi="th-TH"/>
              </w:rPr>
            </w:pPr>
            <w:r w:rsidRPr="000600FB">
              <w:rPr>
                <w:rFonts w:cs="Times New Roman"/>
                <w:szCs w:val="28"/>
                <w:lang w:eastAsia="x-none" w:bidi="th-TH"/>
              </w:rPr>
              <w:t>7,</w:t>
            </w:r>
            <w:r w:rsidR="004965F9" w:rsidRPr="000600FB">
              <w:rPr>
                <w:rFonts w:cs="Times New Roman"/>
                <w:szCs w:val="28"/>
                <w:lang w:eastAsia="x-none" w:bidi="th-TH"/>
              </w:rPr>
              <w:t>899</w:t>
            </w:r>
          </w:p>
        </w:tc>
        <w:tc>
          <w:tcPr>
            <w:tcW w:w="142" w:type="pct"/>
          </w:tcPr>
          <w:p w14:paraId="163E7727" w14:textId="77777777" w:rsidR="00520986" w:rsidRPr="000600FB" w:rsidRDefault="00520986" w:rsidP="00A171A7">
            <w:pPr>
              <w:tabs>
                <w:tab w:val="decimal" w:pos="892"/>
              </w:tabs>
              <w:spacing w:after="0" w:line="240" w:lineRule="atLeast"/>
              <w:ind w:left="-108" w:right="-81"/>
              <w:jc w:val="right"/>
              <w:rPr>
                <w:rFonts w:ascii="Times New Roman" w:eastAsia="Times New Roman" w:hAnsi="Times New Roman" w:cs="Times New Roman"/>
                <w:szCs w:val="22"/>
                <w:lang w:val="x-none" w:eastAsia="x-none"/>
              </w:rPr>
            </w:pPr>
          </w:p>
        </w:tc>
        <w:tc>
          <w:tcPr>
            <w:tcW w:w="1107" w:type="pct"/>
            <w:vAlign w:val="center"/>
          </w:tcPr>
          <w:p w14:paraId="756DBF00" w14:textId="42A6C7DD" w:rsidR="00520986" w:rsidRPr="000600FB" w:rsidRDefault="00BD2661" w:rsidP="007814A6">
            <w:pPr>
              <w:tabs>
                <w:tab w:val="decimal" w:pos="1784"/>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10</w:t>
            </w:r>
          </w:p>
        </w:tc>
      </w:tr>
      <w:tr w:rsidR="00520986" w:rsidRPr="000600FB" w14:paraId="63D9F3E7" w14:textId="77777777" w:rsidTr="007814A6">
        <w:tc>
          <w:tcPr>
            <w:tcW w:w="2211" w:type="pct"/>
          </w:tcPr>
          <w:p w14:paraId="32C53950" w14:textId="6D36689F" w:rsidR="00520986" w:rsidRPr="000600FB" w:rsidRDefault="00520986" w:rsidP="00976662">
            <w:pPr>
              <w:spacing w:after="0" w:line="240" w:lineRule="auto"/>
              <w:ind w:left="97" w:hanging="97"/>
              <w:rPr>
                <w:rFonts w:ascii="Times New Roman" w:eastAsia="Times New Roman" w:hAnsi="Times New Roman" w:cs="Times New Roman"/>
                <w:szCs w:val="22"/>
                <w:cs/>
              </w:rPr>
            </w:pPr>
            <w:r w:rsidRPr="000600FB">
              <w:rPr>
                <w:rFonts w:ascii="Times New Roman" w:eastAsia="Times New Roman" w:hAnsi="Times New Roman" w:cs="Times New Roman"/>
                <w:szCs w:val="22"/>
              </w:rPr>
              <w:t xml:space="preserve">Disposals - </w:t>
            </w:r>
            <w:proofErr w:type="gramStart"/>
            <w:r w:rsidRPr="000600FB">
              <w:rPr>
                <w:rFonts w:ascii="Times New Roman" w:eastAsia="Times New Roman" w:hAnsi="Times New Roman" w:cs="Times New Roman"/>
                <w:szCs w:val="22"/>
              </w:rPr>
              <w:t>net book</w:t>
            </w:r>
            <w:proofErr w:type="gramEnd"/>
            <w:r w:rsidRPr="000600FB">
              <w:rPr>
                <w:rFonts w:ascii="Times New Roman" w:eastAsia="Times New Roman" w:hAnsi="Times New Roman" w:cs="Times New Roman"/>
                <w:szCs w:val="22"/>
              </w:rPr>
              <w:t xml:space="preserve"> value</w:t>
            </w:r>
          </w:p>
        </w:tc>
        <w:tc>
          <w:tcPr>
            <w:tcW w:w="481" w:type="pct"/>
          </w:tcPr>
          <w:p w14:paraId="7B2F72E6" w14:textId="77777777" w:rsidR="00520986" w:rsidRPr="000600FB"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59" w:type="pct"/>
          </w:tcPr>
          <w:p w14:paraId="53347606" w14:textId="2EC49856" w:rsidR="00520986" w:rsidRPr="000600FB" w:rsidRDefault="00BD2661" w:rsidP="00A171A7">
            <w:pPr>
              <w:pStyle w:val="acctfourfigures"/>
              <w:tabs>
                <w:tab w:val="clear" w:pos="765"/>
                <w:tab w:val="decimal" w:pos="1996"/>
              </w:tabs>
              <w:spacing w:line="240" w:lineRule="atLeast"/>
              <w:ind w:right="-75"/>
              <w:jc w:val="center"/>
              <w:rPr>
                <w:rFonts w:cs="Times New Roman"/>
                <w:szCs w:val="22"/>
                <w:lang w:eastAsia="x-none"/>
              </w:rPr>
            </w:pPr>
            <w:r w:rsidRPr="000600FB">
              <w:rPr>
                <w:rFonts w:cs="Times New Roman"/>
                <w:szCs w:val="22"/>
                <w:lang w:eastAsia="x-none"/>
              </w:rPr>
              <w:t>(62,097)</w:t>
            </w:r>
          </w:p>
        </w:tc>
        <w:tc>
          <w:tcPr>
            <w:tcW w:w="142" w:type="pct"/>
          </w:tcPr>
          <w:p w14:paraId="1EA0945B" w14:textId="77777777" w:rsidR="00520986" w:rsidRPr="000600FB"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107" w:type="pct"/>
            <w:vAlign w:val="center"/>
          </w:tcPr>
          <w:p w14:paraId="1168282D" w14:textId="134E48F9" w:rsidR="00520986" w:rsidRPr="000600FB" w:rsidRDefault="00BD2661" w:rsidP="007814A6">
            <w:pPr>
              <w:tabs>
                <w:tab w:val="decimal" w:pos="1784"/>
              </w:tabs>
              <w:spacing w:after="0" w:line="240" w:lineRule="atLeast"/>
              <w:ind w:right="-1069"/>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56480F" w:rsidRPr="000600FB" w14:paraId="2B55D655" w14:textId="77777777" w:rsidTr="007814A6">
        <w:tc>
          <w:tcPr>
            <w:tcW w:w="2211" w:type="pct"/>
          </w:tcPr>
          <w:p w14:paraId="308E2668" w14:textId="511C2C9E" w:rsidR="0056480F" w:rsidRPr="000600FB" w:rsidRDefault="0056480F" w:rsidP="004A3729">
            <w:pPr>
              <w:spacing w:after="0" w:line="240" w:lineRule="auto"/>
              <w:rPr>
                <w:rFonts w:ascii="Times New Roman" w:eastAsia="Times New Roman" w:hAnsi="Times New Roman" w:cs="Angsana New"/>
              </w:rPr>
            </w:pPr>
            <w:r w:rsidRPr="000600FB">
              <w:rPr>
                <w:rFonts w:ascii="Times New Roman" w:eastAsia="Times New Roman" w:hAnsi="Times New Roman" w:cs="Angsana New"/>
              </w:rPr>
              <w:t>Transfer to</w:t>
            </w:r>
            <w:r w:rsidR="00E54522" w:rsidRPr="000600FB">
              <w:rPr>
                <w:rFonts w:ascii="Times New Roman" w:eastAsia="Times New Roman" w:hAnsi="Times New Roman" w:cs="Angsana New"/>
              </w:rPr>
              <w:t xml:space="preserve"> asset</w:t>
            </w:r>
            <w:r w:rsidRPr="000600FB">
              <w:rPr>
                <w:rFonts w:ascii="Times New Roman" w:eastAsia="Times New Roman" w:hAnsi="Times New Roman" w:cs="Angsana New"/>
              </w:rPr>
              <w:t xml:space="preserve"> held for sale</w:t>
            </w:r>
          </w:p>
        </w:tc>
        <w:tc>
          <w:tcPr>
            <w:tcW w:w="481" w:type="pct"/>
          </w:tcPr>
          <w:p w14:paraId="586426D7" w14:textId="3B5D395C" w:rsidR="0056480F" w:rsidRPr="000600FB" w:rsidRDefault="003218DE" w:rsidP="00520986">
            <w:pPr>
              <w:autoSpaceDE w:val="0"/>
              <w:autoSpaceDN w:val="0"/>
              <w:adjustRightInd w:val="0"/>
              <w:spacing w:after="0" w:line="240" w:lineRule="atLeast"/>
              <w:ind w:left="8"/>
              <w:jc w:val="center"/>
              <w:rPr>
                <w:rFonts w:ascii="Times New Roman" w:hAnsi="Times New Roman" w:cstheme="minorBidi"/>
                <w:i/>
                <w:iCs/>
                <w:szCs w:val="22"/>
              </w:rPr>
            </w:pPr>
            <w:r w:rsidRPr="000600FB">
              <w:rPr>
                <w:rFonts w:ascii="Times New Roman" w:hAnsi="Times New Roman" w:cstheme="minorBidi"/>
                <w:i/>
                <w:iCs/>
                <w:szCs w:val="22"/>
              </w:rPr>
              <w:t>5</w:t>
            </w:r>
          </w:p>
        </w:tc>
        <w:tc>
          <w:tcPr>
            <w:tcW w:w="1059" w:type="pct"/>
          </w:tcPr>
          <w:p w14:paraId="1532F5C0" w14:textId="2695DEFE" w:rsidR="0056480F" w:rsidRPr="000600FB" w:rsidRDefault="00D4326A" w:rsidP="00155C14">
            <w:pPr>
              <w:pStyle w:val="acctfourfigures"/>
              <w:tabs>
                <w:tab w:val="clear" w:pos="765"/>
                <w:tab w:val="decimal" w:pos="1996"/>
              </w:tabs>
              <w:spacing w:line="240" w:lineRule="atLeast"/>
              <w:ind w:right="-75"/>
              <w:jc w:val="center"/>
              <w:rPr>
                <w:rFonts w:cs="Times New Roman"/>
                <w:szCs w:val="22"/>
                <w:lang w:bidi="th-TH"/>
              </w:rPr>
            </w:pPr>
            <w:r w:rsidRPr="000600FB">
              <w:rPr>
                <w:rFonts w:cs="Times New Roman"/>
                <w:szCs w:val="22"/>
                <w:lang w:bidi="th-TH"/>
              </w:rPr>
              <w:t>(</w:t>
            </w:r>
            <w:r w:rsidR="00155C14" w:rsidRPr="000600FB">
              <w:rPr>
                <w:rFonts w:cs="Times New Roman"/>
                <w:szCs w:val="22"/>
                <w:lang w:bidi="th-TH"/>
              </w:rPr>
              <w:t>57,169)</w:t>
            </w:r>
          </w:p>
        </w:tc>
        <w:tc>
          <w:tcPr>
            <w:tcW w:w="142" w:type="pct"/>
          </w:tcPr>
          <w:p w14:paraId="5F0A92F3" w14:textId="77777777" w:rsidR="0056480F" w:rsidRPr="000600FB" w:rsidRDefault="0056480F"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107" w:type="pct"/>
            <w:vAlign w:val="center"/>
          </w:tcPr>
          <w:p w14:paraId="33B46A11" w14:textId="0A2F4CFE" w:rsidR="0056480F" w:rsidRPr="000600FB" w:rsidRDefault="00D916CE" w:rsidP="007814A6">
            <w:pPr>
              <w:tabs>
                <w:tab w:val="decimal" w:pos="1784"/>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r>
      <w:tr w:rsidR="00520986" w:rsidRPr="000600FB" w14:paraId="3F4659A5" w14:textId="77777777" w:rsidTr="007814A6">
        <w:tc>
          <w:tcPr>
            <w:tcW w:w="2211" w:type="pct"/>
          </w:tcPr>
          <w:p w14:paraId="5E132128" w14:textId="626B0310" w:rsidR="00520986" w:rsidRPr="000600FB" w:rsidRDefault="00520986" w:rsidP="004A3729">
            <w:pPr>
              <w:spacing w:after="0" w:line="240" w:lineRule="auto"/>
              <w:rPr>
                <w:rFonts w:ascii="Times New Roman" w:eastAsia="Times New Roman" w:hAnsi="Times New Roman" w:cs="Times New Roman"/>
                <w:szCs w:val="22"/>
                <w:cs/>
              </w:rPr>
            </w:pPr>
            <w:r w:rsidRPr="000600FB">
              <w:rPr>
                <w:rFonts w:ascii="Times New Roman" w:eastAsia="Times New Roman" w:hAnsi="Times New Roman" w:cs="Times New Roman"/>
                <w:szCs w:val="22"/>
              </w:rPr>
              <w:t>Exchange rate differences from translation</w:t>
            </w:r>
            <w:r w:rsidRPr="000600FB">
              <w:rPr>
                <w:rFonts w:ascii="Times New Roman" w:eastAsia="Times New Roman" w:hAnsi="Times New Roman" w:cs="Times New Roman"/>
                <w:szCs w:val="22"/>
              </w:rPr>
              <w:br/>
              <w:t xml:space="preserve">   of financial statements</w:t>
            </w:r>
          </w:p>
        </w:tc>
        <w:tc>
          <w:tcPr>
            <w:tcW w:w="481" w:type="pct"/>
          </w:tcPr>
          <w:p w14:paraId="40487AC7" w14:textId="77777777" w:rsidR="00520986" w:rsidRPr="000600FB" w:rsidRDefault="00520986" w:rsidP="00520986">
            <w:pPr>
              <w:autoSpaceDE w:val="0"/>
              <w:autoSpaceDN w:val="0"/>
              <w:adjustRightInd w:val="0"/>
              <w:spacing w:after="0" w:line="240" w:lineRule="atLeast"/>
              <w:ind w:left="8"/>
              <w:jc w:val="center"/>
              <w:rPr>
                <w:rFonts w:ascii="Times New Roman" w:hAnsi="Times New Roman" w:cstheme="minorBidi"/>
                <w:szCs w:val="22"/>
              </w:rPr>
            </w:pPr>
          </w:p>
        </w:tc>
        <w:tc>
          <w:tcPr>
            <w:tcW w:w="1059" w:type="pct"/>
          </w:tcPr>
          <w:p w14:paraId="0581AC8D" w14:textId="77777777" w:rsidR="009150C4" w:rsidRPr="000600FB" w:rsidRDefault="009150C4" w:rsidP="008C4DCC">
            <w:pPr>
              <w:pStyle w:val="acctfourfigures"/>
              <w:tabs>
                <w:tab w:val="clear" w:pos="765"/>
                <w:tab w:val="decimal" w:pos="1996"/>
              </w:tabs>
              <w:spacing w:line="240" w:lineRule="atLeast"/>
              <w:jc w:val="center"/>
              <w:rPr>
                <w:rFonts w:cs="Times New Roman"/>
                <w:szCs w:val="22"/>
                <w:lang w:bidi="th-TH"/>
              </w:rPr>
            </w:pPr>
          </w:p>
          <w:p w14:paraId="1EEBE555" w14:textId="190CDE33" w:rsidR="00BD2661" w:rsidRPr="000600FB" w:rsidRDefault="00BD2661" w:rsidP="008C4DCC">
            <w:pPr>
              <w:pStyle w:val="acctfourfigures"/>
              <w:tabs>
                <w:tab w:val="clear" w:pos="765"/>
                <w:tab w:val="decimal" w:pos="1996"/>
              </w:tabs>
              <w:spacing w:line="240" w:lineRule="atLeast"/>
              <w:jc w:val="center"/>
              <w:rPr>
                <w:rFonts w:cs="Times New Roman"/>
                <w:szCs w:val="22"/>
                <w:lang w:bidi="th-TH"/>
              </w:rPr>
            </w:pPr>
            <w:r w:rsidRPr="000600FB">
              <w:rPr>
                <w:rFonts w:cs="Times New Roman"/>
                <w:szCs w:val="22"/>
                <w:lang w:bidi="th-TH"/>
              </w:rPr>
              <w:t>55,001</w:t>
            </w:r>
          </w:p>
        </w:tc>
        <w:tc>
          <w:tcPr>
            <w:tcW w:w="142" w:type="pct"/>
          </w:tcPr>
          <w:p w14:paraId="5AC9B3A3" w14:textId="77777777" w:rsidR="00520986" w:rsidRPr="000600FB" w:rsidRDefault="00520986" w:rsidP="00A171A7">
            <w:pPr>
              <w:tabs>
                <w:tab w:val="decimal" w:pos="892"/>
              </w:tabs>
              <w:spacing w:after="0" w:line="240" w:lineRule="atLeast"/>
              <w:ind w:left="-108" w:right="-81"/>
              <w:rPr>
                <w:rFonts w:ascii="Times New Roman" w:eastAsia="Times New Roman" w:hAnsi="Times New Roman" w:cs="Times New Roman"/>
                <w:szCs w:val="22"/>
                <w:lang w:val="x-none" w:eastAsia="x-none"/>
              </w:rPr>
            </w:pPr>
          </w:p>
        </w:tc>
        <w:tc>
          <w:tcPr>
            <w:tcW w:w="1107" w:type="pct"/>
            <w:vAlign w:val="center"/>
          </w:tcPr>
          <w:p w14:paraId="593C9A9A" w14:textId="77777777" w:rsidR="009150C4" w:rsidRPr="000600FB" w:rsidRDefault="009150C4" w:rsidP="007814A6">
            <w:pPr>
              <w:tabs>
                <w:tab w:val="decimal" w:pos="1784"/>
              </w:tabs>
              <w:spacing w:after="0" w:line="240" w:lineRule="atLeast"/>
              <w:ind w:right="-1069"/>
              <w:rPr>
                <w:rFonts w:ascii="Times New Roman" w:eastAsia="Times New Roman" w:hAnsi="Times New Roman" w:cs="Times New Roman"/>
                <w:szCs w:val="22"/>
                <w:lang w:eastAsia="x-none"/>
              </w:rPr>
            </w:pPr>
          </w:p>
          <w:p w14:paraId="06FD522E" w14:textId="0503FC56" w:rsidR="00BD2661" w:rsidRPr="000600FB" w:rsidRDefault="00BD2661" w:rsidP="007814A6">
            <w:pPr>
              <w:tabs>
                <w:tab w:val="decimal" w:pos="1784"/>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w:t>
            </w:r>
          </w:p>
        </w:tc>
      </w:tr>
    </w:tbl>
    <w:p w14:paraId="303EBAEF" w14:textId="7CA83A89" w:rsidR="00216F5F" w:rsidRPr="000600FB" w:rsidRDefault="00216F5F" w:rsidP="001015CA">
      <w:pPr>
        <w:pStyle w:val="BodyText"/>
        <w:spacing w:after="0" w:line="240" w:lineRule="atLeast"/>
        <w:ind w:left="540"/>
        <w:jc w:val="thaiDistribute"/>
        <w:rPr>
          <w:rFonts w:ascii="Times New Roman" w:hAnsi="Times New Roman" w:cs="Times New Roman"/>
          <w:szCs w:val="22"/>
        </w:rPr>
      </w:pPr>
    </w:p>
    <w:p w14:paraId="504EB6E2" w14:textId="52A607BC" w:rsidR="00552F94" w:rsidRPr="000600FB" w:rsidRDefault="00BB693E"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proofErr w:type="gramStart"/>
      <w:r w:rsidRPr="000600FB">
        <w:rPr>
          <w:rFonts w:ascii="Times New Roman" w:eastAsia="Times New Roman" w:hAnsi="Times New Roman" w:cs="Times New Roman"/>
          <w:b/>
          <w:bCs/>
          <w:sz w:val="24"/>
          <w:szCs w:val="24"/>
          <w:lang w:eastAsia="x-none"/>
        </w:rPr>
        <w:t>Sale</w:t>
      </w:r>
      <w:proofErr w:type="gramEnd"/>
      <w:r w:rsidRPr="000600FB">
        <w:rPr>
          <w:rFonts w:ascii="Times New Roman" w:eastAsia="Times New Roman" w:hAnsi="Times New Roman" w:cs="Times New Roman"/>
          <w:b/>
          <w:bCs/>
          <w:sz w:val="24"/>
          <w:szCs w:val="24"/>
          <w:lang w:eastAsia="x-none"/>
        </w:rPr>
        <w:t xml:space="preserve"> of investment in subsidiaries</w:t>
      </w:r>
      <w:r w:rsidR="00C60B06" w:rsidRPr="000600FB">
        <w:rPr>
          <w:rFonts w:ascii="Times New Roman" w:eastAsia="Times New Roman" w:hAnsi="Times New Roman" w:cs="Times New Roman"/>
          <w:b/>
          <w:bCs/>
          <w:sz w:val="24"/>
          <w:szCs w:val="24"/>
          <w:lang w:eastAsia="x-none"/>
        </w:rPr>
        <w:t xml:space="preserve"> </w:t>
      </w:r>
    </w:p>
    <w:p w14:paraId="154A5479" w14:textId="77777777" w:rsidR="00C60B06" w:rsidRPr="000600FB" w:rsidRDefault="00C60B06" w:rsidP="00270072">
      <w:pPr>
        <w:pStyle w:val="BodyText"/>
        <w:spacing w:after="0" w:line="240" w:lineRule="auto"/>
        <w:ind w:left="540"/>
        <w:jc w:val="thaiDistribute"/>
        <w:rPr>
          <w:rFonts w:ascii="Times New Roman" w:hAnsi="Times New Roman" w:cs="Times New Roman"/>
          <w:sz w:val="18"/>
          <w:szCs w:val="18"/>
        </w:rPr>
      </w:pPr>
    </w:p>
    <w:p w14:paraId="440FBFFD" w14:textId="77777777" w:rsidR="00552F94" w:rsidRPr="000600FB" w:rsidRDefault="00552F94" w:rsidP="00C60B06">
      <w:pPr>
        <w:pStyle w:val="BodyText"/>
        <w:spacing w:after="0" w:line="240" w:lineRule="atLeast"/>
        <w:ind w:left="540"/>
        <w:jc w:val="thaiDistribute"/>
        <w:rPr>
          <w:rFonts w:ascii="Times New Roman" w:hAnsi="Times New Roman" w:cs="Times New Roman"/>
          <w:i/>
          <w:iCs/>
          <w:szCs w:val="22"/>
          <w:cs/>
        </w:rPr>
      </w:pPr>
      <w:r w:rsidRPr="000600FB">
        <w:rPr>
          <w:rFonts w:ascii="Times New Roman" w:hAnsi="Times New Roman" w:cs="Times New Roman"/>
          <w:i/>
          <w:iCs/>
          <w:szCs w:val="22"/>
        </w:rPr>
        <w:t>Prime Solar Energy Corporation</w:t>
      </w:r>
    </w:p>
    <w:p w14:paraId="75B9A5D2" w14:textId="21357C82" w:rsidR="00C60B06" w:rsidRPr="000600FB" w:rsidRDefault="00C60B06" w:rsidP="00C60B06">
      <w:pPr>
        <w:pStyle w:val="BodyText"/>
        <w:spacing w:after="0" w:line="240" w:lineRule="atLeast"/>
        <w:ind w:left="540"/>
        <w:jc w:val="thaiDistribute"/>
        <w:rPr>
          <w:rFonts w:ascii="Times New Roman" w:hAnsi="Times New Roman" w:cstheme="minorBidi"/>
          <w:szCs w:val="22"/>
        </w:rPr>
      </w:pPr>
      <w:r w:rsidRPr="000600FB">
        <w:rPr>
          <w:rFonts w:ascii="Times New Roman" w:hAnsi="Times New Roman" w:cs="Times New Roman"/>
          <w:szCs w:val="22"/>
        </w:rPr>
        <w:t>On 19 December 2024, at the Board of Directors meeting No. 12/2024, a resolution was passed to approve Prime Solar Energy Corporation (“PSE”), a</w:t>
      </w:r>
      <w:r w:rsidR="00640EAD" w:rsidRPr="000600FB">
        <w:rPr>
          <w:rFonts w:ascii="Times New Roman" w:hAnsi="Times New Roman" w:cs="Times New Roman"/>
          <w:szCs w:val="22"/>
        </w:rPr>
        <w:t>n</w:t>
      </w:r>
      <w:r w:rsidRPr="000600FB">
        <w:rPr>
          <w:rFonts w:ascii="Times New Roman" w:hAnsi="Times New Roman" w:cs="Times New Roman"/>
          <w:szCs w:val="22"/>
        </w:rPr>
        <w:t xml:space="preserve"> indirect subsidiary, to sell common shares of </w:t>
      </w:r>
      <w:r w:rsidR="009D0A59" w:rsidRPr="000600FB">
        <w:rPr>
          <w:rFonts w:ascii="Times New Roman" w:hAnsi="Times New Roman" w:cs="Times New Roman"/>
          <w:szCs w:val="22"/>
        </w:rPr>
        <w:br/>
      </w:r>
      <w:r w:rsidR="00D13CBD" w:rsidRPr="000600FB">
        <w:rPr>
          <w:rFonts w:ascii="Times New Roman" w:hAnsi="Times New Roman" w:cs="Times New Roman"/>
          <w:szCs w:val="22"/>
        </w:rPr>
        <w:t>7</w:t>
      </w:r>
      <w:r w:rsidRPr="000600FB">
        <w:rPr>
          <w:rFonts w:ascii="Times New Roman" w:hAnsi="Times New Roman" w:cs="Times New Roman"/>
          <w:szCs w:val="22"/>
        </w:rPr>
        <w:t xml:space="preserve"> subsidiaries held by PSE. The total value of the transaction </w:t>
      </w:r>
      <w:r w:rsidR="00BF21D9" w:rsidRPr="000600FB">
        <w:rPr>
          <w:rFonts w:ascii="Times New Roman" w:hAnsi="Times New Roman" w:cs="Times New Roman"/>
          <w:szCs w:val="22"/>
        </w:rPr>
        <w:t xml:space="preserve">amounting to New Taiwan </w:t>
      </w:r>
      <w:r w:rsidR="006C4DD9" w:rsidRPr="000600FB">
        <w:rPr>
          <w:rFonts w:ascii="Times New Roman" w:hAnsi="Times New Roman" w:cs="Times New Roman"/>
          <w:szCs w:val="22"/>
        </w:rPr>
        <w:t>D</w:t>
      </w:r>
      <w:r w:rsidR="00BF21D9" w:rsidRPr="000600FB">
        <w:rPr>
          <w:rFonts w:ascii="Times New Roman" w:hAnsi="Times New Roman" w:cs="Times New Roman"/>
          <w:szCs w:val="22"/>
        </w:rPr>
        <w:t xml:space="preserve">ollars 458.42 million </w:t>
      </w:r>
      <w:r w:rsidRPr="000600FB">
        <w:rPr>
          <w:rFonts w:ascii="Times New Roman" w:hAnsi="Times New Roman" w:cs="Times New Roman"/>
          <w:szCs w:val="22"/>
        </w:rPr>
        <w:t xml:space="preserve">(equivalent to Baht 474.70 million). The buyer is </w:t>
      </w:r>
      <w:r w:rsidR="004D7A0B" w:rsidRPr="000600FB">
        <w:rPr>
          <w:rFonts w:ascii="Times New Roman" w:hAnsi="Times New Roman" w:cs="Times New Roman"/>
          <w:szCs w:val="22"/>
        </w:rPr>
        <w:t xml:space="preserve">a </w:t>
      </w:r>
      <w:r w:rsidR="004D7A0B" w:rsidRPr="000600FB">
        <w:rPr>
          <w:rFonts w:ascii="Times New Roman" w:hAnsi="Times New Roman" w:cs="Times New Roman"/>
          <w:spacing w:val="-2"/>
          <w:szCs w:val="22"/>
        </w:rPr>
        <w:t>foreign</w:t>
      </w:r>
      <w:r w:rsidR="00A06CC0" w:rsidRPr="000600FB">
        <w:rPr>
          <w:rFonts w:ascii="Times New Roman" w:hAnsi="Times New Roman" w:cs="Times New Roman"/>
          <w:szCs w:val="22"/>
        </w:rPr>
        <w:t xml:space="preserve"> non-related party</w:t>
      </w:r>
      <w:r w:rsidR="00A06CC0" w:rsidRPr="000600FB">
        <w:rPr>
          <w:rFonts w:ascii="Times New Roman" w:hAnsi="Times New Roman" w:cstheme="minorBidi" w:hint="cs"/>
          <w:szCs w:val="22"/>
          <w:cs/>
        </w:rPr>
        <w:t xml:space="preserve"> </w:t>
      </w:r>
      <w:r w:rsidRPr="000600FB">
        <w:rPr>
          <w:rFonts w:ascii="Times New Roman" w:hAnsi="Times New Roman" w:cs="Times New Roman"/>
          <w:szCs w:val="22"/>
        </w:rPr>
        <w:t>(“</w:t>
      </w:r>
      <w:r w:rsidR="00703A15" w:rsidRPr="000600FB">
        <w:rPr>
          <w:rFonts w:ascii="Times New Roman" w:hAnsi="Times New Roman" w:cs="Times New Roman"/>
          <w:szCs w:val="22"/>
        </w:rPr>
        <w:t>buyer</w:t>
      </w:r>
      <w:r w:rsidRPr="000600FB">
        <w:rPr>
          <w:rFonts w:ascii="Times New Roman" w:hAnsi="Times New Roman" w:cs="Times New Roman"/>
          <w:szCs w:val="22"/>
        </w:rPr>
        <w:t>”). The</w:t>
      </w:r>
      <w:r w:rsidR="00A06CC0" w:rsidRPr="000600FB">
        <w:rPr>
          <w:rFonts w:ascii="Times New Roman" w:hAnsi="Times New Roman" w:cstheme="minorBidi" w:hint="cs"/>
          <w:szCs w:val="22"/>
          <w:cs/>
        </w:rPr>
        <w:t xml:space="preserve"> </w:t>
      </w:r>
      <w:r w:rsidR="00D13CBD" w:rsidRPr="000600FB">
        <w:rPr>
          <w:rFonts w:ascii="Times New Roman" w:hAnsi="Times New Roman" w:cs="Times New Roman"/>
          <w:szCs w:val="22"/>
        </w:rPr>
        <w:t>7</w:t>
      </w:r>
      <w:r w:rsidRPr="000600FB">
        <w:rPr>
          <w:rFonts w:ascii="Times New Roman" w:hAnsi="Times New Roman" w:cs="Times New Roman"/>
          <w:szCs w:val="22"/>
        </w:rPr>
        <w:t xml:space="preserve"> subsidiaries being sold are companies that operate solar power plant projects with a total installed capacity of 49.54 megawatts.</w:t>
      </w:r>
      <w:r w:rsidR="005E030E" w:rsidRPr="000600FB">
        <w:rPr>
          <w:rFonts w:ascii="Times New Roman" w:hAnsi="Times New Roman" w:cs="Times New Roman"/>
          <w:szCs w:val="22"/>
        </w:rPr>
        <w:t xml:space="preserve"> </w:t>
      </w:r>
      <w:r w:rsidRPr="000600FB">
        <w:rPr>
          <w:rFonts w:ascii="Times New Roman" w:hAnsi="Times New Roman" w:cs="Times New Roman"/>
          <w:szCs w:val="22"/>
        </w:rPr>
        <w:t>The terms and conditions for the payment of share prices to the</w:t>
      </w:r>
      <w:r w:rsidR="00ED733A" w:rsidRPr="000600FB">
        <w:rPr>
          <w:rFonts w:ascii="Times New Roman" w:hAnsi="Times New Roman" w:cs="Times New Roman"/>
          <w:szCs w:val="22"/>
        </w:rPr>
        <w:t xml:space="preserve"> Group</w:t>
      </w:r>
      <w:r w:rsidRPr="000600FB">
        <w:rPr>
          <w:rFonts w:ascii="Times New Roman" w:hAnsi="Times New Roman" w:cs="Times New Roman"/>
          <w:szCs w:val="22"/>
        </w:rPr>
        <w:t xml:space="preserve"> are specified in the share </w:t>
      </w:r>
      <w:r w:rsidR="00ED733A" w:rsidRPr="000600FB">
        <w:rPr>
          <w:rFonts w:ascii="Times New Roman" w:hAnsi="Times New Roman" w:cs="Times New Roman"/>
          <w:szCs w:val="22"/>
        </w:rPr>
        <w:t xml:space="preserve">sale and </w:t>
      </w:r>
      <w:r w:rsidRPr="000600FB">
        <w:rPr>
          <w:rFonts w:ascii="Times New Roman" w:hAnsi="Times New Roman" w:cs="Times New Roman"/>
          <w:szCs w:val="22"/>
        </w:rPr>
        <w:t xml:space="preserve">purchase agreement for the </w:t>
      </w:r>
      <w:r w:rsidR="00DA3C82" w:rsidRPr="000600FB">
        <w:rPr>
          <w:rFonts w:ascii="Times New Roman" w:hAnsi="Times New Roman" w:cs="Times New Roman"/>
          <w:szCs w:val="22"/>
        </w:rPr>
        <w:t>7</w:t>
      </w:r>
      <w:r w:rsidRPr="000600FB">
        <w:rPr>
          <w:rFonts w:ascii="Times New Roman" w:hAnsi="Times New Roman" w:cs="Times New Roman"/>
          <w:szCs w:val="22"/>
        </w:rPr>
        <w:t xml:space="preserve"> companies as follows:</w:t>
      </w:r>
    </w:p>
    <w:p w14:paraId="655AB19A" w14:textId="77777777" w:rsidR="001F0BE0" w:rsidRPr="000600FB" w:rsidRDefault="001F0BE0" w:rsidP="00270072">
      <w:pPr>
        <w:pStyle w:val="BodyText"/>
        <w:spacing w:after="0" w:line="240" w:lineRule="auto"/>
        <w:ind w:left="540"/>
        <w:jc w:val="thaiDistribute"/>
        <w:rPr>
          <w:rFonts w:ascii="Times New Roman" w:hAnsi="Times New Roman" w:cstheme="minorBidi"/>
          <w:szCs w:val="22"/>
        </w:rPr>
      </w:pPr>
    </w:p>
    <w:p w14:paraId="00D18F46" w14:textId="4E57F8A4" w:rsidR="00A45D28" w:rsidRPr="000600FB" w:rsidRDefault="00C60B06" w:rsidP="002B6276">
      <w:pPr>
        <w:pStyle w:val="BodyText"/>
        <w:numPr>
          <w:ilvl w:val="0"/>
          <w:numId w:val="23"/>
        </w:numPr>
        <w:spacing w:line="240" w:lineRule="atLeast"/>
        <w:ind w:left="990"/>
        <w:jc w:val="thaiDistribute"/>
        <w:rPr>
          <w:rFonts w:ascii="Times New Roman" w:hAnsi="Times New Roman" w:cs="Times New Roman"/>
          <w:spacing w:val="-2"/>
          <w:szCs w:val="22"/>
        </w:rPr>
      </w:pPr>
      <w:r w:rsidRPr="000600FB">
        <w:rPr>
          <w:rFonts w:ascii="Times New Roman" w:hAnsi="Times New Roman" w:cs="Times New Roman"/>
          <w:spacing w:val="-2"/>
          <w:szCs w:val="22"/>
        </w:rPr>
        <w:t>The first insta</w:t>
      </w:r>
      <w:r w:rsidR="005E030E" w:rsidRPr="000600FB">
        <w:rPr>
          <w:rFonts w:ascii="Times New Roman" w:hAnsi="Times New Roman" w:cs="Times New Roman"/>
          <w:spacing w:val="-2"/>
          <w:szCs w:val="22"/>
        </w:rPr>
        <w:t>l</w:t>
      </w:r>
      <w:r w:rsidRPr="000600FB">
        <w:rPr>
          <w:rFonts w:ascii="Times New Roman" w:hAnsi="Times New Roman" w:cs="Times New Roman"/>
          <w:spacing w:val="-2"/>
          <w:szCs w:val="22"/>
        </w:rPr>
        <w:t xml:space="preserve">ment, amounting to New Taiwan </w:t>
      </w:r>
      <w:r w:rsidR="006C4DD9" w:rsidRPr="000600FB">
        <w:rPr>
          <w:rFonts w:ascii="Times New Roman" w:hAnsi="Times New Roman" w:cs="Times New Roman"/>
          <w:spacing w:val="-2"/>
          <w:szCs w:val="22"/>
        </w:rPr>
        <w:t>D</w:t>
      </w:r>
      <w:r w:rsidRPr="000600FB">
        <w:rPr>
          <w:rFonts w:ascii="Times New Roman" w:hAnsi="Times New Roman" w:cs="Times New Roman"/>
          <w:spacing w:val="-2"/>
          <w:szCs w:val="22"/>
        </w:rPr>
        <w:t xml:space="preserve">ollars 126.00 million, is </w:t>
      </w:r>
      <w:r w:rsidR="004A338B" w:rsidRPr="000600FB">
        <w:rPr>
          <w:rFonts w:ascii="Times New Roman" w:hAnsi="Times New Roman" w:cs="Times New Roman"/>
          <w:spacing w:val="-2"/>
          <w:szCs w:val="22"/>
        </w:rPr>
        <w:t>receivable</w:t>
      </w:r>
      <w:r w:rsidRPr="000600FB">
        <w:rPr>
          <w:rFonts w:ascii="Times New Roman" w:hAnsi="Times New Roman" w:cs="Times New Roman"/>
          <w:spacing w:val="-2"/>
          <w:szCs w:val="22"/>
        </w:rPr>
        <w:t xml:space="preserve"> upon signing by the contracting parties,</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assigning the change in director and the registration of the change of shareholder to the buyer. On 26 December 2024, the Group received the first instalment as the conditions were fully satisfied</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 xml:space="preserve">amounting to Baht 129.78 million. </w:t>
      </w:r>
      <w:r w:rsidR="001F6027" w:rsidRPr="000600FB">
        <w:rPr>
          <w:rFonts w:ascii="Times New Roman" w:hAnsi="Times New Roman" w:cs="Angsana New"/>
          <w:spacing w:val="-2"/>
        </w:rPr>
        <w:t xml:space="preserve">As </w:t>
      </w:r>
      <w:proofErr w:type="gramStart"/>
      <w:r w:rsidR="001F6027" w:rsidRPr="000600FB">
        <w:rPr>
          <w:rFonts w:ascii="Times New Roman" w:hAnsi="Times New Roman" w:cs="Angsana New"/>
          <w:spacing w:val="-2"/>
        </w:rPr>
        <w:t>at</w:t>
      </w:r>
      <w:proofErr w:type="gramEnd"/>
      <w:r w:rsidR="001F6027" w:rsidRPr="000600FB">
        <w:rPr>
          <w:rFonts w:ascii="Times New Roman" w:hAnsi="Times New Roman" w:cs="Angsana New"/>
          <w:spacing w:val="-2"/>
        </w:rPr>
        <w:t xml:space="preserve"> </w:t>
      </w:r>
      <w:r w:rsidR="00A66685" w:rsidRPr="000600FB">
        <w:rPr>
          <w:rFonts w:ascii="Times New Roman" w:hAnsi="Times New Roman" w:cs="Times New Roman"/>
          <w:szCs w:val="22"/>
        </w:rPr>
        <w:t xml:space="preserve">30 June </w:t>
      </w:r>
      <w:r w:rsidR="00565751" w:rsidRPr="000600FB">
        <w:rPr>
          <w:rFonts w:ascii="Times New Roman" w:hAnsi="Times New Roman" w:cs="Angsana New"/>
          <w:spacing w:val="-2"/>
        </w:rPr>
        <w:t>2026</w:t>
      </w:r>
      <w:r w:rsidR="00A45D28" w:rsidRPr="000600FB">
        <w:rPr>
          <w:rFonts w:ascii="Times New Roman" w:hAnsi="Times New Roman"/>
          <w:szCs w:val="22"/>
        </w:rPr>
        <w:t xml:space="preserve">, the proceeds </w:t>
      </w:r>
      <w:r w:rsidR="00A45D28" w:rsidRPr="000600FB">
        <w:rPr>
          <w:rFonts w:ascii="Times New Roman" w:hAnsi="Times New Roman"/>
          <w:spacing w:val="-2"/>
          <w:szCs w:val="22"/>
        </w:rPr>
        <w:t>from share subscription were recorded in other non‑current payables amount to Baht</w:t>
      </w:r>
      <w:r w:rsidR="002A5E28" w:rsidRPr="000600FB">
        <w:rPr>
          <w:rFonts w:ascii="Times New Roman" w:hAnsi="Times New Roman"/>
          <w:spacing w:val="-2"/>
          <w:szCs w:val="22"/>
        </w:rPr>
        <w:t xml:space="preserve"> 131.56 </w:t>
      </w:r>
      <w:r w:rsidR="00A45D28" w:rsidRPr="000600FB">
        <w:rPr>
          <w:rFonts w:ascii="Times New Roman" w:hAnsi="Times New Roman"/>
          <w:spacing w:val="-2"/>
          <w:szCs w:val="22"/>
        </w:rPr>
        <w:t>million</w:t>
      </w:r>
      <w:r w:rsidR="002B6276" w:rsidRPr="000600FB">
        <w:rPr>
          <w:rFonts w:ascii="Times New Roman" w:hAnsi="Times New Roman"/>
          <w:spacing w:val="-2"/>
          <w:szCs w:val="22"/>
        </w:rPr>
        <w:t xml:space="preserve"> </w:t>
      </w:r>
      <w:r w:rsidR="002B6276" w:rsidRPr="000600FB">
        <w:rPr>
          <w:rFonts w:ascii="Times New Roman" w:hAnsi="Times New Roman" w:cstheme="minorBidi"/>
          <w:i/>
          <w:iCs/>
          <w:spacing w:val="-2"/>
          <w:szCs w:val="22"/>
        </w:rPr>
        <w:t>(31 December 2025:</w:t>
      </w:r>
      <w:r w:rsidR="002B6276" w:rsidRPr="000600FB">
        <w:rPr>
          <w:spacing w:val="-2"/>
        </w:rPr>
        <w:t xml:space="preserve"> </w:t>
      </w:r>
      <w:r w:rsidR="002B6276" w:rsidRPr="000600FB">
        <w:rPr>
          <w:rFonts w:ascii="Times New Roman" w:hAnsi="Times New Roman" w:cstheme="minorBidi"/>
          <w:i/>
          <w:iCs/>
          <w:spacing w:val="-2"/>
          <w:szCs w:val="22"/>
        </w:rPr>
        <w:t>equivalent to Baht 127.03 million).</w:t>
      </w:r>
    </w:p>
    <w:p w14:paraId="63360A0B" w14:textId="2A092D0C" w:rsidR="00C60B06" w:rsidRPr="000600FB"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0600FB">
        <w:rPr>
          <w:rFonts w:ascii="Times New Roman" w:hAnsi="Times New Roman" w:cs="Times New Roman"/>
          <w:szCs w:val="22"/>
        </w:rPr>
        <w:t>The second instalment</w:t>
      </w:r>
      <w:r w:rsidR="006A0170" w:rsidRPr="000600FB">
        <w:rPr>
          <w:rFonts w:ascii="Times New Roman" w:hAnsi="Times New Roman" w:cs="Times New Roman"/>
          <w:szCs w:val="22"/>
        </w:rPr>
        <w:t xml:space="preserve"> (a)</w:t>
      </w:r>
      <w:r w:rsidRPr="000600FB">
        <w:rPr>
          <w:rFonts w:ascii="Times New Roman" w:hAnsi="Times New Roman" w:cs="Times New Roman"/>
          <w:szCs w:val="22"/>
        </w:rPr>
        <w:t xml:space="preserve">, amounting to New Taiwan </w:t>
      </w:r>
      <w:r w:rsidR="006C4DD9" w:rsidRPr="000600FB">
        <w:rPr>
          <w:rFonts w:ascii="Times New Roman" w:hAnsi="Times New Roman" w:cs="Times New Roman"/>
          <w:szCs w:val="22"/>
        </w:rPr>
        <w:t>D</w:t>
      </w:r>
      <w:r w:rsidRPr="000600FB">
        <w:rPr>
          <w:rFonts w:ascii="Times New Roman" w:hAnsi="Times New Roman" w:cs="Times New Roman"/>
          <w:szCs w:val="22"/>
        </w:rPr>
        <w:t xml:space="preserve">ollars 126.00 million, is </w:t>
      </w:r>
      <w:r w:rsidR="005918D5" w:rsidRPr="000600FB">
        <w:rPr>
          <w:rFonts w:ascii="Times New Roman" w:hAnsi="Times New Roman" w:cs="Times New Roman"/>
          <w:szCs w:val="22"/>
        </w:rPr>
        <w:t>receivable</w:t>
      </w:r>
      <w:r w:rsidRPr="000600FB">
        <w:rPr>
          <w:rFonts w:ascii="Times New Roman" w:hAnsi="Times New Roman" w:cs="Times New Roman"/>
          <w:szCs w:val="22"/>
        </w:rPr>
        <w:t xml:space="preserve"> after the </w:t>
      </w:r>
      <w:r w:rsidRPr="000600FB">
        <w:rPr>
          <w:rFonts w:ascii="Times New Roman" w:hAnsi="Times New Roman" w:cs="Times New Roman"/>
          <w:spacing w:val="-2"/>
          <w:szCs w:val="22"/>
        </w:rPr>
        <w:t>registration</w:t>
      </w:r>
      <w:r w:rsidRPr="000600FB">
        <w:rPr>
          <w:rFonts w:ascii="Times New Roman" w:hAnsi="Times New Roman" w:cs="Times New Roman"/>
          <w:szCs w:val="22"/>
        </w:rPr>
        <w:t xml:space="preserve"> of the change of director to the buyer and the buyer receives a notification of electricity sales for each project as agreed in the </w:t>
      </w:r>
      <w:r w:rsidR="008D7731" w:rsidRPr="000600FB">
        <w:rPr>
          <w:rFonts w:ascii="Times New Roman" w:hAnsi="Times New Roman" w:cs="Times New Roman"/>
          <w:szCs w:val="22"/>
        </w:rPr>
        <w:t>agreement</w:t>
      </w:r>
      <w:r w:rsidRPr="000600FB">
        <w:rPr>
          <w:rFonts w:ascii="Times New Roman" w:hAnsi="Times New Roman" w:cs="Times New Roman"/>
          <w:szCs w:val="22"/>
        </w:rPr>
        <w:t>.</w:t>
      </w:r>
    </w:p>
    <w:p w14:paraId="58992F36" w14:textId="73D77775" w:rsidR="00C60B06" w:rsidRPr="000600FB" w:rsidRDefault="00C60B06" w:rsidP="00355DF7">
      <w:pPr>
        <w:pStyle w:val="BodyText"/>
        <w:numPr>
          <w:ilvl w:val="0"/>
          <w:numId w:val="23"/>
        </w:numPr>
        <w:spacing w:line="240" w:lineRule="atLeast"/>
        <w:ind w:left="990"/>
        <w:jc w:val="thaiDistribute"/>
        <w:rPr>
          <w:rFonts w:ascii="Times New Roman" w:hAnsi="Times New Roman" w:cs="Times New Roman"/>
          <w:szCs w:val="22"/>
          <w:cs/>
        </w:rPr>
      </w:pPr>
      <w:r w:rsidRPr="000600FB">
        <w:rPr>
          <w:rFonts w:ascii="Times New Roman" w:hAnsi="Times New Roman" w:cs="Times New Roman"/>
          <w:szCs w:val="22"/>
        </w:rPr>
        <w:t>The second instalment</w:t>
      </w:r>
      <w:r w:rsidR="00C712FE" w:rsidRPr="000600FB">
        <w:rPr>
          <w:rFonts w:ascii="Times New Roman" w:hAnsi="Times New Roman" w:cs="Times New Roman"/>
          <w:szCs w:val="22"/>
        </w:rPr>
        <w:t xml:space="preserve"> (b)</w:t>
      </w:r>
      <w:r w:rsidRPr="000600FB">
        <w:rPr>
          <w:rFonts w:ascii="Times New Roman" w:hAnsi="Times New Roman" w:cs="Times New Roman"/>
          <w:szCs w:val="22"/>
        </w:rPr>
        <w:t xml:space="preserve">, amounting to New Taiwan </w:t>
      </w:r>
      <w:r w:rsidR="006C4DD9" w:rsidRPr="000600FB">
        <w:rPr>
          <w:rFonts w:ascii="Times New Roman" w:hAnsi="Times New Roman" w:cs="Times New Roman"/>
          <w:szCs w:val="22"/>
        </w:rPr>
        <w:t>D</w:t>
      </w:r>
      <w:r w:rsidRPr="000600FB">
        <w:rPr>
          <w:rFonts w:ascii="Times New Roman" w:hAnsi="Times New Roman" w:cs="Times New Roman"/>
          <w:szCs w:val="22"/>
        </w:rPr>
        <w:t xml:space="preserve">ollars 126.00 million, is </w:t>
      </w:r>
      <w:r w:rsidR="00C712FE" w:rsidRPr="000600FB">
        <w:rPr>
          <w:rFonts w:ascii="Times New Roman" w:hAnsi="Times New Roman" w:cs="Times New Roman"/>
          <w:szCs w:val="22"/>
        </w:rPr>
        <w:t>receivable</w:t>
      </w:r>
      <w:r w:rsidRPr="000600FB">
        <w:rPr>
          <w:rFonts w:ascii="Times New Roman" w:hAnsi="Times New Roman" w:cs="Times New Roman"/>
          <w:szCs w:val="22"/>
          <w:cs/>
        </w:rPr>
        <w:t xml:space="preserve"> </w:t>
      </w:r>
      <w:r w:rsidRPr="000600FB">
        <w:rPr>
          <w:rFonts w:ascii="Times New Roman" w:hAnsi="Times New Roman" w:cs="Times New Roman"/>
          <w:szCs w:val="22"/>
        </w:rPr>
        <w:t xml:space="preserve">30 days after the buyer receives a notification of electricity sales for each project as agreed in the </w:t>
      </w:r>
      <w:r w:rsidR="004955F0" w:rsidRPr="000600FB">
        <w:rPr>
          <w:rFonts w:ascii="Times New Roman" w:hAnsi="Times New Roman" w:cs="Times New Roman"/>
          <w:szCs w:val="22"/>
        </w:rPr>
        <w:t>agreement</w:t>
      </w:r>
      <w:r w:rsidRPr="000600FB">
        <w:rPr>
          <w:rFonts w:ascii="Times New Roman" w:hAnsi="Times New Roman" w:cs="Times New Roman"/>
          <w:szCs w:val="22"/>
        </w:rPr>
        <w:t>.</w:t>
      </w:r>
    </w:p>
    <w:p w14:paraId="4A80BFBF" w14:textId="4E2EC039" w:rsidR="00C60B06" w:rsidRPr="000600FB" w:rsidRDefault="00C60B06" w:rsidP="00355DF7">
      <w:pPr>
        <w:pStyle w:val="BodyText"/>
        <w:numPr>
          <w:ilvl w:val="0"/>
          <w:numId w:val="23"/>
        </w:numPr>
        <w:spacing w:line="240" w:lineRule="atLeast"/>
        <w:ind w:left="990"/>
        <w:jc w:val="thaiDistribute"/>
        <w:rPr>
          <w:rFonts w:ascii="Times New Roman" w:hAnsi="Times New Roman" w:cs="Times New Roman"/>
          <w:szCs w:val="22"/>
        </w:rPr>
      </w:pPr>
      <w:r w:rsidRPr="000600FB">
        <w:rPr>
          <w:rFonts w:ascii="Times New Roman" w:hAnsi="Times New Roman" w:cs="Times New Roman"/>
          <w:szCs w:val="22"/>
        </w:rPr>
        <w:t xml:space="preserve">The third instalment, amounting to New Taiwan </w:t>
      </w:r>
      <w:r w:rsidR="006C4DD9" w:rsidRPr="000600FB">
        <w:rPr>
          <w:rFonts w:ascii="Times New Roman" w:hAnsi="Times New Roman" w:cs="Times New Roman"/>
          <w:szCs w:val="22"/>
        </w:rPr>
        <w:t>D</w:t>
      </w:r>
      <w:r w:rsidRPr="000600FB">
        <w:rPr>
          <w:rFonts w:ascii="Times New Roman" w:hAnsi="Times New Roman" w:cs="Times New Roman"/>
          <w:szCs w:val="22"/>
        </w:rPr>
        <w:t xml:space="preserve">ollars 42.00 million, is </w:t>
      </w:r>
      <w:r w:rsidR="004955F0" w:rsidRPr="000600FB">
        <w:rPr>
          <w:rFonts w:ascii="Times New Roman" w:hAnsi="Times New Roman" w:cs="Times New Roman"/>
          <w:szCs w:val="22"/>
        </w:rPr>
        <w:t>receivable</w:t>
      </w:r>
      <w:r w:rsidRPr="000600FB">
        <w:rPr>
          <w:rFonts w:ascii="Times New Roman" w:hAnsi="Times New Roman" w:cs="Times New Roman"/>
          <w:szCs w:val="22"/>
        </w:rPr>
        <w:t xml:space="preserve"> 5 days after </w:t>
      </w:r>
      <w:r w:rsidR="004955F0" w:rsidRPr="000600FB">
        <w:rPr>
          <w:rFonts w:ascii="Times New Roman" w:hAnsi="Times New Roman" w:cs="Times New Roman"/>
          <w:szCs w:val="22"/>
        </w:rPr>
        <w:t>PSE</w:t>
      </w:r>
      <w:r w:rsidRPr="000600FB">
        <w:rPr>
          <w:rFonts w:ascii="Times New Roman" w:hAnsi="Times New Roman" w:cs="Times New Roman"/>
          <w:szCs w:val="22"/>
        </w:rPr>
        <w:t xml:space="preserve"> and the contracting party sign an amendment to change the </w:t>
      </w:r>
      <w:proofErr w:type="gramStart"/>
      <w:r w:rsidRPr="000600FB">
        <w:rPr>
          <w:rFonts w:ascii="Times New Roman" w:hAnsi="Times New Roman" w:cs="Times New Roman"/>
          <w:szCs w:val="22"/>
        </w:rPr>
        <w:t>seller</w:t>
      </w:r>
      <w:proofErr w:type="gramEnd"/>
      <w:r w:rsidRPr="000600FB">
        <w:rPr>
          <w:rFonts w:ascii="Times New Roman" w:hAnsi="Times New Roman" w:cs="Times New Roman"/>
          <w:szCs w:val="22"/>
        </w:rPr>
        <w:t xml:space="preserve"> name</w:t>
      </w:r>
      <w:r w:rsidR="00DF2050" w:rsidRPr="000600FB">
        <w:rPr>
          <w:rFonts w:ascii="Times New Roman" w:hAnsi="Times New Roman" w:cs="Times New Roman"/>
          <w:szCs w:val="22"/>
        </w:rPr>
        <w:t>,</w:t>
      </w:r>
      <w:r w:rsidRPr="000600FB">
        <w:rPr>
          <w:rFonts w:ascii="Times New Roman" w:hAnsi="Times New Roman" w:cs="Times New Roman"/>
          <w:szCs w:val="22"/>
        </w:rPr>
        <w:t xml:space="preserve"> </w:t>
      </w:r>
      <w:r w:rsidR="00DF2050" w:rsidRPr="000600FB">
        <w:rPr>
          <w:rFonts w:ascii="Times New Roman" w:hAnsi="Times New Roman" w:cs="Times New Roman"/>
          <w:szCs w:val="22"/>
        </w:rPr>
        <w:t xml:space="preserve">PSE, </w:t>
      </w:r>
      <w:r w:rsidRPr="000600FB">
        <w:rPr>
          <w:rFonts w:ascii="Times New Roman" w:hAnsi="Times New Roman" w:cs="Times New Roman"/>
          <w:szCs w:val="22"/>
        </w:rPr>
        <w:t xml:space="preserve">in the power purchase </w:t>
      </w:r>
      <w:r w:rsidRPr="000600FB">
        <w:rPr>
          <w:rFonts w:ascii="Times New Roman" w:hAnsi="Times New Roman" w:cs="Times New Roman"/>
          <w:spacing w:val="-2"/>
          <w:szCs w:val="22"/>
        </w:rPr>
        <w:t>agreement</w:t>
      </w:r>
      <w:r w:rsidRPr="000600FB">
        <w:rPr>
          <w:rFonts w:ascii="Times New Roman" w:hAnsi="Times New Roman" w:cs="Times New Roman"/>
          <w:szCs w:val="22"/>
        </w:rPr>
        <w:t xml:space="preserve"> and the </w:t>
      </w:r>
      <w:r w:rsidR="0016632C" w:rsidRPr="000600FB">
        <w:rPr>
          <w:rFonts w:ascii="Times New Roman" w:hAnsi="Times New Roman" w:cs="Times New Roman"/>
          <w:szCs w:val="22"/>
        </w:rPr>
        <w:t xml:space="preserve">said </w:t>
      </w:r>
      <w:r w:rsidRPr="000600FB">
        <w:rPr>
          <w:rFonts w:ascii="Times New Roman" w:hAnsi="Times New Roman" w:cs="Times New Roman"/>
          <w:szCs w:val="22"/>
        </w:rPr>
        <w:t>subsidiar</w:t>
      </w:r>
      <w:r w:rsidR="00DF2050" w:rsidRPr="000600FB">
        <w:rPr>
          <w:rFonts w:ascii="Times New Roman" w:hAnsi="Times New Roman" w:cs="Times New Roman"/>
          <w:szCs w:val="22"/>
        </w:rPr>
        <w:t>y</w:t>
      </w:r>
      <w:r w:rsidRPr="000600FB">
        <w:rPr>
          <w:rFonts w:ascii="Times New Roman" w:hAnsi="Times New Roman" w:cs="Times New Roman"/>
          <w:szCs w:val="22"/>
        </w:rPr>
        <w:t xml:space="preserve"> filed for a VAT refund.</w:t>
      </w:r>
    </w:p>
    <w:p w14:paraId="30A532AE" w14:textId="46E5ED01" w:rsidR="00C60B06" w:rsidRPr="000600FB" w:rsidRDefault="00C60B06" w:rsidP="00A833D6">
      <w:pPr>
        <w:pStyle w:val="BodyText"/>
        <w:numPr>
          <w:ilvl w:val="0"/>
          <w:numId w:val="23"/>
        </w:numPr>
        <w:spacing w:after="0" w:line="240" w:lineRule="atLeast"/>
        <w:ind w:left="990"/>
        <w:jc w:val="thaiDistribute"/>
        <w:rPr>
          <w:rFonts w:ascii="Times New Roman" w:hAnsi="Times New Roman" w:cs="Times New Roman"/>
          <w:szCs w:val="22"/>
        </w:rPr>
      </w:pPr>
      <w:r w:rsidRPr="000600FB">
        <w:rPr>
          <w:rFonts w:ascii="Times New Roman" w:hAnsi="Times New Roman" w:cs="Times New Roman"/>
          <w:szCs w:val="22"/>
        </w:rPr>
        <w:t xml:space="preserve">The fourth instalment, amounting to New Taiwan </w:t>
      </w:r>
      <w:r w:rsidR="006C4DD9" w:rsidRPr="000600FB">
        <w:rPr>
          <w:rFonts w:ascii="Times New Roman" w:hAnsi="Times New Roman" w:cs="Times New Roman"/>
          <w:szCs w:val="22"/>
        </w:rPr>
        <w:t>D</w:t>
      </w:r>
      <w:r w:rsidRPr="000600FB">
        <w:rPr>
          <w:rFonts w:ascii="Times New Roman" w:hAnsi="Times New Roman" w:cs="Times New Roman"/>
          <w:szCs w:val="22"/>
        </w:rPr>
        <w:t xml:space="preserve">ollars 38.43 million, is </w:t>
      </w:r>
      <w:r w:rsidR="0016632C" w:rsidRPr="000600FB">
        <w:rPr>
          <w:rFonts w:ascii="Times New Roman" w:hAnsi="Times New Roman" w:cs="Times New Roman"/>
          <w:szCs w:val="22"/>
        </w:rPr>
        <w:t>receivable</w:t>
      </w:r>
      <w:r w:rsidRPr="000600FB">
        <w:rPr>
          <w:rFonts w:ascii="Times New Roman" w:hAnsi="Times New Roman" w:cs="Times New Roman"/>
          <w:szCs w:val="22"/>
        </w:rPr>
        <w:t xml:space="preserve"> 30 days after the buyer </w:t>
      </w:r>
      <w:r w:rsidRPr="000600FB">
        <w:rPr>
          <w:rFonts w:ascii="Times New Roman" w:hAnsi="Times New Roman" w:cs="Times New Roman"/>
          <w:spacing w:val="-2"/>
          <w:szCs w:val="22"/>
        </w:rPr>
        <w:t>receives</w:t>
      </w:r>
      <w:r w:rsidRPr="000600FB">
        <w:rPr>
          <w:rFonts w:ascii="Times New Roman" w:hAnsi="Times New Roman" w:cs="Times New Roman"/>
          <w:szCs w:val="22"/>
        </w:rPr>
        <w:t xml:space="preserve"> the first electricity purchase notification for each project as agreed in the </w:t>
      </w:r>
      <w:r w:rsidR="00787F17" w:rsidRPr="000600FB">
        <w:rPr>
          <w:rFonts w:ascii="Times New Roman" w:hAnsi="Times New Roman" w:cs="Times New Roman"/>
          <w:szCs w:val="22"/>
        </w:rPr>
        <w:t>agreement</w:t>
      </w:r>
      <w:r w:rsidRPr="000600FB">
        <w:rPr>
          <w:rFonts w:ascii="Times New Roman" w:hAnsi="Times New Roman" w:cs="Times New Roman"/>
          <w:szCs w:val="22"/>
        </w:rPr>
        <w:t>.</w:t>
      </w:r>
    </w:p>
    <w:p w14:paraId="79C9EF92" w14:textId="0818D904" w:rsidR="006456F3" w:rsidRPr="000600FB" w:rsidRDefault="006456F3">
      <w:pPr>
        <w:spacing w:after="0" w:line="240" w:lineRule="auto"/>
        <w:rPr>
          <w:rFonts w:ascii="Times New Roman" w:hAnsi="Times New Roman" w:cs="Times New Roman"/>
          <w:szCs w:val="22"/>
        </w:rPr>
      </w:pPr>
      <w:r w:rsidRPr="000600FB">
        <w:rPr>
          <w:rFonts w:ascii="Times New Roman" w:hAnsi="Times New Roman" w:cs="Times New Roman"/>
          <w:szCs w:val="22"/>
        </w:rPr>
        <w:br w:type="page"/>
      </w:r>
    </w:p>
    <w:p w14:paraId="4FEA45B0" w14:textId="4B58CD86" w:rsidR="00C60B06" w:rsidRPr="000600FB" w:rsidRDefault="00C60B06" w:rsidP="00A833D6">
      <w:pPr>
        <w:pStyle w:val="BodyText"/>
        <w:spacing w:after="0" w:line="240" w:lineRule="atLeast"/>
        <w:ind w:left="540"/>
        <w:jc w:val="thaiDistribute"/>
        <w:rPr>
          <w:rFonts w:ascii="Times New Roman" w:hAnsi="Times New Roman" w:cs="Times New Roman"/>
          <w:spacing w:val="-2"/>
          <w:szCs w:val="22"/>
        </w:rPr>
      </w:pPr>
      <w:r w:rsidRPr="000600FB">
        <w:rPr>
          <w:rFonts w:ascii="Times New Roman" w:hAnsi="Times New Roman" w:cs="Times New Roman"/>
          <w:spacing w:val="-2"/>
          <w:szCs w:val="22"/>
        </w:rPr>
        <w:lastRenderedPageBreak/>
        <w:t xml:space="preserve">In the share </w:t>
      </w:r>
      <w:r w:rsidR="000C39D6" w:rsidRPr="000600FB">
        <w:rPr>
          <w:rFonts w:ascii="Times New Roman" w:hAnsi="Times New Roman" w:cs="Times New Roman"/>
          <w:spacing w:val="-2"/>
          <w:szCs w:val="22"/>
        </w:rPr>
        <w:t xml:space="preserve">sale and </w:t>
      </w:r>
      <w:r w:rsidRPr="000600FB">
        <w:rPr>
          <w:rFonts w:ascii="Times New Roman" w:hAnsi="Times New Roman" w:cs="Times New Roman"/>
          <w:spacing w:val="-2"/>
          <w:szCs w:val="22"/>
        </w:rPr>
        <w:t xml:space="preserve">purchase agreement, there are conditions </w:t>
      </w:r>
      <w:proofErr w:type="gramStart"/>
      <w:r w:rsidRPr="000600FB">
        <w:rPr>
          <w:rFonts w:ascii="Times New Roman" w:hAnsi="Times New Roman" w:cs="Times New Roman"/>
          <w:spacing w:val="-2"/>
          <w:szCs w:val="22"/>
        </w:rPr>
        <w:t>precedent</w:t>
      </w:r>
      <w:proofErr w:type="gramEnd"/>
      <w:r w:rsidRPr="000600FB">
        <w:rPr>
          <w:rFonts w:ascii="Times New Roman" w:hAnsi="Times New Roman" w:cs="Times New Roman"/>
          <w:spacing w:val="-2"/>
          <w:szCs w:val="22"/>
        </w:rPr>
        <w:t xml:space="preserve"> which terms and </w:t>
      </w:r>
      <w:proofErr w:type="gramStart"/>
      <w:r w:rsidRPr="000600FB">
        <w:rPr>
          <w:rFonts w:ascii="Times New Roman" w:hAnsi="Times New Roman" w:cs="Times New Roman"/>
          <w:spacing w:val="-2"/>
          <w:szCs w:val="22"/>
        </w:rPr>
        <w:t>conditions that</w:t>
      </w:r>
      <w:proofErr w:type="gramEnd"/>
      <w:r w:rsidRPr="000600FB">
        <w:rPr>
          <w:rFonts w:ascii="Times New Roman" w:hAnsi="Times New Roman" w:cs="Times New Roman"/>
          <w:spacing w:val="-2"/>
          <w:szCs w:val="22"/>
        </w:rPr>
        <w:t xml:space="preserve"> must be fulfilled before the </w:t>
      </w:r>
      <w:proofErr w:type="gramStart"/>
      <w:r w:rsidRPr="000600FB">
        <w:rPr>
          <w:rFonts w:ascii="Times New Roman" w:hAnsi="Times New Roman" w:cs="Times New Roman"/>
          <w:spacing w:val="-2"/>
          <w:szCs w:val="22"/>
        </w:rPr>
        <w:t>completed</w:t>
      </w:r>
      <w:proofErr w:type="gramEnd"/>
      <w:r w:rsidRPr="000600FB">
        <w:rPr>
          <w:rFonts w:ascii="Times New Roman" w:hAnsi="Times New Roman" w:cs="Times New Roman"/>
          <w:spacing w:val="-2"/>
          <w:szCs w:val="22"/>
        </w:rPr>
        <w:t xml:space="preserve"> transaction. </w:t>
      </w:r>
      <w:proofErr w:type="gramStart"/>
      <w:r w:rsidRPr="000600FB">
        <w:rPr>
          <w:rFonts w:ascii="Times New Roman" w:hAnsi="Times New Roman" w:cs="Times New Roman"/>
          <w:spacing w:val="-2"/>
          <w:szCs w:val="22"/>
        </w:rPr>
        <w:t>As</w:t>
      </w:r>
      <w:proofErr w:type="gramEnd"/>
      <w:r w:rsidRPr="000600FB">
        <w:rPr>
          <w:rFonts w:ascii="Times New Roman" w:hAnsi="Times New Roman" w:cs="Times New Roman"/>
          <w:spacing w:val="-2"/>
          <w:szCs w:val="22"/>
        </w:rPr>
        <w:t xml:space="preserve"> 31 </w:t>
      </w:r>
      <w:r w:rsidR="000C39D6" w:rsidRPr="000600FB">
        <w:rPr>
          <w:rFonts w:ascii="Times New Roman" w:hAnsi="Times New Roman" w:cs="Times New Roman"/>
          <w:spacing w:val="-2"/>
          <w:szCs w:val="22"/>
        </w:rPr>
        <w:t>December</w:t>
      </w:r>
      <w:r w:rsidRPr="000600FB">
        <w:rPr>
          <w:rFonts w:ascii="Times New Roman" w:hAnsi="Times New Roman" w:cs="Times New Roman"/>
          <w:spacing w:val="-2"/>
          <w:szCs w:val="22"/>
        </w:rPr>
        <w:t xml:space="preserve"> 202</w:t>
      </w:r>
      <w:r w:rsidR="000C39D6" w:rsidRPr="000600FB">
        <w:rPr>
          <w:rFonts w:ascii="Times New Roman" w:hAnsi="Times New Roman" w:cs="Times New Roman"/>
          <w:spacing w:val="-2"/>
          <w:szCs w:val="22"/>
        </w:rPr>
        <w:t>4</w:t>
      </w:r>
      <w:r w:rsidRPr="000600FB">
        <w:rPr>
          <w:rFonts w:ascii="Times New Roman" w:hAnsi="Times New Roman" w:cs="Times New Roman"/>
          <w:spacing w:val="-2"/>
          <w:szCs w:val="22"/>
        </w:rPr>
        <w:t xml:space="preserve">, the Group has not yet completed these conditions precedent. Additionally, the agreement specifies that the Group will receive payment from the buyer once the Group has fulfilled each of the terms and conditions under the agreement. </w:t>
      </w:r>
      <w:r w:rsidR="00DA3C82" w:rsidRPr="000600FB">
        <w:rPr>
          <w:rFonts w:ascii="Times New Roman" w:hAnsi="Times New Roman" w:cstheme="minorBidi"/>
          <w:spacing w:val="-2"/>
          <w:szCs w:val="22"/>
          <w:cs/>
        </w:rPr>
        <w:br/>
      </w:r>
      <w:r w:rsidRPr="000600FB">
        <w:rPr>
          <w:rFonts w:ascii="Times New Roman" w:hAnsi="Times New Roman" w:cs="Times New Roman"/>
          <w:spacing w:val="-2"/>
          <w:szCs w:val="22"/>
        </w:rPr>
        <w:t xml:space="preserve">However, since the Group has already registered the change of shareholders and board of </w:t>
      </w:r>
      <w:proofErr w:type="gramStart"/>
      <w:r w:rsidRPr="000600FB">
        <w:rPr>
          <w:rFonts w:ascii="Times New Roman" w:hAnsi="Times New Roman" w:cs="Times New Roman"/>
          <w:spacing w:val="-2"/>
          <w:szCs w:val="22"/>
        </w:rPr>
        <w:t>director</w:t>
      </w:r>
      <w:proofErr w:type="gramEnd"/>
      <w:r w:rsidRPr="000600FB">
        <w:rPr>
          <w:rFonts w:ascii="Times New Roman" w:hAnsi="Times New Roman" w:cs="Times New Roman"/>
          <w:spacing w:val="-2"/>
          <w:szCs w:val="22"/>
        </w:rPr>
        <w:t xml:space="preserve"> from </w:t>
      </w:r>
      <w:r w:rsidR="004B4F5F" w:rsidRPr="000600FB">
        <w:rPr>
          <w:rFonts w:ascii="Times New Roman" w:hAnsi="Times New Roman" w:cs="Times New Roman"/>
          <w:spacing w:val="-2"/>
          <w:szCs w:val="22"/>
        </w:rPr>
        <w:t>PSE</w:t>
      </w:r>
      <w:r w:rsidRPr="000600FB">
        <w:rPr>
          <w:rFonts w:ascii="Times New Roman" w:hAnsi="Times New Roman" w:cs="Times New Roman"/>
          <w:spacing w:val="-2"/>
          <w:szCs w:val="22"/>
        </w:rPr>
        <w:t xml:space="preserve"> to the buyer, therefore the Group has lost control over these companies. Therefore, the </w:t>
      </w:r>
      <w:r w:rsidR="006C4DD9" w:rsidRPr="000600FB">
        <w:rPr>
          <w:rFonts w:ascii="Times New Roman" w:hAnsi="Times New Roman" w:cs="Angsana New"/>
          <w:spacing w:val="-2"/>
          <w:szCs w:val="22"/>
        </w:rPr>
        <w:t>G</w:t>
      </w:r>
      <w:r w:rsidRPr="000600FB">
        <w:rPr>
          <w:rFonts w:ascii="Times New Roman" w:hAnsi="Times New Roman" w:cs="Times New Roman"/>
          <w:spacing w:val="-2"/>
          <w:szCs w:val="22"/>
        </w:rPr>
        <w:t xml:space="preserve">roup has ceased to consolidate the subsidiary's financial statements into the consolidated financial statements as of 31 December 2024. Consequently, the </w:t>
      </w:r>
      <w:r w:rsidR="00F64737" w:rsidRPr="000600FB">
        <w:rPr>
          <w:rFonts w:ascii="Times New Roman" w:hAnsi="Times New Roman" w:cs="Times New Roman"/>
          <w:spacing w:val="-2"/>
          <w:szCs w:val="22"/>
        </w:rPr>
        <w:t>G</w:t>
      </w:r>
      <w:r w:rsidRPr="000600FB">
        <w:rPr>
          <w:rFonts w:ascii="Times New Roman" w:hAnsi="Times New Roman" w:cs="Times New Roman"/>
          <w:spacing w:val="-2"/>
          <w:szCs w:val="22"/>
        </w:rPr>
        <w:t xml:space="preserve">roup has </w:t>
      </w:r>
      <w:r w:rsidR="00707824" w:rsidRPr="000600FB">
        <w:rPr>
          <w:rFonts w:ascii="Times New Roman" w:hAnsi="Times New Roman" w:cs="Times New Roman"/>
          <w:spacing w:val="-2"/>
          <w:szCs w:val="22"/>
        </w:rPr>
        <w:t>presented the transaction in relation to</w:t>
      </w:r>
      <w:r w:rsidRPr="000600FB">
        <w:rPr>
          <w:rFonts w:ascii="Times New Roman" w:hAnsi="Times New Roman" w:cs="Times New Roman"/>
          <w:spacing w:val="-2"/>
          <w:szCs w:val="22"/>
        </w:rPr>
        <w:t xml:space="preserve"> the investment in the </w:t>
      </w:r>
      <w:r w:rsidR="00952500" w:rsidRPr="000600FB">
        <w:rPr>
          <w:rFonts w:ascii="Times New Roman" w:hAnsi="Times New Roman" w:cs="Times New Roman"/>
          <w:spacing w:val="-2"/>
          <w:szCs w:val="22"/>
        </w:rPr>
        <w:t xml:space="preserve">said </w:t>
      </w:r>
      <w:r w:rsidRPr="000600FB">
        <w:rPr>
          <w:rFonts w:ascii="Times New Roman" w:hAnsi="Times New Roman" w:cs="Times New Roman"/>
          <w:spacing w:val="-2"/>
          <w:szCs w:val="22"/>
        </w:rPr>
        <w:t xml:space="preserve">subsidiaries as </w:t>
      </w:r>
      <w:bookmarkStart w:id="2" w:name="_Hlk191418385"/>
      <w:r w:rsidRPr="000600FB">
        <w:rPr>
          <w:rFonts w:ascii="Times New Roman" w:hAnsi="Times New Roman" w:cs="Times New Roman"/>
          <w:spacing w:val="-2"/>
          <w:szCs w:val="22"/>
        </w:rPr>
        <w:t xml:space="preserve">non-current financial assets </w:t>
      </w:r>
      <w:bookmarkEnd w:id="2"/>
      <w:r w:rsidRPr="000600FB">
        <w:rPr>
          <w:rFonts w:ascii="Times New Roman" w:hAnsi="Times New Roman" w:cs="Times New Roman"/>
          <w:spacing w:val="-2"/>
          <w:szCs w:val="22"/>
        </w:rPr>
        <w:t>amounting to Baht 4</w:t>
      </w:r>
      <w:r w:rsidR="00910252" w:rsidRPr="000600FB">
        <w:rPr>
          <w:rFonts w:ascii="Times New Roman" w:hAnsi="Times New Roman" w:cs="Times New Roman"/>
          <w:spacing w:val="-2"/>
          <w:szCs w:val="22"/>
        </w:rPr>
        <w:t>74</w:t>
      </w:r>
      <w:r w:rsidRPr="000600FB">
        <w:rPr>
          <w:rFonts w:ascii="Times New Roman" w:hAnsi="Times New Roman" w:cs="Times New Roman"/>
          <w:spacing w:val="-2"/>
          <w:szCs w:val="22"/>
        </w:rPr>
        <w:t>.</w:t>
      </w:r>
      <w:r w:rsidR="00910252" w:rsidRPr="000600FB">
        <w:rPr>
          <w:rFonts w:ascii="Times New Roman" w:hAnsi="Times New Roman" w:cs="Times New Roman"/>
          <w:spacing w:val="-2"/>
          <w:szCs w:val="22"/>
        </w:rPr>
        <w:t>70</w:t>
      </w:r>
      <w:r w:rsidRPr="000600FB">
        <w:rPr>
          <w:rFonts w:ascii="Times New Roman" w:hAnsi="Times New Roman" w:cs="Times New Roman"/>
          <w:spacing w:val="-2"/>
          <w:szCs w:val="22"/>
        </w:rPr>
        <w:t xml:space="preserve"> million.</w:t>
      </w:r>
    </w:p>
    <w:p w14:paraId="698053B1" w14:textId="77777777" w:rsidR="00C60B06" w:rsidRPr="000600FB" w:rsidRDefault="00C60B06" w:rsidP="00270072">
      <w:pPr>
        <w:pStyle w:val="BodyText"/>
        <w:spacing w:after="0" w:line="240" w:lineRule="auto"/>
        <w:ind w:left="540"/>
        <w:jc w:val="thaiDistribute"/>
        <w:rPr>
          <w:rFonts w:ascii="Times New Roman" w:hAnsi="Times New Roman" w:cs="Times New Roman"/>
          <w:szCs w:val="22"/>
        </w:rPr>
      </w:pPr>
    </w:p>
    <w:p w14:paraId="567BA8D2" w14:textId="43EAF90B" w:rsidR="00C60B06" w:rsidRPr="000600FB" w:rsidRDefault="00381727" w:rsidP="00381727">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For the year 2024, the consolidated financial statements </w:t>
      </w:r>
      <w:proofErr w:type="spellStart"/>
      <w:r w:rsidRPr="000600FB">
        <w:rPr>
          <w:rFonts w:ascii="Times New Roman" w:hAnsi="Times New Roman" w:cs="Times New Roman"/>
          <w:szCs w:val="22"/>
        </w:rPr>
        <w:t>recognised</w:t>
      </w:r>
      <w:proofErr w:type="spellEnd"/>
      <w:r w:rsidRPr="000600FB">
        <w:rPr>
          <w:rFonts w:ascii="Times New Roman" w:hAnsi="Times New Roman" w:cs="Times New Roman"/>
          <w:szCs w:val="22"/>
        </w:rPr>
        <w:t xml:space="preserve"> a loss on lost control of </w:t>
      </w:r>
      <w:r w:rsidR="00F64737" w:rsidRPr="000600FB">
        <w:rPr>
          <w:rFonts w:ascii="Times New Roman" w:hAnsi="Times New Roman" w:cs="Times New Roman"/>
          <w:szCs w:val="22"/>
        </w:rPr>
        <w:t xml:space="preserve">the said subsidiaries </w:t>
      </w:r>
      <w:r w:rsidRPr="000600FB">
        <w:rPr>
          <w:rFonts w:ascii="Times New Roman" w:hAnsi="Times New Roman" w:cs="Times New Roman"/>
          <w:szCs w:val="22"/>
        </w:rPr>
        <w:t xml:space="preserve">amounting to New Taiwan </w:t>
      </w:r>
      <w:r w:rsidR="0094219F" w:rsidRPr="000600FB">
        <w:rPr>
          <w:rFonts w:ascii="Times New Roman" w:hAnsi="Times New Roman" w:cs="Times New Roman"/>
          <w:szCs w:val="22"/>
        </w:rPr>
        <w:t>D</w:t>
      </w:r>
      <w:r w:rsidRPr="000600FB">
        <w:rPr>
          <w:rFonts w:ascii="Times New Roman" w:hAnsi="Times New Roman" w:cs="Times New Roman"/>
          <w:szCs w:val="22"/>
        </w:rPr>
        <w:t>ollars 0.54 million (equivalent to Baht 0.60 million).</w:t>
      </w:r>
    </w:p>
    <w:p w14:paraId="0EA0C407" w14:textId="77777777" w:rsidR="007465A9" w:rsidRPr="000600FB" w:rsidRDefault="007465A9" w:rsidP="00381727">
      <w:pPr>
        <w:pStyle w:val="BodyText"/>
        <w:spacing w:after="0" w:line="240" w:lineRule="atLeast"/>
        <w:ind w:left="540"/>
        <w:jc w:val="thaiDistribute"/>
        <w:rPr>
          <w:rFonts w:ascii="Times New Roman" w:hAnsi="Times New Roman" w:cs="Times New Roman"/>
          <w:szCs w:val="22"/>
        </w:rPr>
      </w:pPr>
    </w:p>
    <w:p w14:paraId="23948714" w14:textId="237DE62F" w:rsidR="00A031CE" w:rsidRPr="000600FB" w:rsidRDefault="007465A9" w:rsidP="001334FE">
      <w:pPr>
        <w:pStyle w:val="BodyText"/>
        <w:spacing w:line="240" w:lineRule="atLeast"/>
        <w:ind w:left="540"/>
        <w:jc w:val="thaiDistribute"/>
        <w:rPr>
          <w:rFonts w:ascii="Times New Roman" w:hAnsi="Times New Roman" w:cstheme="minorBidi"/>
          <w:szCs w:val="22"/>
        </w:rPr>
      </w:pPr>
      <w:r w:rsidRPr="000600FB">
        <w:rPr>
          <w:rFonts w:ascii="Times New Roman" w:hAnsi="Times New Roman" w:cs="Times New Roman"/>
          <w:szCs w:val="22"/>
        </w:rPr>
        <w:t>In February 2025, the subsidiary delivered the documents specified in the contract under the terms of the second instalment. Subsequently, in March 2025, the subsidiary and the buyer were in negotiations to expedite the payment of the second instalment as agreed upon.</w:t>
      </w:r>
      <w:r w:rsidR="006E702E" w:rsidRPr="000600FB">
        <w:rPr>
          <w:rFonts w:ascii="Times New Roman" w:hAnsi="Times New Roman" w:cs="Times New Roman"/>
          <w:szCs w:val="22"/>
        </w:rPr>
        <w:t xml:space="preserve"> </w:t>
      </w:r>
      <w:r w:rsidR="00A031CE" w:rsidRPr="000600FB">
        <w:rPr>
          <w:rFonts w:ascii="Times New Roman" w:hAnsi="Times New Roman" w:cstheme="minorBidi"/>
          <w:szCs w:val="22"/>
        </w:rPr>
        <w:t xml:space="preserve">In June 2025, the subsidiary issued a letter requesting the second instalment payment to be made within seven days from the date of receipt. </w:t>
      </w:r>
      <w:r w:rsidR="00646F0E" w:rsidRPr="000600FB">
        <w:rPr>
          <w:rFonts w:ascii="Times New Roman" w:hAnsi="Times New Roman" w:cstheme="minorBidi"/>
          <w:szCs w:val="22"/>
        </w:rPr>
        <w:t>However</w:t>
      </w:r>
      <w:r w:rsidR="00A031CE" w:rsidRPr="000600FB">
        <w:rPr>
          <w:rFonts w:ascii="Times New Roman" w:hAnsi="Times New Roman" w:cstheme="minorBidi"/>
          <w:szCs w:val="22"/>
        </w:rPr>
        <w:t>, the payment has not yet been received.</w:t>
      </w:r>
      <w:r w:rsidR="006E702E" w:rsidRPr="000600FB">
        <w:t xml:space="preserve"> </w:t>
      </w:r>
      <w:r w:rsidR="001334FE" w:rsidRPr="000600FB">
        <w:rPr>
          <w:rFonts w:ascii="Times New Roman" w:hAnsi="Times New Roman" w:cstheme="minorBidi"/>
          <w:szCs w:val="22"/>
        </w:rPr>
        <w:t>Subsequently, in May 2025, the buyer filed a lawsuit in a Taiwanese court requesting the delivery of documents as stipulated in the contract. The Court has held hearings to consider submissions from both parties. Furthermore, the Court conducted another hearing on 18 June 2026 and ordered the buyer to provide additional clarification specifying in greater detail and with greater precision the documents or agreements that the buyer requests the subsidiary to deliver. The Court has scheduled the next hearing for 14 September 2026.</w:t>
      </w:r>
    </w:p>
    <w:p w14:paraId="597076EA" w14:textId="4C8E6E85" w:rsidR="007465A9" w:rsidRPr="000600FB" w:rsidRDefault="007465A9">
      <w:pPr>
        <w:spacing w:after="0" w:line="240" w:lineRule="auto"/>
        <w:rPr>
          <w:rFonts w:ascii="Times New Roman" w:hAnsi="Times New Roman" w:cs="Times New Roman"/>
          <w:szCs w:val="22"/>
        </w:rPr>
      </w:pPr>
    </w:p>
    <w:p w14:paraId="0302CFDC" w14:textId="7796025A" w:rsidR="004F1BE2" w:rsidRPr="000600FB" w:rsidRDefault="003D5B43" w:rsidP="003C60CD">
      <w:pPr>
        <w:pStyle w:val="BodyText"/>
        <w:tabs>
          <w:tab w:val="left" w:pos="540"/>
          <w:tab w:val="left" w:pos="630"/>
        </w:tabs>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Accordingly, 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31 December 2025, the subsidiary filed a lawsuit with the court in Taiwan to claim payment of the second installment from the </w:t>
      </w:r>
      <w:r w:rsidR="00883337" w:rsidRPr="000600FB">
        <w:rPr>
          <w:rFonts w:ascii="Times New Roman" w:hAnsi="Times New Roman" w:cs="Times New Roman"/>
          <w:szCs w:val="22"/>
        </w:rPr>
        <w:t>buyer</w:t>
      </w:r>
      <w:r w:rsidRPr="000600FB">
        <w:rPr>
          <w:rFonts w:ascii="Times New Roman" w:hAnsi="Times New Roman" w:cs="Times New Roman"/>
          <w:szCs w:val="22"/>
        </w:rPr>
        <w:t xml:space="preserve">, together with interest and penalties arising from late payment. The court scheduled a hearing for both parties on 25 May </w:t>
      </w:r>
      <w:r w:rsidR="00883337" w:rsidRPr="000600FB">
        <w:rPr>
          <w:rFonts w:ascii="Times New Roman" w:hAnsi="Times New Roman" w:cs="Times New Roman"/>
          <w:szCs w:val="22"/>
        </w:rPr>
        <w:t>2026</w:t>
      </w:r>
      <w:r w:rsidRPr="000600FB">
        <w:rPr>
          <w:rFonts w:ascii="Times New Roman" w:hAnsi="Times New Roman" w:cs="Times New Roman"/>
          <w:szCs w:val="22"/>
        </w:rPr>
        <w:t>.</w:t>
      </w:r>
      <w:r w:rsidR="002C3282" w:rsidRPr="000600FB">
        <w:t xml:space="preserve"> </w:t>
      </w:r>
      <w:r w:rsidR="002C3282" w:rsidRPr="000600FB">
        <w:rPr>
          <w:rFonts w:ascii="Times New Roman" w:hAnsi="Times New Roman" w:cs="Times New Roman"/>
          <w:szCs w:val="22"/>
        </w:rPr>
        <w:t>However, the case remains unresolved, the Court further scheduled another subsequent hearing on 14 August 2026.</w:t>
      </w:r>
    </w:p>
    <w:p w14:paraId="5D872869" w14:textId="058304A7" w:rsidR="00897B1A" w:rsidRPr="000600FB" w:rsidRDefault="00897B1A">
      <w:pPr>
        <w:spacing w:after="0" w:line="240" w:lineRule="auto"/>
        <w:rPr>
          <w:rFonts w:ascii="Times New Roman" w:hAnsi="Times New Roman" w:cs="Times New Roman"/>
          <w:szCs w:val="22"/>
        </w:rPr>
      </w:pPr>
    </w:p>
    <w:p w14:paraId="4BEB02DC" w14:textId="5C73B22C" w:rsidR="002672EA" w:rsidRPr="000600FB" w:rsidRDefault="00F64737" w:rsidP="003C60CD">
      <w:pPr>
        <w:pStyle w:val="BodyText"/>
        <w:tabs>
          <w:tab w:val="left" w:pos="540"/>
          <w:tab w:val="left" w:pos="630"/>
        </w:tabs>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A66685" w:rsidRPr="000600FB">
        <w:rPr>
          <w:rFonts w:ascii="Times New Roman" w:hAnsi="Times New Roman" w:cs="Times New Roman"/>
          <w:szCs w:val="22"/>
        </w:rPr>
        <w:t xml:space="preserve">30 June </w:t>
      </w:r>
      <w:r w:rsidR="00C60B06" w:rsidRPr="000600FB">
        <w:rPr>
          <w:rFonts w:ascii="Times New Roman" w:hAnsi="Times New Roman" w:cs="Times New Roman"/>
          <w:szCs w:val="22"/>
        </w:rPr>
        <w:t>202</w:t>
      </w:r>
      <w:r w:rsidR="00056246" w:rsidRPr="000600FB">
        <w:rPr>
          <w:rFonts w:ascii="Times New Roman" w:hAnsi="Times New Roman" w:cs="Times New Roman"/>
          <w:szCs w:val="22"/>
        </w:rPr>
        <w:t>6</w:t>
      </w:r>
      <w:r w:rsidR="00C60B06" w:rsidRPr="000600FB">
        <w:rPr>
          <w:rFonts w:ascii="Times New Roman" w:hAnsi="Times New Roman" w:cs="Times New Roman"/>
          <w:szCs w:val="22"/>
        </w:rPr>
        <w:t xml:space="preserve">, </w:t>
      </w:r>
      <w:r w:rsidR="007820DD" w:rsidRPr="000600FB">
        <w:rPr>
          <w:rFonts w:ascii="Times New Roman" w:hAnsi="Times New Roman" w:cs="Times New Roman"/>
          <w:szCs w:val="22"/>
        </w:rPr>
        <w:t>the Group has</w:t>
      </w:r>
      <w:r w:rsidR="00381727" w:rsidRPr="000600FB">
        <w:rPr>
          <w:rFonts w:ascii="Times New Roman" w:hAnsi="Times New Roman" w:cs="Times New Roman"/>
          <w:szCs w:val="22"/>
        </w:rPr>
        <w:t xml:space="preserve"> non-current financial assets amounting to </w:t>
      </w:r>
      <w:r w:rsidR="00544370" w:rsidRPr="000600FB">
        <w:rPr>
          <w:rFonts w:ascii="Times New Roman" w:hAnsi="Times New Roman" w:cs="Times New Roman"/>
          <w:szCs w:val="22"/>
        </w:rPr>
        <w:t xml:space="preserve">New Taiwan </w:t>
      </w:r>
      <w:r w:rsidR="00E20B62" w:rsidRPr="000600FB">
        <w:rPr>
          <w:rFonts w:ascii="Times New Roman" w:hAnsi="Times New Roman" w:cs="Times New Roman"/>
          <w:szCs w:val="22"/>
        </w:rPr>
        <w:t>D</w:t>
      </w:r>
      <w:r w:rsidR="00544370" w:rsidRPr="000600FB">
        <w:rPr>
          <w:rFonts w:ascii="Times New Roman" w:hAnsi="Times New Roman" w:cs="Times New Roman"/>
          <w:szCs w:val="22"/>
        </w:rPr>
        <w:t xml:space="preserve">ollars </w:t>
      </w:r>
      <w:r w:rsidR="002A5E28" w:rsidRPr="000600FB">
        <w:rPr>
          <w:rFonts w:ascii="Times New Roman" w:hAnsi="Times New Roman" w:cs="Times New Roman"/>
          <w:szCs w:val="22"/>
        </w:rPr>
        <w:t>458.42</w:t>
      </w:r>
      <w:r w:rsidR="00A66685" w:rsidRPr="000600FB">
        <w:rPr>
          <w:rFonts w:ascii="Times New Roman" w:hAnsi="Times New Roman"/>
          <w:spacing w:val="-2"/>
          <w:szCs w:val="22"/>
        </w:rPr>
        <w:t xml:space="preserve"> </w:t>
      </w:r>
      <w:r w:rsidR="00544370" w:rsidRPr="000600FB">
        <w:rPr>
          <w:rFonts w:ascii="Times New Roman" w:hAnsi="Times New Roman" w:cs="Times New Roman"/>
          <w:szCs w:val="22"/>
        </w:rPr>
        <w:t xml:space="preserve">million (equivalent to Baht </w:t>
      </w:r>
      <w:r w:rsidR="002A5E28" w:rsidRPr="000600FB">
        <w:rPr>
          <w:rFonts w:ascii="Times New Roman" w:hAnsi="Times New Roman" w:cs="Times New Roman"/>
          <w:szCs w:val="22"/>
        </w:rPr>
        <w:t>478.64</w:t>
      </w:r>
      <w:r w:rsidR="00A66685" w:rsidRPr="000600FB">
        <w:rPr>
          <w:rFonts w:ascii="Times New Roman" w:hAnsi="Times New Roman"/>
          <w:spacing w:val="-2"/>
          <w:szCs w:val="22"/>
        </w:rPr>
        <w:t xml:space="preserve"> </w:t>
      </w:r>
      <w:r w:rsidR="00544370" w:rsidRPr="000600FB">
        <w:rPr>
          <w:rFonts w:ascii="Times New Roman" w:hAnsi="Times New Roman" w:cstheme="minorBidi"/>
          <w:szCs w:val="22"/>
        </w:rPr>
        <w:t>million</w:t>
      </w:r>
      <w:r w:rsidR="00544370" w:rsidRPr="000600FB">
        <w:rPr>
          <w:rFonts w:ascii="Times New Roman" w:hAnsi="Times New Roman" w:cs="Times New Roman"/>
          <w:szCs w:val="22"/>
        </w:rPr>
        <w:t>)</w:t>
      </w:r>
      <w:r w:rsidR="00646F0E" w:rsidRPr="000600FB">
        <w:rPr>
          <w:rFonts w:ascii="Times New Roman" w:hAnsi="Times New Roman" w:cs="Times New Roman"/>
          <w:szCs w:val="22"/>
        </w:rPr>
        <w:t xml:space="preserve"> </w:t>
      </w:r>
      <w:r w:rsidR="00381727" w:rsidRPr="000600FB">
        <w:rPr>
          <w:rFonts w:ascii="Times New Roman" w:hAnsi="Times New Roman" w:cstheme="minorBidi"/>
          <w:i/>
          <w:iCs/>
          <w:szCs w:val="22"/>
        </w:rPr>
        <w:t>(31 December 202</w:t>
      </w:r>
      <w:r w:rsidR="00056246" w:rsidRPr="000600FB">
        <w:rPr>
          <w:rFonts w:ascii="Times New Roman" w:hAnsi="Times New Roman" w:cstheme="minorBidi"/>
          <w:i/>
          <w:iCs/>
          <w:szCs w:val="22"/>
        </w:rPr>
        <w:t>5</w:t>
      </w:r>
      <w:r w:rsidR="00381727" w:rsidRPr="000600FB">
        <w:rPr>
          <w:rFonts w:ascii="Times New Roman" w:hAnsi="Times New Roman" w:cstheme="minorBidi"/>
          <w:i/>
          <w:iCs/>
          <w:szCs w:val="22"/>
        </w:rPr>
        <w:t>:</w:t>
      </w:r>
      <w:r w:rsidR="00D57E2E" w:rsidRPr="000600FB">
        <w:t xml:space="preserve"> </w:t>
      </w:r>
      <w:r w:rsidR="00D57E2E" w:rsidRPr="000600FB">
        <w:rPr>
          <w:rFonts w:ascii="Times New Roman" w:hAnsi="Times New Roman" w:cstheme="minorBidi"/>
          <w:i/>
          <w:iCs/>
          <w:szCs w:val="22"/>
        </w:rPr>
        <w:t>equivalent to</w:t>
      </w:r>
      <w:r w:rsidR="00381727" w:rsidRPr="000600FB">
        <w:rPr>
          <w:rFonts w:ascii="Times New Roman" w:hAnsi="Times New Roman" w:cstheme="minorBidi"/>
          <w:i/>
          <w:iCs/>
          <w:szCs w:val="22"/>
        </w:rPr>
        <w:t xml:space="preserve"> </w:t>
      </w:r>
      <w:r w:rsidRPr="000600FB">
        <w:rPr>
          <w:rFonts w:ascii="Times New Roman" w:hAnsi="Times New Roman" w:cstheme="minorBidi"/>
          <w:i/>
          <w:iCs/>
          <w:szCs w:val="22"/>
        </w:rPr>
        <w:t xml:space="preserve">Baht </w:t>
      </w:r>
      <w:r w:rsidR="00381727" w:rsidRPr="000600FB">
        <w:rPr>
          <w:rFonts w:ascii="Times New Roman" w:hAnsi="Times New Roman" w:cstheme="minorBidi"/>
          <w:i/>
          <w:iCs/>
          <w:szCs w:val="22"/>
        </w:rPr>
        <w:t>4</w:t>
      </w:r>
      <w:r w:rsidR="0085523B" w:rsidRPr="000600FB">
        <w:rPr>
          <w:rFonts w:ascii="Times New Roman" w:hAnsi="Times New Roman" w:cstheme="minorBidi"/>
          <w:i/>
          <w:iCs/>
          <w:szCs w:val="22"/>
        </w:rPr>
        <w:t>62.18</w:t>
      </w:r>
      <w:r w:rsidR="00381727" w:rsidRPr="000600FB">
        <w:rPr>
          <w:rFonts w:ascii="Times New Roman" w:hAnsi="Times New Roman" w:cstheme="minorBidi"/>
          <w:i/>
          <w:iCs/>
          <w:szCs w:val="22"/>
        </w:rPr>
        <w:t xml:space="preserve"> million)</w:t>
      </w:r>
      <w:r w:rsidR="00381727" w:rsidRPr="000600FB">
        <w:rPr>
          <w:rFonts w:ascii="Times New Roman" w:hAnsi="Times New Roman" w:cs="Times New Roman"/>
          <w:szCs w:val="22"/>
        </w:rPr>
        <w:t xml:space="preserve"> </w:t>
      </w:r>
      <w:r w:rsidR="007F155E" w:rsidRPr="000600FB">
        <w:rPr>
          <w:rFonts w:ascii="Times New Roman" w:hAnsi="Times New Roman" w:cs="Times New Roman"/>
          <w:szCs w:val="22"/>
        </w:rPr>
        <w:t xml:space="preserve">In addition, </w:t>
      </w:r>
      <w:r w:rsidR="009305D0" w:rsidRPr="000600FB">
        <w:rPr>
          <w:rFonts w:ascii="Times New Roman" w:hAnsi="Times New Roman" w:cs="Times New Roman"/>
          <w:szCs w:val="22"/>
        </w:rPr>
        <w:t>the Company ha</w:t>
      </w:r>
      <w:r w:rsidR="0045357F" w:rsidRPr="000600FB">
        <w:rPr>
          <w:rFonts w:ascii="Times New Roman" w:hAnsi="Times New Roman" w:cs="Times New Roman"/>
          <w:szCs w:val="22"/>
        </w:rPr>
        <w:t xml:space="preserve">s </w:t>
      </w:r>
      <w:r w:rsidR="002A2CBB" w:rsidRPr="000600FB">
        <w:rPr>
          <w:rFonts w:ascii="Times New Roman" w:hAnsi="Times New Roman" w:cs="Times New Roman"/>
          <w:szCs w:val="22"/>
        </w:rPr>
        <w:t>a</w:t>
      </w:r>
      <w:r w:rsidR="007820DD" w:rsidRPr="000600FB">
        <w:rPr>
          <w:rFonts w:ascii="Times New Roman" w:hAnsi="Times New Roman" w:cs="Times New Roman"/>
          <w:szCs w:val="22"/>
        </w:rPr>
        <w:t>dvance payment</w:t>
      </w:r>
      <w:r w:rsidR="00EE1E0F" w:rsidRPr="000600FB">
        <w:rPr>
          <w:rFonts w:ascii="Times New Roman" w:hAnsi="Times New Roman" w:cs="Angsana New"/>
        </w:rPr>
        <w:t>, loans</w:t>
      </w:r>
      <w:r w:rsidR="00C75948" w:rsidRPr="000600FB">
        <w:rPr>
          <w:rFonts w:ascii="Times New Roman" w:hAnsi="Times New Roman" w:cs="Times New Roman"/>
          <w:szCs w:val="22"/>
        </w:rPr>
        <w:t xml:space="preserve"> </w:t>
      </w:r>
      <w:r w:rsidR="00767E1E" w:rsidRPr="000600FB">
        <w:rPr>
          <w:rFonts w:ascii="Times New Roman" w:hAnsi="Times New Roman" w:cs="Times New Roman"/>
          <w:szCs w:val="22"/>
        </w:rPr>
        <w:t>a</w:t>
      </w:r>
      <w:r w:rsidR="00742696" w:rsidRPr="000600FB">
        <w:rPr>
          <w:rFonts w:ascii="Times New Roman" w:hAnsi="Times New Roman" w:cs="Times New Roman"/>
          <w:szCs w:val="22"/>
        </w:rPr>
        <w:t>nd other asset</w:t>
      </w:r>
      <w:r w:rsidR="002A2CBB" w:rsidRPr="000600FB">
        <w:rPr>
          <w:rFonts w:ascii="Times New Roman" w:hAnsi="Times New Roman" w:cs="Times New Roman"/>
          <w:szCs w:val="22"/>
        </w:rPr>
        <w:t>s</w:t>
      </w:r>
      <w:r w:rsidR="00C75948" w:rsidRPr="000600FB">
        <w:rPr>
          <w:rFonts w:ascii="Times New Roman" w:hAnsi="Times New Roman" w:cs="Times New Roman"/>
          <w:szCs w:val="22"/>
        </w:rPr>
        <w:t xml:space="preserve"> </w:t>
      </w:r>
      <w:r w:rsidR="00C43C3D" w:rsidRPr="000600FB">
        <w:rPr>
          <w:rFonts w:ascii="Times New Roman" w:hAnsi="Times New Roman" w:cs="Times New Roman"/>
          <w:szCs w:val="22"/>
        </w:rPr>
        <w:t>due from</w:t>
      </w:r>
      <w:r w:rsidR="00C60B06" w:rsidRPr="000600FB">
        <w:rPr>
          <w:rFonts w:ascii="Times New Roman" w:hAnsi="Times New Roman" w:cs="Times New Roman"/>
          <w:szCs w:val="22"/>
        </w:rPr>
        <w:t xml:space="preserve"> the</w:t>
      </w:r>
      <w:r w:rsidR="00DA3C82" w:rsidRPr="000600FB">
        <w:rPr>
          <w:rFonts w:ascii="Times New Roman" w:hAnsi="Times New Roman" w:cs="Times New Roman"/>
          <w:szCs w:val="22"/>
        </w:rPr>
        <w:t xml:space="preserve"> 7</w:t>
      </w:r>
      <w:r w:rsidR="00C60B06" w:rsidRPr="000600FB">
        <w:rPr>
          <w:rFonts w:ascii="Times New Roman" w:hAnsi="Times New Roman" w:cs="Times New Roman"/>
          <w:szCs w:val="22"/>
        </w:rPr>
        <w:t xml:space="preserve"> subsidiarie</w:t>
      </w:r>
      <w:r w:rsidR="00BE2EB3" w:rsidRPr="000600FB">
        <w:rPr>
          <w:rFonts w:ascii="Times New Roman" w:hAnsi="Times New Roman" w:cs="Angsana New"/>
        </w:rPr>
        <w:t>s</w:t>
      </w:r>
      <w:r w:rsidR="0086354C" w:rsidRPr="000600FB">
        <w:rPr>
          <w:rFonts w:ascii="Times New Roman" w:hAnsi="Times New Roman" w:cstheme="minorBidi" w:hint="cs"/>
          <w:szCs w:val="22"/>
          <w:cs/>
        </w:rPr>
        <w:t xml:space="preserve"> </w:t>
      </w:r>
      <w:r w:rsidR="002672EA" w:rsidRPr="000600FB">
        <w:rPr>
          <w:rFonts w:ascii="Times New Roman" w:hAnsi="Times New Roman" w:cs="Times New Roman"/>
          <w:spacing w:val="-2"/>
          <w:szCs w:val="22"/>
        </w:rPr>
        <w:t>were as follows:</w:t>
      </w:r>
    </w:p>
    <w:p w14:paraId="56C9C490" w14:textId="423D65FD" w:rsidR="003B1430" w:rsidRPr="000600FB" w:rsidRDefault="003B1430">
      <w:pPr>
        <w:spacing w:after="0" w:line="240" w:lineRule="auto"/>
        <w:rPr>
          <w:rFonts w:ascii="Times New Roman" w:hAnsi="Times New Roman" w:cstheme="minorBidi"/>
          <w:sz w:val="20"/>
          <w:szCs w:val="20"/>
        </w:rPr>
      </w:pPr>
    </w:p>
    <w:tbl>
      <w:tblPr>
        <w:tblStyle w:val="TableGrid"/>
        <w:tblW w:w="9720" w:type="dxa"/>
        <w:tblInd w:w="450" w:type="dxa"/>
        <w:tblLayout w:type="fixed"/>
        <w:tblLook w:val="04A0" w:firstRow="1" w:lastRow="0" w:firstColumn="1" w:lastColumn="0" w:noHBand="0" w:noVBand="1"/>
      </w:tblPr>
      <w:tblGrid>
        <w:gridCol w:w="1800"/>
        <w:gridCol w:w="238"/>
        <w:gridCol w:w="963"/>
        <w:gridCol w:w="236"/>
        <w:gridCol w:w="997"/>
        <w:gridCol w:w="241"/>
        <w:gridCol w:w="1285"/>
        <w:gridCol w:w="236"/>
        <w:gridCol w:w="972"/>
        <w:gridCol w:w="255"/>
        <w:gridCol w:w="970"/>
        <w:gridCol w:w="251"/>
        <w:gridCol w:w="1276"/>
      </w:tblGrid>
      <w:tr w:rsidR="003C60CD" w:rsidRPr="000600FB" w14:paraId="7E6F08A0" w14:textId="77777777" w:rsidTr="003C60CD">
        <w:trPr>
          <w:trHeight w:val="292"/>
        </w:trPr>
        <w:tc>
          <w:tcPr>
            <w:tcW w:w="1800" w:type="dxa"/>
          </w:tcPr>
          <w:p w14:paraId="30EF3F28" w14:textId="77777777" w:rsidR="006B1EF3" w:rsidRPr="000600FB" w:rsidRDefault="006B1EF3" w:rsidP="006B1EF3">
            <w:pPr>
              <w:pStyle w:val="BodyText"/>
              <w:spacing w:after="0" w:line="240" w:lineRule="atLeast"/>
              <w:jc w:val="thaiDistribute"/>
              <w:rPr>
                <w:rFonts w:cs="Times New Roman"/>
                <w:szCs w:val="22"/>
              </w:rPr>
            </w:pPr>
          </w:p>
        </w:tc>
        <w:tc>
          <w:tcPr>
            <w:tcW w:w="238" w:type="dxa"/>
          </w:tcPr>
          <w:p w14:paraId="65569E25" w14:textId="77777777" w:rsidR="006B1EF3" w:rsidRPr="000600FB" w:rsidRDefault="006B1EF3" w:rsidP="006B1EF3">
            <w:pPr>
              <w:pStyle w:val="BodyText"/>
              <w:spacing w:after="0" w:line="240" w:lineRule="atLeast"/>
              <w:ind w:left="540"/>
              <w:jc w:val="right"/>
              <w:rPr>
                <w:rFonts w:cs="Times New Roman"/>
                <w:szCs w:val="22"/>
              </w:rPr>
            </w:pPr>
          </w:p>
        </w:tc>
        <w:tc>
          <w:tcPr>
            <w:tcW w:w="7682" w:type="dxa"/>
            <w:gridSpan w:val="11"/>
          </w:tcPr>
          <w:p w14:paraId="4CCD6380" w14:textId="2D95C78B" w:rsidR="006B1EF3" w:rsidRPr="000600FB" w:rsidRDefault="006B1EF3" w:rsidP="006B1EF3">
            <w:pPr>
              <w:pStyle w:val="BodyText"/>
              <w:tabs>
                <w:tab w:val="left" w:pos="840"/>
              </w:tabs>
              <w:spacing w:after="0" w:line="240" w:lineRule="atLeast"/>
              <w:ind w:left="540"/>
              <w:jc w:val="center"/>
              <w:rPr>
                <w:rFonts w:cs="Times New Roman"/>
                <w:szCs w:val="22"/>
              </w:rPr>
            </w:pPr>
            <w:r w:rsidRPr="000600FB">
              <w:rPr>
                <w:rFonts w:eastAsia="Calibri" w:cs="Times New Roman"/>
                <w:b/>
                <w:bCs/>
                <w:szCs w:val="22"/>
              </w:rPr>
              <w:t>Consolidated financial statements</w:t>
            </w:r>
          </w:p>
        </w:tc>
      </w:tr>
      <w:tr w:rsidR="009B2C81" w:rsidRPr="000600FB" w14:paraId="4FC4BF10" w14:textId="77777777" w:rsidTr="004F06A5">
        <w:trPr>
          <w:trHeight w:val="292"/>
        </w:trPr>
        <w:tc>
          <w:tcPr>
            <w:tcW w:w="1800" w:type="dxa"/>
          </w:tcPr>
          <w:p w14:paraId="04AAEE3F" w14:textId="77777777" w:rsidR="006B1EF3" w:rsidRPr="000600FB" w:rsidRDefault="006B1EF3" w:rsidP="006B1EF3">
            <w:pPr>
              <w:pStyle w:val="BodyText"/>
              <w:spacing w:after="0" w:line="240" w:lineRule="atLeast"/>
              <w:jc w:val="thaiDistribute"/>
              <w:rPr>
                <w:rFonts w:cs="Times New Roman"/>
                <w:szCs w:val="22"/>
              </w:rPr>
            </w:pPr>
          </w:p>
        </w:tc>
        <w:tc>
          <w:tcPr>
            <w:tcW w:w="238" w:type="dxa"/>
          </w:tcPr>
          <w:p w14:paraId="2C828DC7" w14:textId="77777777" w:rsidR="006B1EF3" w:rsidRPr="000600FB" w:rsidRDefault="006B1EF3" w:rsidP="006B1EF3">
            <w:pPr>
              <w:pStyle w:val="BodyText"/>
              <w:spacing w:after="0" w:line="240" w:lineRule="atLeast"/>
              <w:ind w:left="540"/>
              <w:jc w:val="right"/>
              <w:rPr>
                <w:rFonts w:cs="Times New Roman"/>
                <w:szCs w:val="22"/>
              </w:rPr>
            </w:pPr>
          </w:p>
        </w:tc>
        <w:tc>
          <w:tcPr>
            <w:tcW w:w="3722" w:type="dxa"/>
            <w:gridSpan w:val="5"/>
          </w:tcPr>
          <w:p w14:paraId="00BB40D3" w14:textId="4D527D24" w:rsidR="006B1EF3" w:rsidRPr="000600FB" w:rsidRDefault="00A66685" w:rsidP="006B1EF3">
            <w:pPr>
              <w:pStyle w:val="BodyText"/>
              <w:tabs>
                <w:tab w:val="left" w:pos="840"/>
              </w:tabs>
              <w:spacing w:after="0" w:line="240" w:lineRule="atLeast"/>
              <w:ind w:left="540"/>
              <w:jc w:val="center"/>
              <w:rPr>
                <w:rFonts w:cs="Times New Roman"/>
                <w:szCs w:val="22"/>
              </w:rPr>
            </w:pPr>
            <w:r w:rsidRPr="000600FB">
              <w:rPr>
                <w:rFonts w:eastAsia="Calibri" w:cs="Times New Roman"/>
                <w:szCs w:val="22"/>
              </w:rPr>
              <w:t>30 June</w:t>
            </w:r>
            <w:r w:rsidR="006B1EF3" w:rsidRPr="000600FB">
              <w:rPr>
                <w:rFonts w:eastAsia="Calibri" w:cs="Times New Roman"/>
                <w:szCs w:val="22"/>
              </w:rPr>
              <w:t xml:space="preserve"> 202</w:t>
            </w:r>
            <w:r w:rsidR="00056246" w:rsidRPr="000600FB">
              <w:rPr>
                <w:rFonts w:eastAsia="Calibri" w:cs="Times New Roman"/>
                <w:szCs w:val="22"/>
              </w:rPr>
              <w:t>6</w:t>
            </w:r>
          </w:p>
        </w:tc>
        <w:tc>
          <w:tcPr>
            <w:tcW w:w="236" w:type="dxa"/>
          </w:tcPr>
          <w:p w14:paraId="2AB29161" w14:textId="77777777" w:rsidR="006B1EF3" w:rsidRPr="000600FB" w:rsidRDefault="006B1EF3" w:rsidP="006B1EF3">
            <w:pPr>
              <w:pStyle w:val="BodyText"/>
              <w:tabs>
                <w:tab w:val="left" w:pos="840"/>
              </w:tabs>
              <w:spacing w:after="0" w:line="240" w:lineRule="atLeast"/>
              <w:ind w:left="540"/>
              <w:jc w:val="center"/>
              <w:rPr>
                <w:rFonts w:cs="Times New Roman"/>
                <w:szCs w:val="22"/>
              </w:rPr>
            </w:pPr>
          </w:p>
        </w:tc>
        <w:tc>
          <w:tcPr>
            <w:tcW w:w="3724" w:type="dxa"/>
            <w:gridSpan w:val="5"/>
          </w:tcPr>
          <w:p w14:paraId="21AEF39E" w14:textId="4EF8BE8E" w:rsidR="006B1EF3" w:rsidRPr="000600FB" w:rsidRDefault="006B1EF3" w:rsidP="006B1EF3">
            <w:pPr>
              <w:pStyle w:val="BodyText"/>
              <w:tabs>
                <w:tab w:val="left" w:pos="840"/>
              </w:tabs>
              <w:spacing w:after="0" w:line="240" w:lineRule="atLeast"/>
              <w:ind w:left="540"/>
              <w:jc w:val="center"/>
              <w:rPr>
                <w:rFonts w:cs="Times New Roman"/>
                <w:szCs w:val="22"/>
              </w:rPr>
            </w:pPr>
            <w:r w:rsidRPr="000600FB">
              <w:rPr>
                <w:rFonts w:eastAsia="Calibri" w:cs="Times New Roman"/>
                <w:szCs w:val="22"/>
              </w:rPr>
              <w:t>31 December 202</w:t>
            </w:r>
            <w:r w:rsidR="00056246" w:rsidRPr="000600FB">
              <w:rPr>
                <w:rFonts w:eastAsia="Calibri" w:cs="Times New Roman"/>
                <w:szCs w:val="22"/>
              </w:rPr>
              <w:t>5</w:t>
            </w:r>
          </w:p>
        </w:tc>
      </w:tr>
      <w:tr w:rsidR="003C60CD" w:rsidRPr="000600FB" w14:paraId="519EA2CD" w14:textId="77777777" w:rsidTr="004F06A5">
        <w:trPr>
          <w:trHeight w:val="292"/>
        </w:trPr>
        <w:tc>
          <w:tcPr>
            <w:tcW w:w="1800" w:type="dxa"/>
          </w:tcPr>
          <w:p w14:paraId="49E2B605" w14:textId="77777777" w:rsidR="006B1EF3" w:rsidRPr="000600FB" w:rsidRDefault="006B1EF3" w:rsidP="006B1EF3">
            <w:pPr>
              <w:pStyle w:val="BodyText"/>
              <w:spacing w:after="0" w:line="240" w:lineRule="atLeast"/>
              <w:jc w:val="thaiDistribute"/>
              <w:rPr>
                <w:rFonts w:cs="Times New Roman"/>
                <w:szCs w:val="22"/>
              </w:rPr>
            </w:pPr>
          </w:p>
        </w:tc>
        <w:tc>
          <w:tcPr>
            <w:tcW w:w="238" w:type="dxa"/>
          </w:tcPr>
          <w:p w14:paraId="196DC0E0" w14:textId="77777777" w:rsidR="006B1EF3" w:rsidRPr="000600FB" w:rsidRDefault="006B1EF3" w:rsidP="006B1EF3">
            <w:pPr>
              <w:pStyle w:val="BodyText"/>
              <w:spacing w:after="0" w:line="240" w:lineRule="atLeast"/>
              <w:ind w:left="540"/>
              <w:jc w:val="right"/>
              <w:rPr>
                <w:rFonts w:cs="Times New Roman"/>
                <w:szCs w:val="22"/>
              </w:rPr>
            </w:pPr>
          </w:p>
        </w:tc>
        <w:tc>
          <w:tcPr>
            <w:tcW w:w="963" w:type="dxa"/>
            <w:vAlign w:val="bottom"/>
          </w:tcPr>
          <w:p w14:paraId="228D09CC" w14:textId="568214D9"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center"/>
              <w:rPr>
                <w:i/>
                <w:iCs/>
              </w:rPr>
            </w:pPr>
            <w:r w:rsidRPr="000600FB">
              <w:rPr>
                <w:i/>
                <w:iCs/>
              </w:rPr>
              <w:t>(</w:t>
            </w:r>
            <w:r w:rsidR="00E20B62" w:rsidRPr="000600FB">
              <w:rPr>
                <w:i/>
                <w:iCs/>
              </w:rPr>
              <w:t>in m</w:t>
            </w:r>
            <w:r w:rsidRPr="000600FB">
              <w:rPr>
                <w:i/>
                <w:iCs/>
              </w:rPr>
              <w:t>illion NTD)</w:t>
            </w:r>
          </w:p>
        </w:tc>
        <w:tc>
          <w:tcPr>
            <w:tcW w:w="236" w:type="dxa"/>
            <w:vAlign w:val="bottom"/>
          </w:tcPr>
          <w:p w14:paraId="17BDA856" w14:textId="77777777"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right"/>
              <w:rPr>
                <w:rFonts w:cs="Times New Roman"/>
                <w:i/>
                <w:iCs/>
                <w:szCs w:val="22"/>
              </w:rPr>
            </w:pPr>
          </w:p>
        </w:tc>
        <w:tc>
          <w:tcPr>
            <w:tcW w:w="997" w:type="dxa"/>
            <w:vAlign w:val="bottom"/>
          </w:tcPr>
          <w:p w14:paraId="61EF9AD2" w14:textId="185AD11A"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0600FB">
              <w:rPr>
                <w:i/>
                <w:iCs/>
              </w:rPr>
              <w:t>(</w:t>
            </w:r>
            <w:r w:rsidR="00655687" w:rsidRPr="000600FB">
              <w:rPr>
                <w:i/>
                <w:iCs/>
              </w:rPr>
              <w:t>in m</w:t>
            </w:r>
            <w:r w:rsidRPr="000600FB">
              <w:rPr>
                <w:i/>
                <w:iCs/>
              </w:rPr>
              <w:t>illion USD)</w:t>
            </w:r>
          </w:p>
        </w:tc>
        <w:tc>
          <w:tcPr>
            <w:tcW w:w="241" w:type="dxa"/>
            <w:vAlign w:val="bottom"/>
          </w:tcPr>
          <w:p w14:paraId="4013513E" w14:textId="77777777"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right"/>
              <w:rPr>
                <w:rFonts w:cs="Times New Roman"/>
                <w:i/>
                <w:iCs/>
                <w:szCs w:val="22"/>
              </w:rPr>
            </w:pPr>
          </w:p>
        </w:tc>
        <w:tc>
          <w:tcPr>
            <w:tcW w:w="1285" w:type="dxa"/>
            <w:vAlign w:val="bottom"/>
          </w:tcPr>
          <w:p w14:paraId="40208107" w14:textId="058CF06E"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0600FB">
              <w:rPr>
                <w:rFonts w:cs="Times New Roman"/>
                <w:i/>
                <w:iCs/>
                <w:szCs w:val="22"/>
              </w:rPr>
              <w:t>(</w:t>
            </w:r>
            <w:r w:rsidR="00655687" w:rsidRPr="000600FB">
              <w:rPr>
                <w:rFonts w:cs="Times New Roman"/>
                <w:i/>
                <w:iCs/>
                <w:szCs w:val="22"/>
              </w:rPr>
              <w:t>e</w:t>
            </w:r>
            <w:r w:rsidRPr="000600FB">
              <w:rPr>
                <w:rFonts w:cs="Times New Roman"/>
                <w:i/>
                <w:iCs/>
                <w:szCs w:val="22"/>
              </w:rPr>
              <w:t>quivalent to million Baht)</w:t>
            </w:r>
          </w:p>
        </w:tc>
        <w:tc>
          <w:tcPr>
            <w:tcW w:w="236" w:type="dxa"/>
            <w:vAlign w:val="bottom"/>
          </w:tcPr>
          <w:p w14:paraId="3A02CAA7" w14:textId="77777777"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right"/>
              <w:rPr>
                <w:rFonts w:cs="Times New Roman"/>
                <w:i/>
                <w:iCs/>
                <w:szCs w:val="22"/>
              </w:rPr>
            </w:pPr>
          </w:p>
        </w:tc>
        <w:tc>
          <w:tcPr>
            <w:tcW w:w="972" w:type="dxa"/>
            <w:vAlign w:val="bottom"/>
          </w:tcPr>
          <w:p w14:paraId="18252BBB" w14:textId="6440B8C6"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0600FB">
              <w:rPr>
                <w:i/>
                <w:iCs/>
              </w:rPr>
              <w:t>(</w:t>
            </w:r>
            <w:r w:rsidR="00655687" w:rsidRPr="000600FB">
              <w:rPr>
                <w:i/>
                <w:iCs/>
              </w:rPr>
              <w:t>in m</w:t>
            </w:r>
            <w:r w:rsidRPr="000600FB">
              <w:rPr>
                <w:i/>
                <w:iCs/>
              </w:rPr>
              <w:t>illion NTD)</w:t>
            </w:r>
          </w:p>
        </w:tc>
        <w:tc>
          <w:tcPr>
            <w:tcW w:w="255" w:type="dxa"/>
            <w:vAlign w:val="bottom"/>
          </w:tcPr>
          <w:p w14:paraId="650B6E36" w14:textId="77777777"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p>
        </w:tc>
        <w:tc>
          <w:tcPr>
            <w:tcW w:w="970" w:type="dxa"/>
            <w:vAlign w:val="bottom"/>
          </w:tcPr>
          <w:p w14:paraId="02900030" w14:textId="5BEC0498"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0600FB">
              <w:rPr>
                <w:i/>
                <w:iCs/>
              </w:rPr>
              <w:t>(</w:t>
            </w:r>
            <w:r w:rsidR="00655687" w:rsidRPr="000600FB">
              <w:rPr>
                <w:i/>
                <w:iCs/>
              </w:rPr>
              <w:t>in m</w:t>
            </w:r>
            <w:r w:rsidRPr="000600FB">
              <w:rPr>
                <w:i/>
                <w:iCs/>
              </w:rPr>
              <w:t>illion USD)</w:t>
            </w:r>
          </w:p>
        </w:tc>
        <w:tc>
          <w:tcPr>
            <w:tcW w:w="251" w:type="dxa"/>
            <w:vAlign w:val="bottom"/>
          </w:tcPr>
          <w:p w14:paraId="6963DA7F" w14:textId="77777777"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p>
        </w:tc>
        <w:tc>
          <w:tcPr>
            <w:tcW w:w="1276" w:type="dxa"/>
            <w:vAlign w:val="bottom"/>
          </w:tcPr>
          <w:p w14:paraId="36C228A9" w14:textId="274F3BF4" w:rsidR="006B1EF3" w:rsidRPr="000600FB" w:rsidRDefault="006B1EF3" w:rsidP="006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jc w:val="center"/>
              <w:rPr>
                <w:rFonts w:cs="Times New Roman"/>
                <w:i/>
                <w:iCs/>
                <w:szCs w:val="22"/>
              </w:rPr>
            </w:pPr>
            <w:r w:rsidRPr="000600FB">
              <w:rPr>
                <w:rFonts w:cs="Times New Roman"/>
                <w:i/>
                <w:iCs/>
                <w:szCs w:val="22"/>
              </w:rPr>
              <w:t>(</w:t>
            </w:r>
            <w:r w:rsidR="00655687" w:rsidRPr="000600FB">
              <w:rPr>
                <w:rFonts w:cs="Times New Roman"/>
                <w:i/>
                <w:iCs/>
                <w:szCs w:val="22"/>
              </w:rPr>
              <w:t>e</w:t>
            </w:r>
            <w:r w:rsidRPr="000600FB">
              <w:rPr>
                <w:rFonts w:cs="Times New Roman"/>
                <w:i/>
                <w:iCs/>
                <w:szCs w:val="22"/>
              </w:rPr>
              <w:t>quivalent to million Baht)</w:t>
            </w:r>
          </w:p>
        </w:tc>
      </w:tr>
      <w:tr w:rsidR="004A0830" w:rsidRPr="000600FB" w14:paraId="08536176" w14:textId="09D75885" w:rsidTr="004F06A5">
        <w:trPr>
          <w:trHeight w:val="292"/>
        </w:trPr>
        <w:tc>
          <w:tcPr>
            <w:tcW w:w="1800" w:type="dxa"/>
          </w:tcPr>
          <w:p w14:paraId="53B92DCA" w14:textId="622C8B5C"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cs="Times New Roman"/>
                <w:szCs w:val="22"/>
              </w:rPr>
            </w:pPr>
            <w:r w:rsidRPr="000600FB">
              <w:rPr>
                <w:rFonts w:cs="Times New Roman"/>
                <w:szCs w:val="22"/>
              </w:rPr>
              <w:t xml:space="preserve">Other receivables </w:t>
            </w:r>
            <w:r w:rsidRPr="000600FB">
              <w:rPr>
                <w:rFonts w:cs="Times New Roman"/>
                <w:szCs w:val="22"/>
              </w:rPr>
              <w:br/>
              <w:t xml:space="preserve">   from advance </w:t>
            </w:r>
            <w:r w:rsidRPr="000600FB">
              <w:rPr>
                <w:rFonts w:cs="Times New Roman"/>
                <w:szCs w:val="22"/>
              </w:rPr>
              <w:br/>
              <w:t xml:space="preserve">   share payments</w:t>
            </w:r>
          </w:p>
        </w:tc>
        <w:tc>
          <w:tcPr>
            <w:tcW w:w="238" w:type="dxa"/>
          </w:tcPr>
          <w:p w14:paraId="75CF9194" w14:textId="77777777" w:rsidR="004A0830" w:rsidRPr="000600FB" w:rsidRDefault="004A0830" w:rsidP="004A0830">
            <w:pPr>
              <w:pStyle w:val="BodyText"/>
              <w:spacing w:after="0" w:line="240" w:lineRule="atLeast"/>
              <w:ind w:left="540"/>
              <w:jc w:val="right"/>
              <w:rPr>
                <w:rFonts w:cs="Times New Roman"/>
                <w:szCs w:val="22"/>
              </w:rPr>
            </w:pPr>
          </w:p>
        </w:tc>
        <w:tc>
          <w:tcPr>
            <w:tcW w:w="963" w:type="dxa"/>
            <w:vAlign w:val="bottom"/>
          </w:tcPr>
          <w:p w14:paraId="3710D473" w14:textId="71F39085"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32</w:t>
            </w:r>
            <w:r w:rsidR="00056949" w:rsidRPr="000600FB">
              <w:rPr>
                <w:rFonts w:eastAsia="Calibri" w:cs="Times New Roman"/>
                <w:szCs w:val="22"/>
              </w:rPr>
              <w:t>4</w:t>
            </w:r>
            <w:r w:rsidRPr="000600FB">
              <w:rPr>
                <w:rFonts w:eastAsia="Calibri" w:cs="Times New Roman"/>
                <w:szCs w:val="22"/>
              </w:rPr>
              <w:t>.04</w:t>
            </w:r>
          </w:p>
        </w:tc>
        <w:tc>
          <w:tcPr>
            <w:tcW w:w="236" w:type="dxa"/>
            <w:vAlign w:val="bottom"/>
          </w:tcPr>
          <w:p w14:paraId="1BB31905"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540"/>
              <w:jc w:val="right"/>
              <w:rPr>
                <w:rFonts w:eastAsia="Calibri" w:cs="Times New Roman"/>
                <w:szCs w:val="22"/>
              </w:rPr>
            </w:pPr>
          </w:p>
        </w:tc>
        <w:tc>
          <w:tcPr>
            <w:tcW w:w="997" w:type="dxa"/>
            <w:vAlign w:val="bottom"/>
          </w:tcPr>
          <w:p w14:paraId="40D3951B" w14:textId="3449C99C"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r w:rsidRPr="000600FB">
              <w:rPr>
                <w:rFonts w:eastAsia="Calibri" w:cs="Times New Roman"/>
                <w:szCs w:val="22"/>
              </w:rPr>
              <w:t>-</w:t>
            </w:r>
          </w:p>
        </w:tc>
        <w:tc>
          <w:tcPr>
            <w:tcW w:w="241" w:type="dxa"/>
            <w:vAlign w:val="bottom"/>
          </w:tcPr>
          <w:p w14:paraId="736B1813"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1285" w:type="dxa"/>
            <w:vAlign w:val="bottom"/>
          </w:tcPr>
          <w:p w14:paraId="6E878676" w14:textId="7CEFFB8A"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92"/>
              <w:jc w:val="right"/>
              <w:rPr>
                <w:rFonts w:eastAsia="Calibri" w:cs="Times New Roman"/>
                <w:szCs w:val="22"/>
              </w:rPr>
            </w:pPr>
            <w:r w:rsidRPr="000600FB">
              <w:rPr>
                <w:rFonts w:eastAsia="Calibri" w:cs="Times New Roman"/>
                <w:szCs w:val="22"/>
              </w:rPr>
              <w:t>338.33</w:t>
            </w:r>
          </w:p>
        </w:tc>
        <w:tc>
          <w:tcPr>
            <w:tcW w:w="236" w:type="dxa"/>
            <w:vAlign w:val="bottom"/>
          </w:tcPr>
          <w:p w14:paraId="603E5CEB"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972" w:type="dxa"/>
            <w:vAlign w:val="bottom"/>
          </w:tcPr>
          <w:p w14:paraId="537F8D8B" w14:textId="1384BE79"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62" w:hanging="720"/>
              <w:jc w:val="right"/>
              <w:rPr>
                <w:rFonts w:eastAsia="Calibri" w:cs="Times New Roman"/>
                <w:szCs w:val="22"/>
              </w:rPr>
            </w:pPr>
            <w:r w:rsidRPr="000600FB">
              <w:rPr>
                <w:rFonts w:eastAsia="Calibri" w:cs="Times New Roman"/>
                <w:szCs w:val="22"/>
              </w:rPr>
              <w:t>324.04</w:t>
            </w:r>
          </w:p>
        </w:tc>
        <w:tc>
          <w:tcPr>
            <w:tcW w:w="255" w:type="dxa"/>
            <w:vAlign w:val="bottom"/>
          </w:tcPr>
          <w:p w14:paraId="256B9107"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970" w:type="dxa"/>
            <w:vAlign w:val="bottom"/>
          </w:tcPr>
          <w:p w14:paraId="2AA7818D" w14:textId="225935DD"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r w:rsidRPr="000600FB">
              <w:rPr>
                <w:rFonts w:eastAsia="Calibri" w:cs="Times New Roman"/>
                <w:szCs w:val="22"/>
              </w:rPr>
              <w:t>-</w:t>
            </w:r>
          </w:p>
        </w:tc>
        <w:tc>
          <w:tcPr>
            <w:tcW w:w="251" w:type="dxa"/>
            <w:vAlign w:val="bottom"/>
          </w:tcPr>
          <w:p w14:paraId="7721C70D"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540"/>
              <w:jc w:val="right"/>
              <w:rPr>
                <w:rFonts w:eastAsia="Calibri" w:cs="Times New Roman"/>
                <w:szCs w:val="22"/>
              </w:rPr>
            </w:pPr>
          </w:p>
        </w:tc>
        <w:tc>
          <w:tcPr>
            <w:tcW w:w="1276" w:type="dxa"/>
            <w:vAlign w:val="bottom"/>
          </w:tcPr>
          <w:p w14:paraId="65DE2CD7" w14:textId="29DD9389"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after="0" w:line="240" w:lineRule="atLeast"/>
              <w:ind w:left="180" w:hanging="90"/>
              <w:jc w:val="right"/>
              <w:rPr>
                <w:rFonts w:eastAsia="Calibri" w:cs="Times New Roman"/>
                <w:szCs w:val="22"/>
              </w:rPr>
            </w:pPr>
            <w:r w:rsidRPr="000600FB">
              <w:rPr>
                <w:rFonts w:eastAsia="Calibri" w:cs="Times New Roman"/>
                <w:szCs w:val="22"/>
              </w:rPr>
              <w:t>326.70</w:t>
            </w:r>
          </w:p>
        </w:tc>
      </w:tr>
      <w:tr w:rsidR="004A0830" w:rsidRPr="000600FB" w14:paraId="7C6FDD4B" w14:textId="188B94E4" w:rsidTr="004F06A5">
        <w:trPr>
          <w:trHeight w:val="191"/>
        </w:trPr>
        <w:tc>
          <w:tcPr>
            <w:tcW w:w="1800" w:type="dxa"/>
          </w:tcPr>
          <w:p w14:paraId="704AB30D" w14:textId="4CAA3FE1"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cs="Times New Roman"/>
                <w:szCs w:val="22"/>
              </w:rPr>
            </w:pPr>
            <w:r w:rsidRPr="000600FB">
              <w:rPr>
                <w:rFonts w:cs="Times New Roman"/>
                <w:szCs w:val="22"/>
              </w:rPr>
              <w:t xml:space="preserve">Other receivables </w:t>
            </w:r>
            <w:r w:rsidRPr="000600FB">
              <w:rPr>
                <w:rFonts w:cs="Times New Roman"/>
                <w:szCs w:val="22"/>
              </w:rPr>
              <w:br/>
              <w:t xml:space="preserve">   from short-term </w:t>
            </w:r>
            <w:r w:rsidRPr="000600FB">
              <w:rPr>
                <w:rFonts w:cs="Times New Roman"/>
                <w:szCs w:val="22"/>
              </w:rPr>
              <w:br/>
              <w:t xml:space="preserve">   advances</w:t>
            </w:r>
          </w:p>
        </w:tc>
        <w:tc>
          <w:tcPr>
            <w:tcW w:w="238" w:type="dxa"/>
          </w:tcPr>
          <w:p w14:paraId="4D2C9D07" w14:textId="77777777" w:rsidR="004A0830" w:rsidRPr="000600FB" w:rsidRDefault="004A0830" w:rsidP="004A0830">
            <w:pPr>
              <w:pStyle w:val="BodyText"/>
              <w:spacing w:after="0" w:line="240" w:lineRule="atLeast"/>
              <w:ind w:left="540"/>
              <w:jc w:val="right"/>
              <w:rPr>
                <w:rFonts w:cs="Times New Roman"/>
                <w:szCs w:val="22"/>
              </w:rPr>
            </w:pPr>
          </w:p>
        </w:tc>
        <w:tc>
          <w:tcPr>
            <w:tcW w:w="963" w:type="dxa"/>
            <w:vAlign w:val="bottom"/>
          </w:tcPr>
          <w:p w14:paraId="4390E771" w14:textId="6EFDC00C"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25.87</w:t>
            </w:r>
          </w:p>
        </w:tc>
        <w:tc>
          <w:tcPr>
            <w:tcW w:w="236" w:type="dxa"/>
            <w:vAlign w:val="bottom"/>
          </w:tcPr>
          <w:p w14:paraId="290BA1FC"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3E520269" w14:textId="0DC8431C"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w:t>
            </w:r>
          </w:p>
        </w:tc>
        <w:tc>
          <w:tcPr>
            <w:tcW w:w="241" w:type="dxa"/>
            <w:vAlign w:val="bottom"/>
          </w:tcPr>
          <w:p w14:paraId="0D81A83A"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421F819A" w14:textId="63ABD8CA"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27.01</w:t>
            </w:r>
          </w:p>
        </w:tc>
        <w:tc>
          <w:tcPr>
            <w:tcW w:w="236" w:type="dxa"/>
            <w:vAlign w:val="bottom"/>
          </w:tcPr>
          <w:p w14:paraId="4DBBC431"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37625E13" w14:textId="09D6D51E"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25.87</w:t>
            </w:r>
          </w:p>
        </w:tc>
        <w:tc>
          <w:tcPr>
            <w:tcW w:w="255" w:type="dxa"/>
            <w:vAlign w:val="bottom"/>
          </w:tcPr>
          <w:p w14:paraId="3DDBB843"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3138AD1F" w14:textId="3EFF2CAD"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w:t>
            </w:r>
          </w:p>
        </w:tc>
        <w:tc>
          <w:tcPr>
            <w:tcW w:w="251" w:type="dxa"/>
            <w:vAlign w:val="bottom"/>
          </w:tcPr>
          <w:p w14:paraId="66563C60"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15571EF8" w14:textId="655D23CB"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26.08</w:t>
            </w:r>
          </w:p>
        </w:tc>
      </w:tr>
      <w:tr w:rsidR="004A0830" w:rsidRPr="000600FB" w14:paraId="56A04136" w14:textId="560D6B65" w:rsidTr="004F06A5">
        <w:trPr>
          <w:trHeight w:val="99"/>
        </w:trPr>
        <w:tc>
          <w:tcPr>
            <w:tcW w:w="1800" w:type="dxa"/>
          </w:tcPr>
          <w:p w14:paraId="6A896ED8" w14:textId="18396299"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eastAsia="Calibri" w:cs="Times New Roman"/>
                <w:szCs w:val="22"/>
              </w:rPr>
              <w:t xml:space="preserve">Long-term </w:t>
            </w:r>
            <w:r w:rsidRPr="000600FB">
              <w:rPr>
                <w:rFonts w:eastAsia="Calibri" w:cs="Times New Roman"/>
                <w:szCs w:val="22"/>
              </w:rPr>
              <w:br/>
              <w:t xml:space="preserve">   advances</w:t>
            </w:r>
          </w:p>
        </w:tc>
        <w:tc>
          <w:tcPr>
            <w:tcW w:w="238" w:type="dxa"/>
          </w:tcPr>
          <w:p w14:paraId="06CF5851" w14:textId="77777777" w:rsidR="004A0830" w:rsidRPr="000600FB" w:rsidRDefault="004A0830" w:rsidP="004A0830">
            <w:pPr>
              <w:pStyle w:val="BodyText"/>
              <w:spacing w:after="0" w:line="240" w:lineRule="atLeast"/>
              <w:ind w:left="540"/>
              <w:jc w:val="right"/>
              <w:rPr>
                <w:rFonts w:cs="Times New Roman"/>
                <w:szCs w:val="22"/>
              </w:rPr>
            </w:pPr>
          </w:p>
        </w:tc>
        <w:tc>
          <w:tcPr>
            <w:tcW w:w="963" w:type="dxa"/>
            <w:vAlign w:val="bottom"/>
          </w:tcPr>
          <w:p w14:paraId="5B7BDE7C" w14:textId="73D2FB21"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9.95</w:t>
            </w:r>
          </w:p>
        </w:tc>
        <w:tc>
          <w:tcPr>
            <w:tcW w:w="236" w:type="dxa"/>
            <w:vAlign w:val="bottom"/>
          </w:tcPr>
          <w:p w14:paraId="3A132AB1"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0C599482" w14:textId="56C3500E"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w:t>
            </w:r>
          </w:p>
        </w:tc>
        <w:tc>
          <w:tcPr>
            <w:tcW w:w="241" w:type="dxa"/>
            <w:vAlign w:val="bottom"/>
          </w:tcPr>
          <w:p w14:paraId="37994D65"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0F3AF83B" w14:textId="4AF46FAA"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10.39</w:t>
            </w:r>
          </w:p>
        </w:tc>
        <w:tc>
          <w:tcPr>
            <w:tcW w:w="236" w:type="dxa"/>
            <w:vAlign w:val="bottom"/>
          </w:tcPr>
          <w:p w14:paraId="6451AF6C"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2CC3A0B8" w14:textId="5C80F31E"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9.95</w:t>
            </w:r>
          </w:p>
        </w:tc>
        <w:tc>
          <w:tcPr>
            <w:tcW w:w="255" w:type="dxa"/>
            <w:vAlign w:val="bottom"/>
          </w:tcPr>
          <w:p w14:paraId="5BDDE9B1"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6B5B09A2" w14:textId="29C39270"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w:t>
            </w:r>
          </w:p>
        </w:tc>
        <w:tc>
          <w:tcPr>
            <w:tcW w:w="251" w:type="dxa"/>
            <w:vAlign w:val="bottom"/>
          </w:tcPr>
          <w:p w14:paraId="1E8D7FFE"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3573FBBB" w14:textId="76962538"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10.03</w:t>
            </w:r>
          </w:p>
        </w:tc>
      </w:tr>
      <w:tr w:rsidR="004A0830" w:rsidRPr="000600FB" w14:paraId="684924FD" w14:textId="396E7620" w:rsidTr="004F06A5">
        <w:trPr>
          <w:trHeight w:val="99"/>
        </w:trPr>
        <w:tc>
          <w:tcPr>
            <w:tcW w:w="1800" w:type="dxa"/>
          </w:tcPr>
          <w:p w14:paraId="5CF2AA8E" w14:textId="730BE2AA"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eastAsia="Calibri" w:cs="Times New Roman"/>
                <w:szCs w:val="22"/>
              </w:rPr>
              <w:t>Loans to</w:t>
            </w:r>
          </w:p>
        </w:tc>
        <w:tc>
          <w:tcPr>
            <w:tcW w:w="238" w:type="dxa"/>
          </w:tcPr>
          <w:p w14:paraId="45E50D15" w14:textId="77777777" w:rsidR="004A0830" w:rsidRPr="000600FB" w:rsidRDefault="004A0830" w:rsidP="004A0830">
            <w:pPr>
              <w:pStyle w:val="BodyText"/>
              <w:spacing w:after="0" w:line="240" w:lineRule="atLeast"/>
              <w:ind w:left="540"/>
              <w:jc w:val="right"/>
              <w:rPr>
                <w:rFonts w:cs="Times New Roman"/>
                <w:szCs w:val="22"/>
              </w:rPr>
            </w:pPr>
          </w:p>
        </w:tc>
        <w:tc>
          <w:tcPr>
            <w:tcW w:w="963" w:type="dxa"/>
            <w:vAlign w:val="bottom"/>
          </w:tcPr>
          <w:p w14:paraId="7F33AF19" w14:textId="514D19ED"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82.45</w:t>
            </w:r>
          </w:p>
        </w:tc>
        <w:tc>
          <w:tcPr>
            <w:tcW w:w="236" w:type="dxa"/>
            <w:vAlign w:val="bottom"/>
          </w:tcPr>
          <w:p w14:paraId="7CD1556E"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05C746D7" w14:textId="2F9980CB"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0.35</w:t>
            </w:r>
          </w:p>
        </w:tc>
        <w:tc>
          <w:tcPr>
            <w:tcW w:w="241" w:type="dxa"/>
            <w:vAlign w:val="bottom"/>
          </w:tcPr>
          <w:p w14:paraId="4EA6883D"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65C55A88" w14:textId="57782A63"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97.49</w:t>
            </w:r>
          </w:p>
        </w:tc>
        <w:tc>
          <w:tcPr>
            <w:tcW w:w="236" w:type="dxa"/>
            <w:vAlign w:val="bottom"/>
          </w:tcPr>
          <w:p w14:paraId="5F2F1375"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2C0A599B" w14:textId="2F7487B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82.45</w:t>
            </w:r>
          </w:p>
        </w:tc>
        <w:tc>
          <w:tcPr>
            <w:tcW w:w="255" w:type="dxa"/>
            <w:vAlign w:val="bottom"/>
          </w:tcPr>
          <w:p w14:paraId="5DB680C4"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3D76C28F" w14:textId="716DC054"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0.35</w:t>
            </w:r>
          </w:p>
        </w:tc>
        <w:tc>
          <w:tcPr>
            <w:tcW w:w="251" w:type="dxa"/>
            <w:vAlign w:val="bottom"/>
          </w:tcPr>
          <w:p w14:paraId="1012BC3F"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39CC7DA0" w14:textId="12288AAF"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93.95</w:t>
            </w:r>
          </w:p>
        </w:tc>
      </w:tr>
      <w:tr w:rsidR="004A0830" w:rsidRPr="000600FB" w14:paraId="47D0A8B6" w14:textId="6F5E8974" w:rsidTr="004F06A5">
        <w:trPr>
          <w:trHeight w:val="191"/>
        </w:trPr>
        <w:tc>
          <w:tcPr>
            <w:tcW w:w="1800" w:type="dxa"/>
          </w:tcPr>
          <w:p w14:paraId="591CE96E" w14:textId="60F6DF9D"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eastAsia="Calibri" w:cs="Times New Roman"/>
                <w:szCs w:val="22"/>
              </w:rPr>
              <w:t xml:space="preserve">Interest </w:t>
            </w:r>
            <w:r w:rsidRPr="000600FB">
              <w:rPr>
                <w:rFonts w:eastAsia="Calibri" w:cs="Times New Roman"/>
                <w:szCs w:val="22"/>
              </w:rPr>
              <w:br/>
              <w:t xml:space="preserve">   receivable</w:t>
            </w:r>
          </w:p>
          <w:p w14:paraId="453413E7"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eastAsia="Calibri" w:cs="Times New Roman"/>
                <w:szCs w:val="22"/>
              </w:rPr>
              <w:t xml:space="preserve">   from loans</w:t>
            </w:r>
          </w:p>
        </w:tc>
        <w:tc>
          <w:tcPr>
            <w:tcW w:w="238" w:type="dxa"/>
          </w:tcPr>
          <w:p w14:paraId="04E4E03C" w14:textId="77777777" w:rsidR="004A0830" w:rsidRPr="000600FB" w:rsidRDefault="004A0830" w:rsidP="004A0830">
            <w:pPr>
              <w:pStyle w:val="BodyText"/>
              <w:spacing w:after="0" w:line="240" w:lineRule="atLeast"/>
              <w:ind w:left="540"/>
              <w:jc w:val="right"/>
              <w:rPr>
                <w:rFonts w:cs="Times New Roman"/>
                <w:szCs w:val="22"/>
              </w:rPr>
            </w:pPr>
          </w:p>
        </w:tc>
        <w:tc>
          <w:tcPr>
            <w:tcW w:w="963" w:type="dxa"/>
            <w:vAlign w:val="bottom"/>
          </w:tcPr>
          <w:p w14:paraId="5B7B0223" w14:textId="19610E5F"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36.76</w:t>
            </w:r>
          </w:p>
        </w:tc>
        <w:tc>
          <w:tcPr>
            <w:tcW w:w="236" w:type="dxa"/>
            <w:vAlign w:val="bottom"/>
          </w:tcPr>
          <w:p w14:paraId="190DD63A"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vAlign w:val="bottom"/>
          </w:tcPr>
          <w:p w14:paraId="42E03CEC" w14:textId="0FB27677"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0.09</w:t>
            </w:r>
          </w:p>
        </w:tc>
        <w:tc>
          <w:tcPr>
            <w:tcW w:w="241" w:type="dxa"/>
            <w:vAlign w:val="bottom"/>
          </w:tcPr>
          <w:p w14:paraId="6D9326B0"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vAlign w:val="bottom"/>
          </w:tcPr>
          <w:p w14:paraId="4140120B" w14:textId="5C6330AE"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41.22</w:t>
            </w:r>
          </w:p>
        </w:tc>
        <w:tc>
          <w:tcPr>
            <w:tcW w:w="236" w:type="dxa"/>
            <w:vAlign w:val="bottom"/>
          </w:tcPr>
          <w:p w14:paraId="5200FD3F"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vAlign w:val="bottom"/>
          </w:tcPr>
          <w:p w14:paraId="0B003E25" w14:textId="67CBF83A"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33.80</w:t>
            </w:r>
          </w:p>
        </w:tc>
        <w:tc>
          <w:tcPr>
            <w:tcW w:w="255" w:type="dxa"/>
            <w:vAlign w:val="bottom"/>
          </w:tcPr>
          <w:p w14:paraId="18CC1DAE"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vAlign w:val="bottom"/>
          </w:tcPr>
          <w:p w14:paraId="699B5D79" w14:textId="424F2FB9"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rPr>
            </w:pPr>
            <w:r w:rsidRPr="000600FB">
              <w:rPr>
                <w:rFonts w:eastAsia="Calibri" w:cs="Times New Roman"/>
                <w:szCs w:val="22"/>
              </w:rPr>
              <w:t>0.07</w:t>
            </w:r>
          </w:p>
        </w:tc>
        <w:tc>
          <w:tcPr>
            <w:tcW w:w="251" w:type="dxa"/>
            <w:vAlign w:val="bottom"/>
          </w:tcPr>
          <w:p w14:paraId="085DCCD1"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vAlign w:val="bottom"/>
          </w:tcPr>
          <w:p w14:paraId="118729F2" w14:textId="12AB6C7F"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36.40</w:t>
            </w:r>
          </w:p>
        </w:tc>
      </w:tr>
      <w:tr w:rsidR="004A0830" w:rsidRPr="000600FB" w14:paraId="7FF8F1FD" w14:textId="13CA11BB" w:rsidTr="004F06A5">
        <w:trPr>
          <w:trHeight w:val="91"/>
        </w:trPr>
        <w:tc>
          <w:tcPr>
            <w:tcW w:w="1800" w:type="dxa"/>
          </w:tcPr>
          <w:p w14:paraId="2AE525DC"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rPr>
                <w:rFonts w:eastAsia="Calibri" w:cs="Times New Roman"/>
                <w:szCs w:val="22"/>
              </w:rPr>
            </w:pPr>
            <w:r w:rsidRPr="000600FB">
              <w:rPr>
                <w:rFonts w:eastAsia="Calibri" w:cs="Times New Roman"/>
                <w:szCs w:val="22"/>
              </w:rPr>
              <w:t>Other receivables</w:t>
            </w:r>
          </w:p>
        </w:tc>
        <w:tc>
          <w:tcPr>
            <w:tcW w:w="238" w:type="dxa"/>
          </w:tcPr>
          <w:p w14:paraId="3BDEF8E2" w14:textId="77777777" w:rsidR="004A0830" w:rsidRPr="000600FB" w:rsidRDefault="004A0830" w:rsidP="004A0830">
            <w:pPr>
              <w:pStyle w:val="BodyText"/>
              <w:spacing w:after="0" w:line="240" w:lineRule="atLeast"/>
              <w:ind w:left="540"/>
              <w:jc w:val="right"/>
              <w:rPr>
                <w:rFonts w:cs="Times New Roman"/>
                <w:szCs w:val="22"/>
              </w:rPr>
            </w:pPr>
          </w:p>
        </w:tc>
        <w:tc>
          <w:tcPr>
            <w:tcW w:w="963" w:type="dxa"/>
            <w:tcBorders>
              <w:bottom w:val="single" w:sz="4" w:space="0" w:color="auto"/>
            </w:tcBorders>
            <w:vAlign w:val="bottom"/>
          </w:tcPr>
          <w:p w14:paraId="73FEBFAE" w14:textId="0BA75C11"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10.30</w:t>
            </w:r>
          </w:p>
        </w:tc>
        <w:tc>
          <w:tcPr>
            <w:tcW w:w="236" w:type="dxa"/>
            <w:vAlign w:val="bottom"/>
          </w:tcPr>
          <w:p w14:paraId="0F0C5E4A"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97" w:type="dxa"/>
            <w:tcBorders>
              <w:bottom w:val="single" w:sz="4" w:space="0" w:color="auto"/>
            </w:tcBorders>
            <w:vAlign w:val="bottom"/>
          </w:tcPr>
          <w:p w14:paraId="6889FBE5" w14:textId="4C7760DD"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w:t>
            </w:r>
          </w:p>
        </w:tc>
        <w:tc>
          <w:tcPr>
            <w:tcW w:w="241" w:type="dxa"/>
            <w:vAlign w:val="bottom"/>
          </w:tcPr>
          <w:p w14:paraId="0DE34FD8"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85" w:type="dxa"/>
            <w:tcBorders>
              <w:bottom w:val="single" w:sz="4" w:space="0" w:color="auto"/>
            </w:tcBorders>
            <w:vAlign w:val="bottom"/>
          </w:tcPr>
          <w:p w14:paraId="647AC431" w14:textId="411F5D69"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10.75</w:t>
            </w:r>
          </w:p>
        </w:tc>
        <w:tc>
          <w:tcPr>
            <w:tcW w:w="236" w:type="dxa"/>
            <w:vAlign w:val="bottom"/>
          </w:tcPr>
          <w:p w14:paraId="54C58AE1"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2" w:type="dxa"/>
            <w:tcBorders>
              <w:bottom w:val="single" w:sz="4" w:space="0" w:color="auto"/>
            </w:tcBorders>
            <w:vAlign w:val="bottom"/>
          </w:tcPr>
          <w:p w14:paraId="396DB5FA" w14:textId="767C16CF"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10.30</w:t>
            </w:r>
          </w:p>
        </w:tc>
        <w:tc>
          <w:tcPr>
            <w:tcW w:w="255" w:type="dxa"/>
            <w:vAlign w:val="bottom"/>
          </w:tcPr>
          <w:p w14:paraId="4A16ECDA"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970" w:type="dxa"/>
            <w:tcBorders>
              <w:bottom w:val="single" w:sz="4" w:space="0" w:color="auto"/>
            </w:tcBorders>
            <w:vAlign w:val="bottom"/>
          </w:tcPr>
          <w:p w14:paraId="6C8950B1" w14:textId="0E0534E1"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w:t>
            </w:r>
          </w:p>
        </w:tc>
        <w:tc>
          <w:tcPr>
            <w:tcW w:w="251" w:type="dxa"/>
            <w:vAlign w:val="bottom"/>
          </w:tcPr>
          <w:p w14:paraId="6AE98CE9"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p>
        </w:tc>
        <w:tc>
          <w:tcPr>
            <w:tcW w:w="1276" w:type="dxa"/>
            <w:tcBorders>
              <w:bottom w:val="single" w:sz="4" w:space="0" w:color="auto"/>
            </w:tcBorders>
            <w:vAlign w:val="bottom"/>
          </w:tcPr>
          <w:p w14:paraId="1CCFB52B" w14:textId="0467A17E"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szCs w:val="22"/>
              </w:rPr>
            </w:pPr>
            <w:r w:rsidRPr="000600FB">
              <w:rPr>
                <w:rFonts w:eastAsia="Calibri" w:cs="Times New Roman"/>
                <w:szCs w:val="22"/>
              </w:rPr>
              <w:t>10.38</w:t>
            </w:r>
          </w:p>
        </w:tc>
      </w:tr>
      <w:tr w:rsidR="004A0830" w:rsidRPr="000600FB" w14:paraId="0D8EF38C" w14:textId="2E5D1FE1" w:rsidTr="004F06A5">
        <w:trPr>
          <w:trHeight w:val="22"/>
        </w:trPr>
        <w:tc>
          <w:tcPr>
            <w:tcW w:w="1800" w:type="dxa"/>
          </w:tcPr>
          <w:p w14:paraId="0C688128"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jc w:val="thaiDistribute"/>
              <w:rPr>
                <w:rFonts w:eastAsia="Calibri" w:cs="Times New Roman"/>
                <w:b/>
                <w:bCs/>
                <w:szCs w:val="22"/>
              </w:rPr>
            </w:pPr>
            <w:r w:rsidRPr="000600FB">
              <w:rPr>
                <w:rFonts w:eastAsia="Calibri" w:cs="Times New Roman"/>
                <w:b/>
                <w:bCs/>
                <w:szCs w:val="22"/>
              </w:rPr>
              <w:t>Total</w:t>
            </w:r>
          </w:p>
        </w:tc>
        <w:tc>
          <w:tcPr>
            <w:tcW w:w="238" w:type="dxa"/>
          </w:tcPr>
          <w:p w14:paraId="4EE81CA2" w14:textId="77777777" w:rsidR="004A0830" w:rsidRPr="000600FB" w:rsidRDefault="004A0830" w:rsidP="004A0830">
            <w:pPr>
              <w:pStyle w:val="BodyText"/>
              <w:spacing w:after="0" w:line="240" w:lineRule="atLeast"/>
              <w:ind w:left="540"/>
              <w:jc w:val="right"/>
              <w:rPr>
                <w:rFonts w:cs="Times New Roman"/>
                <w:b/>
                <w:bCs/>
                <w:szCs w:val="22"/>
              </w:rPr>
            </w:pPr>
          </w:p>
        </w:tc>
        <w:tc>
          <w:tcPr>
            <w:tcW w:w="963" w:type="dxa"/>
            <w:tcBorders>
              <w:top w:val="single" w:sz="4" w:space="0" w:color="auto"/>
              <w:bottom w:val="double" w:sz="4" w:space="0" w:color="auto"/>
            </w:tcBorders>
            <w:vAlign w:val="bottom"/>
          </w:tcPr>
          <w:p w14:paraId="399F49C5" w14:textId="6E2C4B18"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0600FB">
              <w:rPr>
                <w:rFonts w:eastAsia="Calibri" w:cs="Times New Roman"/>
                <w:b/>
                <w:bCs/>
                <w:szCs w:val="22"/>
              </w:rPr>
              <w:t>489.37</w:t>
            </w:r>
          </w:p>
        </w:tc>
        <w:tc>
          <w:tcPr>
            <w:tcW w:w="236" w:type="dxa"/>
            <w:vAlign w:val="bottom"/>
          </w:tcPr>
          <w:p w14:paraId="2EDDD905"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97" w:type="dxa"/>
            <w:tcBorders>
              <w:top w:val="single" w:sz="4" w:space="0" w:color="auto"/>
              <w:bottom w:val="double" w:sz="4" w:space="0" w:color="auto"/>
            </w:tcBorders>
            <w:vAlign w:val="bottom"/>
          </w:tcPr>
          <w:p w14:paraId="0FDB4F1D" w14:textId="3C405CB0"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0600FB">
              <w:rPr>
                <w:rFonts w:eastAsia="Calibri" w:cs="Times New Roman"/>
                <w:b/>
                <w:bCs/>
                <w:szCs w:val="22"/>
              </w:rPr>
              <w:t>0.44</w:t>
            </w:r>
          </w:p>
        </w:tc>
        <w:tc>
          <w:tcPr>
            <w:tcW w:w="241" w:type="dxa"/>
            <w:vAlign w:val="bottom"/>
          </w:tcPr>
          <w:p w14:paraId="16BF6256"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1285" w:type="dxa"/>
            <w:tcBorders>
              <w:top w:val="single" w:sz="4" w:space="0" w:color="auto"/>
              <w:bottom w:val="double" w:sz="4" w:space="0" w:color="auto"/>
            </w:tcBorders>
            <w:vAlign w:val="bottom"/>
          </w:tcPr>
          <w:p w14:paraId="472C4207" w14:textId="10884039" w:rsidR="004A0830" w:rsidRPr="000600FB" w:rsidRDefault="002A5E28"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heme="minorBidi"/>
                <w:b/>
                <w:bCs/>
                <w:szCs w:val="22"/>
              </w:rPr>
            </w:pPr>
            <w:r w:rsidRPr="000600FB">
              <w:rPr>
                <w:rFonts w:eastAsia="Calibri" w:cstheme="minorBidi"/>
                <w:b/>
                <w:bCs/>
                <w:szCs w:val="22"/>
              </w:rPr>
              <w:t>525.19</w:t>
            </w:r>
          </w:p>
        </w:tc>
        <w:tc>
          <w:tcPr>
            <w:tcW w:w="236" w:type="dxa"/>
            <w:vAlign w:val="bottom"/>
          </w:tcPr>
          <w:p w14:paraId="07EDD6A5"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72" w:type="dxa"/>
            <w:tcBorders>
              <w:top w:val="single" w:sz="4" w:space="0" w:color="auto"/>
              <w:bottom w:val="double" w:sz="4" w:space="0" w:color="auto"/>
            </w:tcBorders>
            <w:vAlign w:val="bottom"/>
          </w:tcPr>
          <w:p w14:paraId="4A503216" w14:textId="3C0A715F"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0600FB">
              <w:rPr>
                <w:rFonts w:eastAsia="Calibri" w:cs="Times New Roman"/>
                <w:b/>
                <w:bCs/>
                <w:szCs w:val="22"/>
              </w:rPr>
              <w:t>486.41</w:t>
            </w:r>
          </w:p>
        </w:tc>
        <w:tc>
          <w:tcPr>
            <w:tcW w:w="255" w:type="dxa"/>
            <w:vAlign w:val="bottom"/>
          </w:tcPr>
          <w:p w14:paraId="459CB9FA"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970" w:type="dxa"/>
            <w:tcBorders>
              <w:top w:val="single" w:sz="4" w:space="0" w:color="auto"/>
              <w:bottom w:val="double" w:sz="4" w:space="0" w:color="auto"/>
            </w:tcBorders>
            <w:vAlign w:val="bottom"/>
          </w:tcPr>
          <w:p w14:paraId="2897915A" w14:textId="201A5949"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0600FB">
              <w:rPr>
                <w:rFonts w:eastAsia="Calibri" w:cs="Times New Roman"/>
                <w:b/>
                <w:bCs/>
                <w:szCs w:val="22"/>
              </w:rPr>
              <w:t>0.42</w:t>
            </w:r>
          </w:p>
        </w:tc>
        <w:tc>
          <w:tcPr>
            <w:tcW w:w="251" w:type="dxa"/>
            <w:vAlign w:val="bottom"/>
          </w:tcPr>
          <w:p w14:paraId="59AFE1E4" w14:textId="77777777"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p>
        </w:tc>
        <w:tc>
          <w:tcPr>
            <w:tcW w:w="1276" w:type="dxa"/>
            <w:tcBorders>
              <w:top w:val="single" w:sz="4" w:space="0" w:color="auto"/>
              <w:bottom w:val="double" w:sz="4" w:space="0" w:color="auto"/>
            </w:tcBorders>
            <w:vAlign w:val="bottom"/>
          </w:tcPr>
          <w:p w14:paraId="4B79CA82" w14:textId="076DFD23" w:rsidR="004A0830" w:rsidRPr="000600FB" w:rsidRDefault="004A0830" w:rsidP="004A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30"/>
              <w:jc w:val="right"/>
              <w:rPr>
                <w:rFonts w:eastAsia="Calibri" w:cs="Times New Roman"/>
                <w:b/>
                <w:bCs/>
                <w:szCs w:val="22"/>
              </w:rPr>
            </w:pPr>
            <w:r w:rsidRPr="000600FB">
              <w:rPr>
                <w:rFonts w:eastAsia="Calibri" w:cs="Times New Roman"/>
                <w:b/>
                <w:bCs/>
                <w:szCs w:val="22"/>
              </w:rPr>
              <w:t>503.54</w:t>
            </w:r>
          </w:p>
        </w:tc>
      </w:tr>
    </w:tbl>
    <w:p w14:paraId="56CBAF72" w14:textId="1496A215" w:rsidR="00DF0892" w:rsidRPr="000600FB" w:rsidRDefault="00C52F4D" w:rsidP="00612045">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lastRenderedPageBreak/>
        <w:t>Such transaction</w:t>
      </w:r>
      <w:r w:rsidR="00C43C3D" w:rsidRPr="000600FB">
        <w:rPr>
          <w:rFonts w:ascii="Times New Roman" w:hAnsi="Times New Roman" w:cs="Times New Roman"/>
          <w:szCs w:val="22"/>
        </w:rPr>
        <w:t>s</w:t>
      </w:r>
      <w:r w:rsidR="00646F0E" w:rsidRPr="000600FB">
        <w:rPr>
          <w:rFonts w:ascii="Times New Roman" w:hAnsi="Times New Roman" w:cs="Times New Roman"/>
          <w:szCs w:val="22"/>
        </w:rPr>
        <w:t xml:space="preserve"> </w:t>
      </w:r>
      <w:r w:rsidR="00CD164B" w:rsidRPr="000600FB">
        <w:rPr>
          <w:rFonts w:ascii="Times New Roman" w:hAnsi="Times New Roman" w:cs="Times New Roman"/>
          <w:szCs w:val="22"/>
        </w:rPr>
        <w:t>are</w:t>
      </w:r>
      <w:r w:rsidR="00646F0E" w:rsidRPr="000600FB">
        <w:rPr>
          <w:rFonts w:ascii="Times New Roman" w:hAnsi="Times New Roman" w:cs="Times New Roman"/>
          <w:szCs w:val="22"/>
        </w:rPr>
        <w:t xml:space="preserve"> presented as a part of other non-current receivables in the consolidated financial statements (</w:t>
      </w:r>
      <w:r w:rsidR="007E1D4D" w:rsidRPr="000600FB">
        <w:rPr>
          <w:rFonts w:ascii="Times New Roman" w:hAnsi="Times New Roman" w:cs="Times New Roman"/>
          <w:szCs w:val="22"/>
        </w:rPr>
        <w:t xml:space="preserve">see </w:t>
      </w:r>
      <w:r w:rsidR="00646F0E" w:rsidRPr="000600FB">
        <w:rPr>
          <w:rFonts w:ascii="Times New Roman" w:hAnsi="Times New Roman" w:cs="Times New Roman"/>
          <w:szCs w:val="22"/>
        </w:rPr>
        <w:t xml:space="preserve">Note </w:t>
      </w:r>
      <w:r w:rsidR="00E926D2" w:rsidRPr="000600FB">
        <w:rPr>
          <w:rFonts w:ascii="Times New Roman" w:hAnsi="Times New Roman" w:cs="Times New Roman"/>
          <w:szCs w:val="22"/>
        </w:rPr>
        <w:t>4</w:t>
      </w:r>
      <w:r w:rsidR="00646F0E" w:rsidRPr="000600FB">
        <w:rPr>
          <w:rFonts w:ascii="Times New Roman" w:hAnsi="Times New Roman" w:cs="Times New Roman"/>
          <w:szCs w:val="22"/>
        </w:rPr>
        <w:t>).</w:t>
      </w:r>
      <w:r w:rsidR="00C60B06" w:rsidRPr="000600FB">
        <w:rPr>
          <w:rFonts w:ascii="Times New Roman" w:hAnsi="Times New Roman" w:cs="Times New Roman"/>
          <w:szCs w:val="22"/>
        </w:rPr>
        <w:t xml:space="preserve"> </w:t>
      </w:r>
      <w:r w:rsidR="004E4279" w:rsidRPr="000600FB">
        <w:rPr>
          <w:rFonts w:ascii="Times New Roman" w:hAnsi="Times New Roman" w:cs="Times New Roman"/>
          <w:szCs w:val="22"/>
        </w:rPr>
        <w:t xml:space="preserve">However, there is uncertainty regarding the amount and timing of the repayment that the Group will receive, as negotiations </w:t>
      </w:r>
      <w:r w:rsidR="00FB530A" w:rsidRPr="000600FB">
        <w:rPr>
          <w:rFonts w:ascii="Times New Roman" w:hAnsi="Times New Roman" w:cs="Times New Roman"/>
          <w:szCs w:val="22"/>
        </w:rPr>
        <w:t xml:space="preserve">with the buyer are still ongoing. </w:t>
      </w:r>
      <w:r w:rsidR="00F50A28" w:rsidRPr="000600FB">
        <w:rPr>
          <w:rFonts w:ascii="Times New Roman" w:hAnsi="Times New Roman" w:cs="Times New Roman"/>
          <w:szCs w:val="22"/>
        </w:rPr>
        <w:t>The outcome of the performance of obligations and the results of court considerations in foreign jurisdictions a</w:t>
      </w:r>
      <w:r w:rsidR="00FB530A" w:rsidRPr="000600FB">
        <w:rPr>
          <w:rFonts w:ascii="Times New Roman" w:hAnsi="Times New Roman" w:cs="Times New Roman"/>
          <w:szCs w:val="22"/>
        </w:rPr>
        <w:t xml:space="preserve">ffects the assessment of the estimated recoverable amount of the investments in the subsidiaries totaling Baht </w:t>
      </w:r>
      <w:r w:rsidR="002A5E28" w:rsidRPr="000600FB">
        <w:rPr>
          <w:rFonts w:ascii="Times New Roman" w:hAnsi="Times New Roman" w:cs="Times New Roman"/>
          <w:szCs w:val="22"/>
        </w:rPr>
        <w:t>1,057.50</w:t>
      </w:r>
      <w:r w:rsidR="00A66685" w:rsidRPr="000600FB">
        <w:rPr>
          <w:rFonts w:ascii="Times New Roman" w:hAnsi="Times New Roman"/>
          <w:spacing w:val="-2"/>
          <w:szCs w:val="22"/>
        </w:rPr>
        <w:t xml:space="preserve"> </w:t>
      </w:r>
      <w:r w:rsidR="00FB530A" w:rsidRPr="000600FB">
        <w:rPr>
          <w:rFonts w:ascii="Times New Roman" w:hAnsi="Times New Roman" w:cs="Times New Roman"/>
          <w:szCs w:val="22"/>
        </w:rPr>
        <w:t>million</w:t>
      </w:r>
      <w:r w:rsidR="00F668A8" w:rsidRPr="000600FB">
        <w:rPr>
          <w:rFonts w:ascii="Times New Roman" w:hAnsi="Times New Roman" w:cs="Times New Roman"/>
          <w:szCs w:val="22"/>
        </w:rPr>
        <w:t xml:space="preserve"> </w:t>
      </w:r>
      <w:r w:rsidR="00F668A8" w:rsidRPr="000600FB">
        <w:rPr>
          <w:rFonts w:ascii="Times New Roman" w:hAnsi="Times New Roman" w:cs="Times New Roman"/>
          <w:i/>
          <w:iCs/>
          <w:szCs w:val="22"/>
        </w:rPr>
        <w:t xml:space="preserve">(31 December 2025: </w:t>
      </w:r>
      <w:r w:rsidR="00FE0263" w:rsidRPr="000600FB">
        <w:rPr>
          <w:rFonts w:ascii="Times New Roman" w:hAnsi="Times New Roman" w:cs="Times New Roman"/>
          <w:i/>
          <w:iCs/>
          <w:szCs w:val="22"/>
        </w:rPr>
        <w:t>t</w:t>
      </w:r>
      <w:r w:rsidR="00B14FAB" w:rsidRPr="000600FB">
        <w:rPr>
          <w:rFonts w:ascii="Times New Roman" w:hAnsi="Times New Roman" w:cs="Times New Roman"/>
          <w:i/>
          <w:iCs/>
          <w:szCs w:val="22"/>
        </w:rPr>
        <w:t>otaling</w:t>
      </w:r>
      <w:r w:rsidR="00F668A8" w:rsidRPr="000600FB">
        <w:rPr>
          <w:rFonts w:ascii="Times New Roman" w:hAnsi="Times New Roman" w:cs="Times New Roman"/>
          <w:i/>
          <w:iCs/>
          <w:szCs w:val="22"/>
        </w:rPr>
        <w:t xml:space="preserve"> Baht 1,057.50 million)</w:t>
      </w:r>
      <w:r w:rsidR="00FB530A" w:rsidRPr="000600FB">
        <w:rPr>
          <w:rFonts w:ascii="Times New Roman" w:hAnsi="Times New Roman" w:cs="Times New Roman"/>
          <w:szCs w:val="22"/>
        </w:rPr>
        <w:t xml:space="preserve">, which is included in the separate financial statements as </w:t>
      </w:r>
      <w:proofErr w:type="gramStart"/>
      <w:r w:rsidR="00FB530A" w:rsidRPr="000600FB">
        <w:rPr>
          <w:rFonts w:ascii="Times New Roman" w:hAnsi="Times New Roman" w:cs="Times New Roman"/>
          <w:szCs w:val="22"/>
        </w:rPr>
        <w:t>at</w:t>
      </w:r>
      <w:proofErr w:type="gramEnd"/>
      <w:r w:rsidR="00FB530A" w:rsidRPr="000600FB">
        <w:rPr>
          <w:rFonts w:ascii="Times New Roman" w:hAnsi="Times New Roman" w:cs="Times New Roman"/>
          <w:szCs w:val="22"/>
        </w:rPr>
        <w:t xml:space="preserve"> </w:t>
      </w:r>
      <w:r w:rsidR="00A66685" w:rsidRPr="000600FB">
        <w:rPr>
          <w:rFonts w:ascii="Times New Roman" w:hAnsi="Times New Roman" w:cs="Times New Roman"/>
          <w:szCs w:val="22"/>
        </w:rPr>
        <w:t xml:space="preserve">30 June </w:t>
      </w:r>
      <w:r w:rsidR="00FB530A" w:rsidRPr="000600FB">
        <w:rPr>
          <w:rFonts w:ascii="Times New Roman" w:hAnsi="Times New Roman" w:cs="Times New Roman"/>
          <w:szCs w:val="22"/>
        </w:rPr>
        <w:t>202</w:t>
      </w:r>
      <w:r w:rsidR="003B1FDA" w:rsidRPr="000600FB">
        <w:rPr>
          <w:rFonts w:ascii="Times New Roman" w:hAnsi="Times New Roman" w:cs="Times New Roman"/>
          <w:szCs w:val="22"/>
        </w:rPr>
        <w:t>6</w:t>
      </w:r>
      <w:r w:rsidR="00C60B06" w:rsidRPr="000600FB">
        <w:rPr>
          <w:rFonts w:ascii="Times New Roman" w:hAnsi="Times New Roman" w:cs="Times New Roman"/>
          <w:szCs w:val="22"/>
        </w:rPr>
        <w:t>.</w:t>
      </w:r>
    </w:p>
    <w:p w14:paraId="73B6B450" w14:textId="22889658" w:rsidR="002B4E7C" w:rsidRPr="000600FB" w:rsidRDefault="002B4E7C">
      <w:pPr>
        <w:spacing w:after="0" w:line="240" w:lineRule="auto"/>
        <w:rPr>
          <w:rFonts w:ascii="Times New Roman" w:hAnsi="Times New Roman" w:cs="Times New Roman"/>
          <w:szCs w:val="22"/>
        </w:rPr>
      </w:pPr>
    </w:p>
    <w:p w14:paraId="463A136A" w14:textId="721A3D83" w:rsidR="007777BD" w:rsidRPr="000600FB" w:rsidRDefault="00E15318"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 xml:space="preserve">Business </w:t>
      </w:r>
      <w:r w:rsidR="00887368" w:rsidRPr="000600FB">
        <w:rPr>
          <w:rFonts w:ascii="Times New Roman" w:eastAsia="Times New Roman" w:hAnsi="Times New Roman" w:cs="Times New Roman"/>
          <w:b/>
          <w:bCs/>
          <w:sz w:val="24"/>
          <w:szCs w:val="24"/>
          <w:lang w:eastAsia="x-none"/>
        </w:rPr>
        <w:t>a</w:t>
      </w:r>
      <w:r w:rsidRPr="000600FB">
        <w:rPr>
          <w:rFonts w:ascii="Times New Roman" w:eastAsia="Times New Roman" w:hAnsi="Times New Roman" w:cs="Times New Roman"/>
          <w:b/>
          <w:bCs/>
          <w:sz w:val="24"/>
          <w:szCs w:val="24"/>
          <w:lang w:eastAsia="x-none"/>
        </w:rPr>
        <w:t>cquisition</w:t>
      </w:r>
    </w:p>
    <w:p w14:paraId="6A12337E" w14:textId="77777777" w:rsidR="007777BD" w:rsidRPr="000600FB" w:rsidRDefault="007777BD" w:rsidP="00E15318">
      <w:pPr>
        <w:pStyle w:val="BodyText"/>
        <w:spacing w:after="0" w:line="240" w:lineRule="atLeast"/>
        <w:ind w:left="540"/>
        <w:jc w:val="thaiDistribute"/>
        <w:rPr>
          <w:rFonts w:ascii="Times New Roman" w:hAnsi="Times New Roman" w:cs="Times New Roman"/>
          <w:szCs w:val="22"/>
        </w:rPr>
      </w:pPr>
    </w:p>
    <w:p w14:paraId="4A5992B2" w14:textId="1D3A7D08" w:rsidR="00683923" w:rsidRPr="000600FB" w:rsidRDefault="00E15318" w:rsidP="00E15318">
      <w:pPr>
        <w:pStyle w:val="BodyText"/>
        <w:spacing w:after="0" w:line="240" w:lineRule="atLeast"/>
        <w:ind w:left="540"/>
        <w:jc w:val="thaiDistribute"/>
        <w:rPr>
          <w:rFonts w:ascii="Times New Roman" w:hAnsi="Times New Roman" w:cs="Times New Roman"/>
          <w:i/>
          <w:iCs/>
          <w:szCs w:val="22"/>
        </w:rPr>
      </w:pPr>
      <w:r w:rsidRPr="000600FB">
        <w:rPr>
          <w:rFonts w:ascii="Times New Roman" w:hAnsi="Times New Roman" w:cs="Times New Roman"/>
          <w:i/>
          <w:iCs/>
          <w:szCs w:val="22"/>
        </w:rPr>
        <w:t>Reverse acquisition of FC Group</w:t>
      </w:r>
    </w:p>
    <w:p w14:paraId="71A29497" w14:textId="339665EB" w:rsidR="00E15318" w:rsidRPr="000600FB" w:rsidRDefault="003E3BD8" w:rsidP="00E15318">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Prime Road Alternative Co., Ltd. (“</w:t>
      </w:r>
      <w:r w:rsidR="00E15318" w:rsidRPr="000600FB">
        <w:rPr>
          <w:rFonts w:ascii="Times New Roman" w:hAnsi="Times New Roman" w:cs="Times New Roman"/>
          <w:szCs w:val="22"/>
        </w:rPr>
        <w:t>PRA</w:t>
      </w:r>
      <w:r w:rsidRPr="000600FB">
        <w:rPr>
          <w:rFonts w:ascii="Times New Roman" w:hAnsi="Times New Roman" w:cs="Times New Roman"/>
          <w:szCs w:val="22"/>
        </w:rPr>
        <w:t>”)</w:t>
      </w:r>
      <w:r w:rsidR="00E15318" w:rsidRPr="000600FB">
        <w:rPr>
          <w:rFonts w:ascii="Times New Roman" w:hAnsi="Times New Roman" w:cs="Times New Roman"/>
          <w:szCs w:val="22"/>
        </w:rPr>
        <w:t xml:space="preserve"> </w:t>
      </w:r>
      <w:r w:rsidRPr="000600FB">
        <w:rPr>
          <w:rFonts w:ascii="Times New Roman" w:hAnsi="Times New Roman" w:cs="Times New Roman"/>
          <w:szCs w:val="22"/>
        </w:rPr>
        <w:t>-</w:t>
      </w:r>
      <w:r w:rsidR="00E15318" w:rsidRPr="000600FB">
        <w:rPr>
          <w:rFonts w:ascii="Times New Roman" w:hAnsi="Times New Roman" w:cs="Times New Roman"/>
          <w:szCs w:val="22"/>
        </w:rPr>
        <w:t xml:space="preserve"> </w:t>
      </w:r>
      <w:r w:rsidRPr="000600FB">
        <w:rPr>
          <w:rFonts w:ascii="Times New Roman" w:hAnsi="Times New Roman" w:cs="Times New Roman"/>
          <w:szCs w:val="22"/>
        </w:rPr>
        <w:t xml:space="preserve">the subsidiary of the Group and </w:t>
      </w:r>
      <w:r w:rsidR="00E15318" w:rsidRPr="000600FB">
        <w:rPr>
          <w:rFonts w:ascii="Times New Roman" w:hAnsi="Times New Roman" w:cs="Times New Roman"/>
          <w:szCs w:val="22"/>
        </w:rPr>
        <w:t xml:space="preserve">acquirer, has completed the acquisition of </w:t>
      </w:r>
      <w:r w:rsidRPr="000600FB">
        <w:rPr>
          <w:rFonts w:ascii="Times New Roman" w:hAnsi="Times New Roman" w:cs="Times New Roman"/>
          <w:szCs w:val="22"/>
        </w:rPr>
        <w:t>Food Capital Public Company Limited (“</w:t>
      </w:r>
      <w:r w:rsidR="00E15318" w:rsidRPr="000600FB">
        <w:rPr>
          <w:rFonts w:ascii="Times New Roman" w:hAnsi="Times New Roman" w:cs="Times New Roman"/>
          <w:szCs w:val="22"/>
        </w:rPr>
        <w:t>FC</w:t>
      </w:r>
      <w:r w:rsidRPr="000600FB">
        <w:rPr>
          <w:rFonts w:ascii="Times New Roman" w:hAnsi="Times New Roman" w:cs="Times New Roman"/>
          <w:szCs w:val="22"/>
        </w:rPr>
        <w:t>”)</w:t>
      </w:r>
      <w:r w:rsidR="00E15318" w:rsidRPr="000600FB">
        <w:rPr>
          <w:rFonts w:ascii="Times New Roman" w:hAnsi="Times New Roman" w:cs="Times New Roman"/>
          <w:szCs w:val="22"/>
        </w:rPr>
        <w:t xml:space="preserve"> - the acquiree, on 26 July 2019, with the conditions that the former shareholders of FC Group </w:t>
      </w:r>
      <w:proofErr w:type="gramStart"/>
      <w:r w:rsidR="00E15318" w:rsidRPr="000600FB">
        <w:rPr>
          <w:rFonts w:ascii="Times New Roman" w:hAnsi="Times New Roman" w:cs="Times New Roman"/>
          <w:szCs w:val="22"/>
        </w:rPr>
        <w:t>have to</w:t>
      </w:r>
      <w:proofErr w:type="gramEnd"/>
      <w:r w:rsidR="00E15318" w:rsidRPr="000600FB">
        <w:rPr>
          <w:rFonts w:ascii="Times New Roman" w:hAnsi="Times New Roman" w:cs="Times New Roman"/>
          <w:szCs w:val="22"/>
        </w:rPr>
        <w:t xml:space="preserve"> comply with the following conditions:</w:t>
      </w:r>
    </w:p>
    <w:p w14:paraId="052B540E" w14:textId="77777777" w:rsidR="00E15318" w:rsidRPr="000600FB" w:rsidRDefault="00E15318" w:rsidP="00E15318">
      <w:pPr>
        <w:pStyle w:val="Header"/>
        <w:tabs>
          <w:tab w:val="center" w:pos="713"/>
        </w:tabs>
        <w:spacing w:line="240" w:lineRule="auto"/>
        <w:ind w:left="1080"/>
        <w:jc w:val="thaiDistribute"/>
        <w:rPr>
          <w:rFonts w:ascii="Times New Roman" w:hAnsi="Times New Roman" w:cs="Times New Roman"/>
          <w:sz w:val="22"/>
          <w:szCs w:val="22"/>
          <w:lang w:val="en-US"/>
        </w:rPr>
      </w:pPr>
    </w:p>
    <w:p w14:paraId="69ABCEDD" w14:textId="2D8E20D8" w:rsidR="00E15318" w:rsidRPr="000600FB"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0600FB">
        <w:rPr>
          <w:rFonts w:ascii="Times New Roman" w:hAnsi="Times New Roman" w:cs="Times New Roman"/>
          <w:spacing w:val="-4"/>
          <w:sz w:val="22"/>
        </w:rPr>
        <w:t xml:space="preserve">Disposal of investments and liabilities in accordance with the “Conditions Precedent” before </w:t>
      </w:r>
      <w:r w:rsidR="00463509" w:rsidRPr="000600FB">
        <w:rPr>
          <w:rFonts w:ascii="Times New Roman" w:hAnsi="Times New Roman" w:cs="Times New Roman"/>
          <w:spacing w:val="-4"/>
          <w:sz w:val="22"/>
        </w:rPr>
        <w:br/>
      </w:r>
      <w:r w:rsidRPr="000600FB">
        <w:rPr>
          <w:rFonts w:ascii="Times New Roman" w:hAnsi="Times New Roman" w:cs="Times New Roman"/>
          <w:spacing w:val="-4"/>
          <w:sz w:val="22"/>
        </w:rPr>
        <w:t>the business combination.</w:t>
      </w:r>
      <w:r w:rsidR="003E3BD8" w:rsidRPr="000600FB">
        <w:rPr>
          <w:rFonts w:ascii="Times New Roman" w:hAnsi="Times New Roman" w:cs="Times New Roman"/>
          <w:spacing w:val="-4"/>
          <w:sz w:val="22"/>
        </w:rPr>
        <w:t xml:space="preserve"> </w:t>
      </w:r>
      <w:r w:rsidRPr="000600FB">
        <w:rPr>
          <w:rFonts w:ascii="Times New Roman" w:hAnsi="Times New Roman" w:cs="Times New Roman"/>
          <w:spacing w:val="-4"/>
          <w:sz w:val="22"/>
        </w:rPr>
        <w:t xml:space="preserve">The </w:t>
      </w:r>
      <w:r w:rsidR="00A3646D" w:rsidRPr="000600FB">
        <w:rPr>
          <w:rFonts w:ascii="Times New Roman" w:hAnsi="Times New Roman" w:cs="Times New Roman"/>
          <w:spacing w:val="-4"/>
          <w:sz w:val="22"/>
        </w:rPr>
        <w:t>F</w:t>
      </w:r>
      <w:r w:rsidRPr="000600FB">
        <w:rPr>
          <w:rFonts w:ascii="Times New Roman" w:hAnsi="Times New Roman" w:cs="Times New Roman"/>
          <w:spacing w:val="-4"/>
          <w:sz w:val="22"/>
        </w:rPr>
        <w:t xml:space="preserve">ormer </w:t>
      </w:r>
      <w:r w:rsidR="00A3646D" w:rsidRPr="000600FB">
        <w:rPr>
          <w:rFonts w:ascii="Times New Roman" w:hAnsi="Times New Roman" w:cs="Times New Roman"/>
          <w:spacing w:val="-4"/>
          <w:sz w:val="22"/>
        </w:rPr>
        <w:t>Major S</w:t>
      </w:r>
      <w:r w:rsidRPr="000600FB">
        <w:rPr>
          <w:rFonts w:ascii="Times New Roman" w:hAnsi="Times New Roman" w:cs="Times New Roman"/>
          <w:spacing w:val="-4"/>
          <w:sz w:val="22"/>
        </w:rPr>
        <w:t>hareholders of FC Group have completed the disposal of the investments and liabilities before 26</w:t>
      </w:r>
      <w:r w:rsidRPr="000600FB">
        <w:rPr>
          <w:rFonts w:ascii="Times New Roman" w:hAnsi="Times New Roman" w:cs="Times New Roman"/>
          <w:spacing w:val="-4"/>
          <w:sz w:val="22"/>
          <w:cs/>
        </w:rPr>
        <w:t xml:space="preserve"> </w:t>
      </w:r>
      <w:r w:rsidRPr="000600FB">
        <w:rPr>
          <w:rFonts w:ascii="Times New Roman" w:hAnsi="Times New Roman" w:cs="Times New Roman"/>
          <w:spacing w:val="-4"/>
          <w:sz w:val="22"/>
        </w:rPr>
        <w:t>July 2019</w:t>
      </w:r>
      <w:r w:rsidRPr="000600FB">
        <w:rPr>
          <w:rFonts w:ascii="Times New Roman" w:hAnsi="Times New Roman" w:cs="Times New Roman"/>
          <w:spacing w:val="-4"/>
          <w:sz w:val="22"/>
          <w:cs/>
        </w:rPr>
        <w:t>.</w:t>
      </w:r>
    </w:p>
    <w:p w14:paraId="072E82BE" w14:textId="77777777" w:rsidR="003E3BD8" w:rsidRPr="000600FB" w:rsidRDefault="003E3BD8" w:rsidP="003E3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p>
    <w:p w14:paraId="51443421" w14:textId="69A201DE" w:rsidR="00E15318" w:rsidRPr="000600FB" w:rsidRDefault="00E15318" w:rsidP="00355DF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0600FB">
        <w:rPr>
          <w:rFonts w:ascii="Times New Roman" w:hAnsi="Times New Roman" w:cs="Times New Roman"/>
          <w:spacing w:val="-4"/>
          <w:sz w:val="22"/>
        </w:rPr>
        <w:t>Obligations for disposal of assets and liabilities in connection with the Covenants of business combination and guarantee of investment value.</w:t>
      </w:r>
    </w:p>
    <w:p w14:paraId="4090B3B9" w14:textId="77777777" w:rsidR="00E15318" w:rsidRPr="000600FB" w:rsidRDefault="00E15318" w:rsidP="00E15318">
      <w:pPr>
        <w:pStyle w:val="ListParagraph"/>
        <w:spacing w:line="240" w:lineRule="auto"/>
        <w:ind w:left="1440"/>
        <w:jc w:val="both"/>
        <w:rPr>
          <w:rFonts w:ascii="Times New Roman" w:hAnsi="Times New Roman" w:cs="Times New Roman"/>
          <w:sz w:val="22"/>
        </w:rPr>
      </w:pPr>
    </w:p>
    <w:p w14:paraId="0A4BA2F7" w14:textId="1330AB88" w:rsidR="00E15318" w:rsidRPr="000600FB" w:rsidRDefault="00E15318" w:rsidP="00E153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260"/>
        <w:jc w:val="both"/>
        <w:rPr>
          <w:rFonts w:ascii="Times New Roman" w:hAnsi="Times New Roman" w:cs="Times New Roman"/>
          <w:spacing w:val="-4"/>
          <w:sz w:val="22"/>
        </w:rPr>
      </w:pPr>
      <w:r w:rsidRPr="000600FB">
        <w:rPr>
          <w:rFonts w:ascii="Times New Roman" w:hAnsi="Times New Roman" w:cs="Times New Roman"/>
          <w:spacing w:val="-4"/>
          <w:sz w:val="22"/>
        </w:rPr>
        <w:t xml:space="preserve">The </w:t>
      </w:r>
      <w:r w:rsidR="00A3646D" w:rsidRPr="000600FB">
        <w:rPr>
          <w:rFonts w:ascii="Times New Roman" w:hAnsi="Times New Roman" w:cs="Times New Roman"/>
          <w:spacing w:val="-4"/>
          <w:sz w:val="22"/>
        </w:rPr>
        <w:t>F</w:t>
      </w:r>
      <w:r w:rsidRPr="000600FB">
        <w:rPr>
          <w:rFonts w:ascii="Times New Roman" w:hAnsi="Times New Roman" w:cs="Times New Roman"/>
          <w:spacing w:val="-4"/>
          <w:sz w:val="22"/>
        </w:rPr>
        <w:t xml:space="preserve">ormer </w:t>
      </w:r>
      <w:r w:rsidR="00A3646D" w:rsidRPr="000600FB">
        <w:rPr>
          <w:rFonts w:ascii="Times New Roman" w:hAnsi="Times New Roman" w:cs="Times New Roman"/>
          <w:spacing w:val="-4"/>
          <w:sz w:val="22"/>
        </w:rPr>
        <w:t>Major S</w:t>
      </w:r>
      <w:r w:rsidRPr="000600FB">
        <w:rPr>
          <w:rFonts w:ascii="Times New Roman" w:hAnsi="Times New Roman" w:cs="Times New Roman"/>
          <w:spacing w:val="-4"/>
          <w:sz w:val="22"/>
        </w:rPr>
        <w:t xml:space="preserve">hareholders of FC Group </w:t>
      </w:r>
      <w:proofErr w:type="gramStart"/>
      <w:r w:rsidRPr="000600FB">
        <w:rPr>
          <w:rFonts w:ascii="Times New Roman" w:hAnsi="Times New Roman" w:cs="Times New Roman"/>
          <w:spacing w:val="-4"/>
          <w:sz w:val="22"/>
        </w:rPr>
        <w:t>have to</w:t>
      </w:r>
      <w:proofErr w:type="gramEnd"/>
      <w:r w:rsidRPr="000600FB">
        <w:rPr>
          <w:rFonts w:ascii="Times New Roman" w:hAnsi="Times New Roman" w:cs="Times New Roman"/>
          <w:spacing w:val="-4"/>
          <w:sz w:val="22"/>
        </w:rPr>
        <w:t xml:space="preserve"> dispose of assets and liabilities in accordance with the Covenants after business combination within 12</w:t>
      </w:r>
      <w:r w:rsidRPr="000600FB">
        <w:rPr>
          <w:rFonts w:ascii="Times New Roman" w:hAnsi="Times New Roman" w:cs="Times New Roman"/>
          <w:spacing w:val="-4"/>
          <w:sz w:val="22"/>
          <w:cs/>
        </w:rPr>
        <w:t xml:space="preserve"> </w:t>
      </w:r>
      <w:r w:rsidRPr="000600FB">
        <w:rPr>
          <w:rFonts w:ascii="Times New Roman" w:hAnsi="Times New Roman" w:cs="Times New Roman"/>
          <w:spacing w:val="-4"/>
          <w:sz w:val="22"/>
        </w:rPr>
        <w:t xml:space="preserve">months, and payment of the consideration </w:t>
      </w:r>
      <w:proofErr w:type="gramStart"/>
      <w:r w:rsidRPr="000600FB">
        <w:rPr>
          <w:rFonts w:ascii="Times New Roman" w:hAnsi="Times New Roman" w:cs="Times New Roman"/>
          <w:spacing w:val="-4"/>
          <w:sz w:val="22"/>
        </w:rPr>
        <w:t>has to</w:t>
      </w:r>
      <w:proofErr w:type="gramEnd"/>
      <w:r w:rsidRPr="000600FB">
        <w:rPr>
          <w:rFonts w:ascii="Times New Roman" w:hAnsi="Times New Roman" w:cs="Times New Roman"/>
          <w:spacing w:val="-4"/>
          <w:sz w:val="22"/>
        </w:rPr>
        <w:t xml:space="preserve"> be made in full within 15</w:t>
      </w:r>
      <w:r w:rsidRPr="000600FB">
        <w:rPr>
          <w:rFonts w:ascii="Times New Roman" w:hAnsi="Times New Roman" w:cs="Times New Roman"/>
          <w:spacing w:val="-4"/>
          <w:sz w:val="22"/>
          <w:cs/>
        </w:rPr>
        <w:t xml:space="preserve"> </w:t>
      </w:r>
      <w:r w:rsidRPr="000600FB">
        <w:rPr>
          <w:rFonts w:ascii="Times New Roman" w:hAnsi="Times New Roman" w:cs="Times New Roman"/>
          <w:spacing w:val="-4"/>
          <w:sz w:val="22"/>
        </w:rPr>
        <w:t>months from 26</w:t>
      </w:r>
      <w:r w:rsidRPr="000600FB">
        <w:rPr>
          <w:rFonts w:ascii="Times New Roman" w:hAnsi="Times New Roman" w:cs="Times New Roman"/>
          <w:spacing w:val="-4"/>
          <w:sz w:val="22"/>
          <w:cs/>
        </w:rPr>
        <w:t xml:space="preserve"> </w:t>
      </w:r>
      <w:r w:rsidRPr="000600FB">
        <w:rPr>
          <w:rFonts w:ascii="Times New Roman" w:hAnsi="Times New Roman" w:cs="Times New Roman"/>
          <w:spacing w:val="-4"/>
          <w:sz w:val="22"/>
        </w:rPr>
        <w:t>July 2019</w:t>
      </w:r>
      <w:r w:rsidRPr="000600FB">
        <w:rPr>
          <w:rFonts w:ascii="Times New Roman" w:hAnsi="Times New Roman" w:cs="Times New Roman"/>
          <w:spacing w:val="-4"/>
          <w:sz w:val="22"/>
          <w:cs/>
        </w:rPr>
        <w:t>.</w:t>
      </w:r>
    </w:p>
    <w:p w14:paraId="7C6F8A65" w14:textId="51B9F5FF" w:rsidR="00AF17C4" w:rsidRPr="000600FB" w:rsidRDefault="00AF17C4">
      <w:pPr>
        <w:spacing w:after="0" w:line="240" w:lineRule="auto"/>
        <w:rPr>
          <w:rFonts w:ascii="Times New Roman" w:eastAsia="Times New Roman" w:hAnsi="Times New Roman" w:cs="Times New Roman"/>
          <w:spacing w:val="-4"/>
          <w:szCs w:val="22"/>
        </w:rPr>
      </w:pPr>
    </w:p>
    <w:p w14:paraId="299A9549" w14:textId="26354BBC" w:rsidR="00E15318" w:rsidRPr="000600FB"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4"/>
          <w:sz w:val="22"/>
        </w:rPr>
      </w:pPr>
      <w:r w:rsidRPr="000600FB">
        <w:rPr>
          <w:rFonts w:ascii="Times New Roman" w:hAnsi="Times New Roman" w:cs="Times New Roman"/>
          <w:spacing w:val="-4"/>
          <w:sz w:val="22"/>
        </w:rPr>
        <w:t xml:space="preserve">At all events, the FC Group must have net assets after completing the conditions in both a) and b) in </w:t>
      </w:r>
      <w:r w:rsidR="002865F2" w:rsidRPr="000600FB">
        <w:rPr>
          <w:rFonts w:ascii="Times New Roman" w:hAnsi="Times New Roman" w:cstheme="minorBidi"/>
          <w:spacing w:val="-4"/>
          <w:sz w:val="22"/>
          <w:cs/>
        </w:rPr>
        <w:br/>
      </w:r>
      <w:r w:rsidRPr="000600FB">
        <w:rPr>
          <w:rFonts w:ascii="Times New Roman" w:hAnsi="Times New Roman" w:cs="Times New Roman"/>
          <w:spacing w:val="-4"/>
          <w:sz w:val="22"/>
        </w:rPr>
        <w:t xml:space="preserve">the </w:t>
      </w:r>
      <w:proofErr w:type="gramStart"/>
      <w:r w:rsidRPr="000600FB">
        <w:rPr>
          <w:rFonts w:ascii="Times New Roman" w:hAnsi="Times New Roman" w:cs="Times New Roman"/>
          <w:spacing w:val="-4"/>
          <w:sz w:val="22"/>
        </w:rPr>
        <w:t>amount</w:t>
      </w:r>
      <w:proofErr w:type="gramEnd"/>
      <w:r w:rsidRPr="000600FB">
        <w:rPr>
          <w:rFonts w:ascii="Times New Roman" w:hAnsi="Times New Roman" w:cs="Times New Roman"/>
          <w:spacing w:val="-4"/>
          <w:sz w:val="22"/>
        </w:rPr>
        <w:t xml:space="preserve"> of Baht</w:t>
      </w:r>
      <w:r w:rsidR="000B4AB7" w:rsidRPr="000600FB">
        <w:rPr>
          <w:rFonts w:ascii="Times New Roman" w:hAnsi="Times New Roman" w:cs="Times New Roman"/>
          <w:spacing w:val="-4"/>
          <w:sz w:val="22"/>
        </w:rPr>
        <w:t xml:space="preserve"> </w:t>
      </w:r>
      <w:r w:rsidRPr="000600FB">
        <w:rPr>
          <w:rFonts w:ascii="Times New Roman" w:hAnsi="Times New Roman" w:cs="Times New Roman"/>
          <w:spacing w:val="-4"/>
          <w:sz w:val="22"/>
        </w:rPr>
        <w:t>576.84</w:t>
      </w:r>
      <w:r w:rsidRPr="000600FB">
        <w:rPr>
          <w:rFonts w:ascii="Times New Roman" w:hAnsi="Times New Roman" w:cs="Times New Roman"/>
          <w:spacing w:val="-4"/>
          <w:sz w:val="22"/>
          <w:rtl/>
          <w:cs/>
        </w:rPr>
        <w:t xml:space="preserve"> </w:t>
      </w:r>
      <w:r w:rsidRPr="000600FB">
        <w:rPr>
          <w:rFonts w:ascii="Times New Roman" w:hAnsi="Times New Roman" w:cs="Times New Roman"/>
          <w:spacing w:val="-4"/>
          <w:sz w:val="22"/>
        </w:rPr>
        <w:t xml:space="preserve">million. In case </w:t>
      </w:r>
      <w:proofErr w:type="gramStart"/>
      <w:r w:rsidRPr="000600FB">
        <w:rPr>
          <w:rFonts w:ascii="Times New Roman" w:hAnsi="Times New Roman" w:cs="Times New Roman"/>
          <w:spacing w:val="-4"/>
          <w:sz w:val="22"/>
        </w:rPr>
        <w:t>that,</w:t>
      </w:r>
      <w:proofErr w:type="gramEnd"/>
      <w:r w:rsidRPr="000600FB">
        <w:rPr>
          <w:rFonts w:ascii="Times New Roman" w:hAnsi="Times New Roman" w:cs="Times New Roman"/>
          <w:spacing w:val="-4"/>
          <w:sz w:val="22"/>
        </w:rPr>
        <w:t xml:space="preserve"> the net assets are less than Baht 576.84</w:t>
      </w:r>
      <w:r w:rsidRPr="000600FB">
        <w:rPr>
          <w:rFonts w:ascii="Times New Roman" w:hAnsi="Times New Roman" w:cs="Times New Roman"/>
          <w:spacing w:val="-4"/>
          <w:sz w:val="22"/>
          <w:rtl/>
          <w:cs/>
        </w:rPr>
        <w:t xml:space="preserve"> </w:t>
      </w:r>
      <w:r w:rsidRPr="000600FB">
        <w:rPr>
          <w:rFonts w:ascii="Times New Roman" w:hAnsi="Times New Roman" w:cs="Times New Roman"/>
          <w:spacing w:val="-4"/>
          <w:sz w:val="22"/>
        </w:rPr>
        <w:t xml:space="preserve">million, </w:t>
      </w:r>
      <w:r w:rsidRPr="000600FB">
        <w:rPr>
          <w:rFonts w:ascii="Times New Roman" w:hAnsi="Times New Roman" w:cs="Times New Roman"/>
          <w:spacing w:val="-4"/>
          <w:sz w:val="22"/>
        </w:rPr>
        <w:br/>
      </w:r>
      <w:bookmarkStart w:id="3" w:name="_Hlk213867896"/>
      <w:r w:rsidRPr="000600FB">
        <w:rPr>
          <w:rFonts w:ascii="Times New Roman" w:hAnsi="Times New Roman" w:cs="Times New Roman"/>
          <w:spacing w:val="-4"/>
          <w:sz w:val="22"/>
        </w:rPr>
        <w:t xml:space="preserve">the Former Major Shareholder </w:t>
      </w:r>
      <w:bookmarkEnd w:id="3"/>
      <w:r w:rsidRPr="000600FB">
        <w:rPr>
          <w:rFonts w:ascii="Times New Roman" w:hAnsi="Times New Roman" w:cs="Times New Roman"/>
          <w:spacing w:val="-4"/>
          <w:sz w:val="22"/>
        </w:rPr>
        <w:t xml:space="preserve">of FC Group, has agreed to an undertaking of the assets for FC Group </w:t>
      </w:r>
      <w:proofErr w:type="gramStart"/>
      <w:r w:rsidRPr="000600FB">
        <w:rPr>
          <w:rFonts w:ascii="Times New Roman" w:hAnsi="Times New Roman" w:cs="Times New Roman"/>
          <w:spacing w:val="-4"/>
          <w:sz w:val="22"/>
        </w:rPr>
        <w:t>in order to</w:t>
      </w:r>
      <w:proofErr w:type="gramEnd"/>
      <w:r w:rsidRPr="000600FB">
        <w:rPr>
          <w:rFonts w:ascii="Times New Roman" w:hAnsi="Times New Roman" w:cs="Times New Roman"/>
          <w:spacing w:val="-4"/>
          <w:sz w:val="22"/>
        </w:rPr>
        <w:t xml:space="preserve"> ensure the net assets to be converted into cash at Baht 576.84</w:t>
      </w:r>
      <w:r w:rsidRPr="000600FB">
        <w:rPr>
          <w:rFonts w:ascii="Times New Roman" w:hAnsi="Times New Roman" w:cs="Times New Roman"/>
          <w:spacing w:val="-4"/>
          <w:sz w:val="22"/>
          <w:rtl/>
          <w:cs/>
        </w:rPr>
        <w:t xml:space="preserve"> </w:t>
      </w:r>
      <w:r w:rsidRPr="000600FB">
        <w:rPr>
          <w:rFonts w:ascii="Times New Roman" w:hAnsi="Times New Roman" w:cs="Times New Roman"/>
          <w:spacing w:val="-4"/>
          <w:sz w:val="22"/>
        </w:rPr>
        <w:t xml:space="preserve">million. Consequently, </w:t>
      </w:r>
      <w:r w:rsidR="00B2270A" w:rsidRPr="000600FB">
        <w:rPr>
          <w:rFonts w:ascii="Times New Roman" w:hAnsi="Times New Roman" w:cs="Times New Roman"/>
          <w:spacing w:val="-4"/>
          <w:sz w:val="22"/>
        </w:rPr>
        <w:t>in the consolidated statement of financial position</w:t>
      </w:r>
      <w:r w:rsidR="00E63BAA" w:rsidRPr="000600FB">
        <w:rPr>
          <w:rFonts w:ascii="Times New Roman" w:hAnsi="Times New Roman" w:cs="Times New Roman"/>
          <w:spacing w:val="-4"/>
          <w:sz w:val="22"/>
        </w:rPr>
        <w:t>,</w:t>
      </w:r>
      <w:r w:rsidR="00B2270A" w:rsidRPr="000600FB">
        <w:rPr>
          <w:rFonts w:ascii="Times New Roman" w:hAnsi="Times New Roman" w:cs="Times New Roman"/>
          <w:spacing w:val="-4"/>
          <w:sz w:val="22"/>
        </w:rPr>
        <w:t xml:space="preserve"> </w:t>
      </w:r>
      <w:r w:rsidRPr="000600FB">
        <w:rPr>
          <w:rFonts w:ascii="Times New Roman" w:hAnsi="Times New Roman" w:cs="Times New Roman"/>
          <w:spacing w:val="-4"/>
          <w:sz w:val="22"/>
        </w:rPr>
        <w:t>the assets and liabilities acquired from the acquisition of FC Group are presented as “Assets/Liabilities under Share Subscription Agreement (“SSA”). The difference of Baht 576.84</w:t>
      </w:r>
      <w:r w:rsidRPr="000600FB">
        <w:rPr>
          <w:rFonts w:ascii="Times New Roman" w:hAnsi="Times New Roman" w:cs="Times New Roman"/>
          <w:spacing w:val="-4"/>
          <w:sz w:val="22"/>
          <w:rtl/>
          <w:cs/>
        </w:rPr>
        <w:t xml:space="preserve"> </w:t>
      </w:r>
      <w:r w:rsidRPr="000600FB">
        <w:rPr>
          <w:rFonts w:ascii="Times New Roman" w:hAnsi="Times New Roman" w:cs="Times New Roman"/>
          <w:spacing w:val="-4"/>
          <w:sz w:val="22"/>
        </w:rPr>
        <w:t>million and net book value of the assets and liabilities of FC Group at the acquisition date will be recorded as “Receivable from guaranteed investment</w:t>
      </w:r>
      <w:r w:rsidR="004E308E" w:rsidRPr="000600FB">
        <w:rPr>
          <w:rFonts w:ascii="Times New Roman" w:hAnsi="Times New Roman" w:cs="Times New Roman"/>
          <w:spacing w:val="-4"/>
          <w:sz w:val="22"/>
        </w:rPr>
        <w:t>.</w:t>
      </w:r>
      <w:r w:rsidRPr="000600FB">
        <w:rPr>
          <w:rFonts w:ascii="Times New Roman" w:hAnsi="Times New Roman" w:cs="Times New Roman"/>
          <w:spacing w:val="-4"/>
          <w:sz w:val="22"/>
        </w:rPr>
        <w:t>”</w:t>
      </w:r>
    </w:p>
    <w:p w14:paraId="51489A0F" w14:textId="77777777" w:rsidR="007068B7" w:rsidRPr="000600FB" w:rsidRDefault="007068B7"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4"/>
          <w:sz w:val="22"/>
        </w:rPr>
      </w:pPr>
    </w:p>
    <w:p w14:paraId="233F379B" w14:textId="3606136B" w:rsidR="00B412D4" w:rsidRPr="000600FB"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0600FB">
        <w:rPr>
          <w:rFonts w:ascii="Times New Roman" w:hAnsi="Times New Roman" w:cs="Times New Roman"/>
          <w:spacing w:val="-4"/>
          <w:sz w:val="22"/>
        </w:rPr>
        <w:t>During August 2020, PRG Development Company Limited (“PRGD”), as a major shareholder of</w:t>
      </w:r>
      <w:r w:rsidR="00E47BF4" w:rsidRPr="000600FB">
        <w:rPr>
          <w:rFonts w:ascii="Times New Roman" w:hAnsi="Times New Roman" w:cs="Times New Roman"/>
          <w:spacing w:val="-4"/>
          <w:sz w:val="22"/>
        </w:rPr>
        <w:br/>
      </w:r>
      <w:r w:rsidR="00DA3F59" w:rsidRPr="000600FB">
        <w:rPr>
          <w:rFonts w:ascii="Times New Roman" w:hAnsi="Times New Roman" w:cs="Times New Roman"/>
          <w:spacing w:val="-4"/>
          <w:sz w:val="22"/>
        </w:rPr>
        <w:t xml:space="preserve">the Company </w:t>
      </w:r>
      <w:r w:rsidRPr="000600FB">
        <w:rPr>
          <w:rFonts w:ascii="Times New Roman" w:hAnsi="Times New Roman" w:cs="Times New Roman"/>
          <w:spacing w:val="-4"/>
          <w:sz w:val="22"/>
        </w:rPr>
        <w:t xml:space="preserve">and a </w:t>
      </w:r>
      <w:r w:rsidR="002D2749" w:rsidRPr="000600FB">
        <w:rPr>
          <w:rFonts w:ascii="Times New Roman" w:hAnsi="Times New Roman" w:cs="Times New Roman"/>
          <w:spacing w:val="-4"/>
          <w:sz w:val="22"/>
        </w:rPr>
        <w:t>counter</w:t>
      </w:r>
      <w:r w:rsidRPr="000600FB">
        <w:rPr>
          <w:rFonts w:ascii="Times New Roman" w:hAnsi="Times New Roman" w:cs="Times New Roman"/>
          <w:spacing w:val="-4"/>
          <w:sz w:val="22"/>
        </w:rPr>
        <w:t xml:space="preserve">party to SSA, sent a notice letter informing </w:t>
      </w:r>
      <w:r w:rsidR="00E47BF4" w:rsidRPr="000600FB">
        <w:rPr>
          <w:rFonts w:ascii="Times New Roman" w:hAnsi="Times New Roman" w:cs="Times New Roman"/>
          <w:spacing w:val="-4"/>
          <w:sz w:val="22"/>
        </w:rPr>
        <w:t>the Former Major Shareholder</w:t>
      </w:r>
      <w:r w:rsidRPr="000600FB">
        <w:rPr>
          <w:rFonts w:ascii="Times New Roman" w:hAnsi="Times New Roman" w:cs="Times New Roman"/>
          <w:spacing w:val="-4"/>
          <w:sz w:val="22"/>
        </w:rPr>
        <w:t xml:space="preserve">, </w:t>
      </w:r>
      <w:r w:rsidR="00E47BF4" w:rsidRPr="000600FB">
        <w:rPr>
          <w:rFonts w:ascii="Times New Roman" w:hAnsi="Times New Roman" w:cs="Times New Roman"/>
          <w:spacing w:val="-4"/>
          <w:sz w:val="22"/>
        </w:rPr>
        <w:br/>
      </w:r>
      <w:r w:rsidRPr="000600FB">
        <w:rPr>
          <w:rFonts w:ascii="Times New Roman" w:hAnsi="Times New Roman" w:cs="Times New Roman"/>
          <w:spacing w:val="-4"/>
          <w:sz w:val="22"/>
        </w:rPr>
        <w:t xml:space="preserve">the </w:t>
      </w:r>
      <w:r w:rsidR="002D2749" w:rsidRPr="000600FB">
        <w:rPr>
          <w:rFonts w:ascii="Times New Roman" w:hAnsi="Times New Roman" w:cs="Times New Roman"/>
          <w:spacing w:val="-4"/>
          <w:sz w:val="22"/>
        </w:rPr>
        <w:t>counterparty</w:t>
      </w:r>
      <w:r w:rsidRPr="000600FB">
        <w:rPr>
          <w:rFonts w:ascii="Times New Roman" w:hAnsi="Times New Roman" w:cs="Times New Roman"/>
          <w:spacing w:val="-4"/>
          <w:sz w:val="22"/>
        </w:rPr>
        <w:t xml:space="preserve"> of the </w:t>
      </w:r>
      <w:r w:rsidR="00283405" w:rsidRPr="000600FB">
        <w:rPr>
          <w:rFonts w:ascii="Times New Roman" w:hAnsi="Times New Roman" w:cs="Times New Roman"/>
          <w:spacing w:val="-4"/>
          <w:sz w:val="22"/>
        </w:rPr>
        <w:t>a</w:t>
      </w:r>
      <w:r w:rsidRPr="000600FB">
        <w:rPr>
          <w:rFonts w:ascii="Times New Roman" w:hAnsi="Times New Roman" w:cs="Times New Roman"/>
          <w:spacing w:val="-4"/>
          <w:sz w:val="22"/>
        </w:rPr>
        <w:t xml:space="preserve">greement, to fulfill the terms of the agreement. However, </w:t>
      </w:r>
      <w:r w:rsidR="00E47BF4" w:rsidRPr="000600FB">
        <w:rPr>
          <w:rFonts w:ascii="Times New Roman" w:hAnsi="Times New Roman" w:cs="Times New Roman"/>
          <w:spacing w:val="-4"/>
          <w:sz w:val="22"/>
        </w:rPr>
        <w:t xml:space="preserve">the Former Major Shareholder </w:t>
      </w:r>
      <w:r w:rsidRPr="000600FB">
        <w:rPr>
          <w:rFonts w:ascii="Times New Roman" w:hAnsi="Times New Roman" w:cs="Times New Roman"/>
          <w:spacing w:val="-4"/>
          <w:sz w:val="22"/>
        </w:rPr>
        <w:t xml:space="preserve">has requested to extend the period due to the outbreak of the COVID-19 which has affected several </w:t>
      </w:r>
      <w:proofErr w:type="gramStart"/>
      <w:r w:rsidRPr="000600FB">
        <w:rPr>
          <w:rFonts w:ascii="Times New Roman" w:hAnsi="Times New Roman" w:cs="Times New Roman"/>
          <w:spacing w:val="-4"/>
          <w:sz w:val="22"/>
        </w:rPr>
        <w:t>businesses</w:t>
      </w:r>
      <w:proofErr w:type="gramEnd"/>
      <w:r w:rsidRPr="000600FB">
        <w:rPr>
          <w:rFonts w:ascii="Times New Roman" w:hAnsi="Times New Roman" w:cs="Times New Roman"/>
          <w:spacing w:val="-4"/>
          <w:sz w:val="22"/>
        </w:rPr>
        <w:t xml:space="preserve"> especially in the hotel and tourism sector, in which the </w:t>
      </w:r>
      <w:r w:rsidR="002E4E9D" w:rsidRPr="000600FB">
        <w:rPr>
          <w:rFonts w:ascii="Times New Roman" w:hAnsi="Times New Roman" w:cs="Times New Roman"/>
          <w:spacing w:val="-4"/>
          <w:sz w:val="22"/>
        </w:rPr>
        <w:t>a</w:t>
      </w:r>
      <w:r w:rsidRPr="000600FB">
        <w:rPr>
          <w:rFonts w:ascii="Times New Roman" w:hAnsi="Times New Roman" w:cs="Times New Roman"/>
          <w:spacing w:val="-4"/>
          <w:sz w:val="22"/>
        </w:rPr>
        <w:t xml:space="preserve">ssets under SSA are operating on. Both parties have agreed to extend the period to 30 June 2022, with other terms </w:t>
      </w:r>
      <w:proofErr w:type="gramStart"/>
      <w:r w:rsidRPr="000600FB">
        <w:rPr>
          <w:rFonts w:ascii="Times New Roman" w:hAnsi="Times New Roman" w:cs="Times New Roman"/>
          <w:spacing w:val="-4"/>
          <w:sz w:val="22"/>
        </w:rPr>
        <w:t>are remained</w:t>
      </w:r>
      <w:proofErr w:type="gramEnd"/>
      <w:r w:rsidRPr="000600FB">
        <w:rPr>
          <w:rFonts w:ascii="Times New Roman" w:hAnsi="Times New Roman" w:cs="Times New Roman"/>
          <w:spacing w:val="-4"/>
          <w:sz w:val="22"/>
        </w:rPr>
        <w:t xml:space="preserve"> per the original </w:t>
      </w:r>
      <w:r w:rsidR="002E4E9D" w:rsidRPr="000600FB">
        <w:rPr>
          <w:rFonts w:ascii="Times New Roman" w:hAnsi="Times New Roman" w:cs="Times New Roman"/>
          <w:spacing w:val="-4"/>
          <w:sz w:val="22"/>
        </w:rPr>
        <w:t>a</w:t>
      </w:r>
      <w:r w:rsidRPr="000600FB">
        <w:rPr>
          <w:rFonts w:ascii="Times New Roman" w:hAnsi="Times New Roman" w:cs="Times New Roman"/>
          <w:spacing w:val="-4"/>
          <w:sz w:val="22"/>
        </w:rPr>
        <w:t>greement and the Former Major Shareholder agreed to undertake the financial cost.</w:t>
      </w:r>
    </w:p>
    <w:p w14:paraId="309CF66C" w14:textId="77777777" w:rsidR="00B412D4" w:rsidRPr="000600FB" w:rsidRDefault="00B412D4"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szCs w:val="28"/>
        </w:rPr>
      </w:pPr>
    </w:p>
    <w:p w14:paraId="429537EA" w14:textId="77777777" w:rsidR="00C75A5D" w:rsidRPr="000600FB"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0600FB">
        <w:rPr>
          <w:rFonts w:ascii="Times New Roman" w:hAnsi="Times New Roman" w:cs="Times New Roman"/>
          <w:spacing w:val="-4"/>
          <w:sz w:val="22"/>
        </w:rPr>
        <w:t xml:space="preserve">On 30 June 2021, </w:t>
      </w:r>
      <w:r w:rsidR="00DA3F59" w:rsidRPr="000600FB">
        <w:rPr>
          <w:rFonts w:ascii="Times New Roman" w:hAnsi="Times New Roman" w:cs="Times New Roman"/>
          <w:spacing w:val="-4"/>
          <w:sz w:val="22"/>
        </w:rPr>
        <w:t>the Company</w:t>
      </w:r>
      <w:r w:rsidRPr="000600FB">
        <w:rPr>
          <w:rFonts w:ascii="Times New Roman" w:hAnsi="Times New Roman" w:cs="Times New Roman"/>
          <w:spacing w:val="-4"/>
          <w:sz w:val="22"/>
        </w:rPr>
        <w:t xml:space="preserve"> and </w:t>
      </w:r>
      <w:r w:rsidR="00A3646D" w:rsidRPr="000600FB">
        <w:rPr>
          <w:rFonts w:ascii="Times New Roman" w:hAnsi="Times New Roman" w:cs="Times New Roman"/>
          <w:spacing w:val="-4"/>
          <w:sz w:val="22"/>
        </w:rPr>
        <w:t xml:space="preserve">the </w:t>
      </w:r>
      <w:r w:rsidRPr="000600FB">
        <w:rPr>
          <w:rFonts w:ascii="Times New Roman" w:hAnsi="Times New Roman" w:cs="Times New Roman"/>
          <w:spacing w:val="-4"/>
          <w:sz w:val="22"/>
        </w:rPr>
        <w:t xml:space="preserve">Former Major Shareholder entered into the agreements with loan </w:t>
      </w:r>
      <w:r w:rsidR="007E7076" w:rsidRPr="000600FB">
        <w:rPr>
          <w:rFonts w:ascii="Times New Roman" w:hAnsi="Times New Roman" w:cs="Times New Roman"/>
          <w:spacing w:val="-4"/>
          <w:sz w:val="22"/>
        </w:rPr>
        <w:t>debtor</w:t>
      </w:r>
      <w:r w:rsidRPr="000600FB">
        <w:rPr>
          <w:rFonts w:ascii="Times New Roman" w:hAnsi="Times New Roman" w:cs="Times New Roman"/>
          <w:spacing w:val="-4"/>
          <w:sz w:val="22"/>
        </w:rPr>
        <w:t xml:space="preserve"> to novate some</w:t>
      </w:r>
      <w:r w:rsidRPr="000600FB">
        <w:rPr>
          <w:rFonts w:ascii="Times New Roman" w:hAnsi="Times New Roman" w:cs="Times New Roman"/>
          <w:spacing w:val="-4"/>
          <w:sz w:val="22"/>
          <w:cs/>
        </w:rPr>
        <w:t xml:space="preserve"> </w:t>
      </w:r>
      <w:r w:rsidRPr="000600FB">
        <w:rPr>
          <w:rFonts w:ascii="Times New Roman" w:hAnsi="Times New Roman" w:cs="Times New Roman"/>
          <w:spacing w:val="-4"/>
          <w:sz w:val="22"/>
        </w:rPr>
        <w:t xml:space="preserve">liabilities include of the short-term loan from other </w:t>
      </w:r>
      <w:r w:rsidR="00887368" w:rsidRPr="000600FB">
        <w:rPr>
          <w:rFonts w:ascii="Times New Roman" w:hAnsi="Times New Roman" w:cs="Times New Roman"/>
          <w:spacing w:val="-4"/>
          <w:sz w:val="22"/>
        </w:rPr>
        <w:t xml:space="preserve">party </w:t>
      </w:r>
      <w:r w:rsidRPr="000600FB">
        <w:rPr>
          <w:rFonts w:ascii="Times New Roman" w:hAnsi="Times New Roman" w:cs="Times New Roman"/>
          <w:spacing w:val="-4"/>
          <w:sz w:val="22"/>
        </w:rPr>
        <w:t xml:space="preserve">and interest payable under SSA with some assets under </w:t>
      </w:r>
      <w:r w:rsidR="004F4189" w:rsidRPr="000600FB">
        <w:rPr>
          <w:rFonts w:ascii="Times New Roman" w:hAnsi="Times New Roman" w:cs="Times New Roman"/>
          <w:spacing w:val="-4"/>
          <w:sz w:val="22"/>
        </w:rPr>
        <w:t>SSA</w:t>
      </w:r>
      <w:r w:rsidRPr="000600FB">
        <w:rPr>
          <w:rFonts w:ascii="Times New Roman" w:hAnsi="Times New Roman" w:cs="Times New Roman"/>
          <w:spacing w:val="-4"/>
          <w:sz w:val="22"/>
        </w:rPr>
        <w:t xml:space="preserve">, including all investments under FC Group, loans to related parties, interest receivable of the loans and leasehold right of land. The Former Major Shareholder (Receivable from guaranteed investment) will undertake the remaining obligations of the novation. </w:t>
      </w:r>
      <w:proofErr w:type="gramStart"/>
      <w:r w:rsidRPr="000600FB">
        <w:rPr>
          <w:rFonts w:ascii="Times New Roman" w:hAnsi="Times New Roman" w:cs="Times New Roman"/>
          <w:spacing w:val="-4"/>
          <w:sz w:val="22"/>
        </w:rPr>
        <w:t>In order to</w:t>
      </w:r>
      <w:proofErr w:type="gramEnd"/>
      <w:r w:rsidRPr="000600FB">
        <w:rPr>
          <w:rFonts w:ascii="Times New Roman" w:hAnsi="Times New Roman" w:cs="Times New Roman"/>
          <w:spacing w:val="-4"/>
          <w:sz w:val="22"/>
        </w:rPr>
        <w:t xml:space="preserve"> fulfill the legal terms, all novation agreements have been signed by every </w:t>
      </w:r>
      <w:proofErr w:type="gramStart"/>
      <w:r w:rsidRPr="000600FB">
        <w:rPr>
          <w:rFonts w:ascii="Times New Roman" w:hAnsi="Times New Roman" w:cs="Times New Roman"/>
          <w:spacing w:val="-4"/>
          <w:sz w:val="22"/>
        </w:rPr>
        <w:t>parties</w:t>
      </w:r>
      <w:proofErr w:type="gramEnd"/>
      <w:r w:rsidRPr="000600FB">
        <w:rPr>
          <w:rFonts w:ascii="Times New Roman" w:hAnsi="Times New Roman" w:cs="Times New Roman"/>
          <w:spacing w:val="-4"/>
          <w:sz w:val="22"/>
        </w:rPr>
        <w:t xml:space="preserve"> during the second quarter of year 2021.</w:t>
      </w:r>
      <w:r w:rsidR="00B01EEB" w:rsidRPr="000600FB">
        <w:rPr>
          <w:rFonts w:ascii="Times New Roman" w:hAnsi="Times New Roman" w:cstheme="minorBidi"/>
          <w:spacing w:val="-4"/>
          <w:sz w:val="22"/>
          <w:cs/>
        </w:rPr>
        <w:br/>
      </w:r>
    </w:p>
    <w:p w14:paraId="753201CD" w14:textId="26EE20C1" w:rsidR="00E15318" w:rsidRPr="000600FB" w:rsidRDefault="00E15318" w:rsidP="00B412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rPr>
      </w:pPr>
      <w:r w:rsidRPr="000600FB">
        <w:rPr>
          <w:rFonts w:ascii="Times New Roman" w:hAnsi="Times New Roman" w:cs="Times New Roman"/>
          <w:spacing w:val="-4"/>
          <w:sz w:val="22"/>
        </w:rPr>
        <w:t xml:space="preserve">To fulfill the terms of the SSA by </w:t>
      </w:r>
      <w:r w:rsidR="00E47BF4" w:rsidRPr="000600FB">
        <w:rPr>
          <w:rFonts w:ascii="Times New Roman" w:hAnsi="Times New Roman" w:cs="Times New Roman"/>
          <w:spacing w:val="-4"/>
          <w:sz w:val="22"/>
        </w:rPr>
        <w:t>the Former Major Shareholder</w:t>
      </w:r>
      <w:r w:rsidRPr="000600FB">
        <w:rPr>
          <w:rFonts w:ascii="Times New Roman" w:hAnsi="Times New Roman" w:cs="Times New Roman"/>
          <w:spacing w:val="-4"/>
          <w:sz w:val="22"/>
        </w:rPr>
        <w:t xml:space="preserve">, the period which due on 30 June 2022 had been extended to 31 December 2023 with other terms </w:t>
      </w:r>
      <w:proofErr w:type="gramStart"/>
      <w:r w:rsidRPr="000600FB">
        <w:rPr>
          <w:rFonts w:ascii="Times New Roman" w:hAnsi="Times New Roman" w:cs="Times New Roman"/>
          <w:spacing w:val="-4"/>
          <w:sz w:val="22"/>
        </w:rPr>
        <w:t>are remained</w:t>
      </w:r>
      <w:proofErr w:type="gramEnd"/>
      <w:r w:rsidRPr="000600FB">
        <w:rPr>
          <w:rFonts w:ascii="Times New Roman" w:hAnsi="Times New Roman" w:cs="Times New Roman"/>
          <w:spacing w:val="-4"/>
          <w:sz w:val="22"/>
        </w:rPr>
        <w:t xml:space="preserve"> per the original </w:t>
      </w:r>
      <w:r w:rsidR="004F4189" w:rsidRPr="000600FB">
        <w:rPr>
          <w:rFonts w:ascii="Times New Roman" w:hAnsi="Times New Roman" w:cs="Times New Roman"/>
          <w:spacing w:val="-4"/>
          <w:sz w:val="22"/>
        </w:rPr>
        <w:t>a</w:t>
      </w:r>
      <w:r w:rsidRPr="000600FB">
        <w:rPr>
          <w:rFonts w:ascii="Times New Roman" w:hAnsi="Times New Roman" w:cs="Times New Roman"/>
          <w:spacing w:val="-4"/>
          <w:sz w:val="22"/>
        </w:rPr>
        <w:t xml:space="preserve">greement. This is due to the economic impact from the COVID-19 situation. The extension period has been agreed by </w:t>
      </w:r>
      <w:r w:rsidR="00DA3F59" w:rsidRPr="000600FB">
        <w:rPr>
          <w:rFonts w:ascii="Times New Roman" w:hAnsi="Times New Roman" w:cs="Times New Roman"/>
          <w:spacing w:val="-4"/>
          <w:sz w:val="22"/>
        </w:rPr>
        <w:t>the Company</w:t>
      </w:r>
      <w:r w:rsidR="004F4189" w:rsidRPr="000600FB">
        <w:rPr>
          <w:rFonts w:ascii="Times New Roman" w:hAnsi="Times New Roman" w:cs="Times New Roman"/>
          <w:spacing w:val="-4"/>
          <w:sz w:val="22"/>
        </w:rPr>
        <w:t>’s</w:t>
      </w:r>
      <w:r w:rsidRPr="000600FB">
        <w:rPr>
          <w:rFonts w:ascii="Times New Roman" w:hAnsi="Times New Roman" w:cs="Times New Roman"/>
          <w:spacing w:val="-4"/>
          <w:sz w:val="22"/>
        </w:rPr>
        <w:t xml:space="preserve"> management and the Board of Directors and </w:t>
      </w:r>
      <w:r w:rsidR="00E47BF4" w:rsidRPr="000600FB">
        <w:rPr>
          <w:rFonts w:ascii="Times New Roman" w:hAnsi="Times New Roman" w:cs="Times New Roman"/>
          <w:spacing w:val="-4"/>
          <w:sz w:val="22"/>
        </w:rPr>
        <w:t>the Former Major Shareholder</w:t>
      </w:r>
      <w:r w:rsidRPr="000600FB">
        <w:rPr>
          <w:rFonts w:ascii="Times New Roman" w:hAnsi="Times New Roman" w:cs="Times New Roman"/>
          <w:spacing w:val="-4"/>
          <w:sz w:val="22"/>
        </w:rPr>
        <w:t>.</w:t>
      </w:r>
    </w:p>
    <w:p w14:paraId="237E1503" w14:textId="7411914E" w:rsidR="00E15318" w:rsidRPr="000600FB" w:rsidRDefault="00E15318" w:rsidP="00B01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rPr>
      </w:pPr>
      <w:r w:rsidRPr="000600FB">
        <w:rPr>
          <w:rFonts w:ascii="Times New Roman" w:hAnsi="Times New Roman" w:cs="Times New Roman"/>
          <w:spacing w:val="-2"/>
          <w:sz w:val="22"/>
        </w:rPr>
        <w:lastRenderedPageBreak/>
        <w:t>To comply with TFRS 9, management has considered the Former Major Shareholder’s credit risk and possibility of default risk</w:t>
      </w:r>
      <w:r w:rsidRPr="000600FB">
        <w:rPr>
          <w:rFonts w:ascii="Times New Roman" w:hAnsi="Times New Roman" w:cs="Times New Roman"/>
          <w:spacing w:val="-2"/>
          <w:sz w:val="22"/>
          <w:cs/>
        </w:rPr>
        <w:t xml:space="preserve"> </w:t>
      </w:r>
      <w:r w:rsidRPr="000600FB">
        <w:rPr>
          <w:rFonts w:ascii="Times New Roman" w:hAnsi="Times New Roman" w:cs="Times New Roman"/>
          <w:spacing w:val="-2"/>
          <w:sz w:val="22"/>
        </w:rPr>
        <w:t xml:space="preserve">and </w:t>
      </w:r>
      <w:proofErr w:type="spellStart"/>
      <w:r w:rsidRPr="000600FB">
        <w:rPr>
          <w:rFonts w:ascii="Times New Roman" w:hAnsi="Times New Roman" w:cs="Times New Roman"/>
          <w:spacing w:val="-2"/>
          <w:sz w:val="22"/>
        </w:rPr>
        <w:t>recognised</w:t>
      </w:r>
      <w:proofErr w:type="spellEnd"/>
      <w:r w:rsidRPr="000600FB">
        <w:rPr>
          <w:rFonts w:ascii="Times New Roman" w:hAnsi="Times New Roman" w:cs="Times New Roman"/>
          <w:spacing w:val="-2"/>
          <w:sz w:val="22"/>
        </w:rPr>
        <w:t xml:space="preserve"> the expected credit loss for the receivable for guaranteed investment amounting Baht 523.97 million in the consolidated financial statements. </w:t>
      </w:r>
      <w:r w:rsidR="007E7329" w:rsidRPr="000600FB">
        <w:rPr>
          <w:rFonts w:ascii="Times New Roman" w:hAnsi="Times New Roman" w:cs="Times New Roman"/>
          <w:spacing w:val="-2"/>
          <w:sz w:val="22"/>
        </w:rPr>
        <w:t>During the year 2023, a</w:t>
      </w:r>
      <w:r w:rsidRPr="000600FB">
        <w:rPr>
          <w:rFonts w:ascii="Times New Roman" w:hAnsi="Times New Roman" w:cs="Times New Roman"/>
          <w:spacing w:val="-2"/>
          <w:sz w:val="22"/>
        </w:rPr>
        <w:t xml:space="preserve">s the </w:t>
      </w:r>
      <w:r w:rsidR="00A3646D" w:rsidRPr="000600FB">
        <w:rPr>
          <w:rFonts w:ascii="Times New Roman" w:hAnsi="Times New Roman" w:cs="Times New Roman"/>
          <w:spacing w:val="-2"/>
          <w:sz w:val="22"/>
        </w:rPr>
        <w:t>F</w:t>
      </w:r>
      <w:r w:rsidRPr="000600FB">
        <w:rPr>
          <w:rFonts w:ascii="Times New Roman" w:hAnsi="Times New Roman" w:cs="Times New Roman"/>
          <w:spacing w:val="-2"/>
          <w:sz w:val="22"/>
        </w:rPr>
        <w:t xml:space="preserve">ormer </w:t>
      </w:r>
      <w:r w:rsidR="00A3646D" w:rsidRPr="000600FB">
        <w:rPr>
          <w:rFonts w:ascii="Times New Roman" w:hAnsi="Times New Roman" w:cs="Times New Roman"/>
          <w:spacing w:val="-2"/>
          <w:sz w:val="22"/>
        </w:rPr>
        <w:t>Major S</w:t>
      </w:r>
      <w:r w:rsidRPr="000600FB">
        <w:rPr>
          <w:rFonts w:ascii="Times New Roman" w:hAnsi="Times New Roman" w:cs="Times New Roman"/>
          <w:spacing w:val="-2"/>
          <w:sz w:val="22"/>
        </w:rPr>
        <w:t xml:space="preserve">hareholder had not complied with the terms of the agreement to settle the total balance to </w:t>
      </w:r>
      <w:r w:rsidR="00DA3F59" w:rsidRPr="000600FB">
        <w:rPr>
          <w:rFonts w:ascii="Times New Roman" w:hAnsi="Times New Roman" w:cs="Times New Roman"/>
          <w:spacing w:val="-4"/>
          <w:sz w:val="22"/>
        </w:rPr>
        <w:t>the Company</w:t>
      </w:r>
      <w:r w:rsidRPr="000600FB">
        <w:rPr>
          <w:rFonts w:ascii="Times New Roman" w:hAnsi="Times New Roman" w:cs="Times New Roman"/>
          <w:spacing w:val="-2"/>
          <w:sz w:val="22"/>
          <w:cs/>
        </w:rPr>
        <w:t xml:space="preserve"> </w:t>
      </w:r>
      <w:r w:rsidRPr="000600FB">
        <w:rPr>
          <w:rFonts w:ascii="Times New Roman" w:hAnsi="Times New Roman" w:cs="Times New Roman"/>
          <w:spacing w:val="-2"/>
          <w:sz w:val="22"/>
        </w:rPr>
        <w:t xml:space="preserve">within 31 December 2023. Although </w:t>
      </w:r>
      <w:r w:rsidR="007E7329" w:rsidRPr="000600FB">
        <w:rPr>
          <w:rFonts w:ascii="Times New Roman" w:hAnsi="Times New Roman" w:cs="Times New Roman"/>
          <w:spacing w:val="-2"/>
          <w:sz w:val="22"/>
        </w:rPr>
        <w:t xml:space="preserve">as </w:t>
      </w:r>
      <w:proofErr w:type="gramStart"/>
      <w:r w:rsidR="007E7329" w:rsidRPr="000600FB">
        <w:rPr>
          <w:rFonts w:ascii="Times New Roman" w:hAnsi="Times New Roman" w:cs="Times New Roman"/>
          <w:spacing w:val="-2"/>
          <w:sz w:val="22"/>
        </w:rPr>
        <w:t>at</w:t>
      </w:r>
      <w:proofErr w:type="gramEnd"/>
      <w:r w:rsidR="007E7329" w:rsidRPr="000600FB">
        <w:rPr>
          <w:rFonts w:ascii="Times New Roman" w:hAnsi="Times New Roman" w:cs="Times New Roman"/>
          <w:spacing w:val="-2"/>
          <w:sz w:val="22"/>
        </w:rPr>
        <w:t xml:space="preserve"> 30 January 2024, </w:t>
      </w:r>
      <w:r w:rsidRPr="000600FB">
        <w:rPr>
          <w:rFonts w:ascii="Times New Roman" w:hAnsi="Times New Roman" w:cs="Times New Roman"/>
          <w:spacing w:val="-2"/>
          <w:sz w:val="22"/>
        </w:rPr>
        <w:t xml:space="preserve">the </w:t>
      </w:r>
      <w:r w:rsidR="00A3646D" w:rsidRPr="000600FB">
        <w:rPr>
          <w:rFonts w:ascii="Times New Roman" w:hAnsi="Times New Roman" w:cs="Times New Roman"/>
          <w:spacing w:val="-2"/>
          <w:sz w:val="22"/>
        </w:rPr>
        <w:t>F</w:t>
      </w:r>
      <w:r w:rsidRPr="000600FB">
        <w:rPr>
          <w:rFonts w:ascii="Times New Roman" w:hAnsi="Times New Roman" w:cs="Times New Roman"/>
          <w:spacing w:val="-2"/>
          <w:sz w:val="22"/>
        </w:rPr>
        <w:t xml:space="preserve">ormer </w:t>
      </w:r>
      <w:r w:rsidR="00A3646D" w:rsidRPr="000600FB">
        <w:rPr>
          <w:rFonts w:ascii="Times New Roman" w:hAnsi="Times New Roman" w:cs="Times New Roman"/>
          <w:spacing w:val="-2"/>
          <w:sz w:val="22"/>
        </w:rPr>
        <w:t>Major S</w:t>
      </w:r>
      <w:r w:rsidRPr="000600FB">
        <w:rPr>
          <w:rFonts w:ascii="Times New Roman" w:hAnsi="Times New Roman" w:cs="Times New Roman"/>
          <w:spacing w:val="-2"/>
          <w:sz w:val="22"/>
        </w:rPr>
        <w:t>hareholder made a subsequent partial repayment amounting to Baht 20.00 million, there hasn’t been any agreement for the repayment of the remaining balance.</w:t>
      </w:r>
      <w:r w:rsidR="003C4833" w:rsidRPr="000600FB">
        <w:rPr>
          <w:rFonts w:ascii="Times New Roman" w:hAnsi="Times New Roman" w:cs="Times New Roman"/>
          <w:spacing w:val="-2"/>
          <w:sz w:val="22"/>
        </w:rPr>
        <w:t xml:space="preserve"> </w:t>
      </w:r>
    </w:p>
    <w:p w14:paraId="3634186E" w14:textId="77777777" w:rsidR="003B06EB" w:rsidRPr="000600FB" w:rsidRDefault="003B06EB" w:rsidP="00B01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2"/>
          <w:sz w:val="22"/>
        </w:rPr>
      </w:pPr>
    </w:p>
    <w:p w14:paraId="31686C75" w14:textId="1310F16C" w:rsidR="00E15318" w:rsidRPr="000600FB"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r w:rsidRPr="000600FB">
        <w:rPr>
          <w:rFonts w:ascii="Times New Roman" w:hAnsi="Times New Roman" w:cs="Times New Roman"/>
          <w:spacing w:val="-4"/>
          <w:sz w:val="22"/>
        </w:rPr>
        <w:t xml:space="preserve">On 8 November 2024, </w:t>
      </w:r>
      <w:r w:rsidR="00DA3F59" w:rsidRPr="000600FB">
        <w:rPr>
          <w:rFonts w:ascii="Times New Roman" w:hAnsi="Times New Roman" w:cs="Times New Roman"/>
          <w:spacing w:val="-4"/>
          <w:sz w:val="22"/>
        </w:rPr>
        <w:t xml:space="preserve">the Company </w:t>
      </w:r>
      <w:r w:rsidRPr="000600FB">
        <w:rPr>
          <w:rFonts w:ascii="Times New Roman" w:hAnsi="Times New Roman" w:cs="Times New Roman"/>
          <w:spacing w:val="-4"/>
          <w:sz w:val="22"/>
        </w:rPr>
        <w:t xml:space="preserve">and the </w:t>
      </w:r>
      <w:r w:rsidR="00A3646D" w:rsidRPr="000600FB">
        <w:rPr>
          <w:rFonts w:ascii="Times New Roman" w:hAnsi="Times New Roman" w:cs="Times New Roman"/>
          <w:spacing w:val="-4"/>
          <w:sz w:val="22"/>
        </w:rPr>
        <w:t>Former</w:t>
      </w:r>
      <w:r w:rsidRPr="000600FB">
        <w:rPr>
          <w:rFonts w:ascii="Times New Roman" w:hAnsi="Times New Roman" w:cs="Times New Roman"/>
          <w:spacing w:val="-4"/>
          <w:sz w:val="22"/>
        </w:rPr>
        <w:t xml:space="preserve"> </w:t>
      </w:r>
      <w:r w:rsidR="00A3646D" w:rsidRPr="000600FB">
        <w:rPr>
          <w:rFonts w:ascii="Times New Roman" w:hAnsi="Times New Roman" w:cs="Times New Roman"/>
          <w:spacing w:val="-4"/>
          <w:sz w:val="22"/>
        </w:rPr>
        <w:t>M</w:t>
      </w:r>
      <w:r w:rsidRPr="000600FB">
        <w:rPr>
          <w:rFonts w:ascii="Times New Roman" w:hAnsi="Times New Roman" w:cs="Times New Roman"/>
          <w:spacing w:val="-4"/>
          <w:sz w:val="22"/>
        </w:rPr>
        <w:t xml:space="preserve">ajor </w:t>
      </w:r>
      <w:r w:rsidR="00A3646D" w:rsidRPr="000600FB">
        <w:rPr>
          <w:rFonts w:ascii="Times New Roman" w:hAnsi="Times New Roman" w:cs="Times New Roman"/>
          <w:spacing w:val="-4"/>
          <w:sz w:val="22"/>
        </w:rPr>
        <w:t>S</w:t>
      </w:r>
      <w:r w:rsidRPr="000600FB">
        <w:rPr>
          <w:rFonts w:ascii="Times New Roman" w:hAnsi="Times New Roman" w:cs="Times New Roman"/>
          <w:spacing w:val="-4"/>
          <w:sz w:val="22"/>
        </w:rPr>
        <w:t xml:space="preserve">hareholders agreed to amend the asset and liability transfer memorandum dated 30 June 2021, into an agreement for the full release of debt. </w:t>
      </w:r>
      <w:r w:rsidR="00A3646D" w:rsidRPr="000600FB">
        <w:rPr>
          <w:rFonts w:ascii="Times New Roman" w:hAnsi="Times New Roman" w:cs="Times New Roman"/>
          <w:spacing w:val="-4"/>
          <w:sz w:val="22"/>
        </w:rPr>
        <w:br/>
      </w:r>
      <w:r w:rsidRPr="000600FB">
        <w:rPr>
          <w:rFonts w:ascii="Times New Roman" w:hAnsi="Times New Roman" w:cs="Times New Roman"/>
          <w:spacing w:val="-4"/>
          <w:sz w:val="22"/>
        </w:rPr>
        <w:t xml:space="preserve">The agreement involves transferring investment </w:t>
      </w:r>
      <w:r w:rsidR="007B302B" w:rsidRPr="000600FB">
        <w:rPr>
          <w:rFonts w:ascii="Times New Roman" w:hAnsi="Times New Roman" w:cs="Times New Roman"/>
          <w:spacing w:val="-4"/>
          <w:sz w:val="22"/>
        </w:rPr>
        <w:t>property</w:t>
      </w:r>
      <w:r w:rsidRPr="000600FB">
        <w:rPr>
          <w:rFonts w:ascii="Times New Roman" w:hAnsi="Times New Roman" w:cs="Times New Roman"/>
          <w:spacing w:val="-4"/>
          <w:sz w:val="22"/>
        </w:rPr>
        <w:t xml:space="preserve">, which is </w:t>
      </w:r>
      <w:r w:rsidR="008A03D8" w:rsidRPr="000600FB">
        <w:rPr>
          <w:rFonts w:ascii="Times New Roman" w:hAnsi="Times New Roman" w:cs="Times New Roman"/>
          <w:spacing w:val="-4"/>
          <w:sz w:val="22"/>
        </w:rPr>
        <w:t xml:space="preserve">freehold </w:t>
      </w:r>
      <w:r w:rsidRPr="000600FB">
        <w:rPr>
          <w:rFonts w:ascii="Times New Roman" w:hAnsi="Times New Roman" w:cs="Times New Roman"/>
          <w:spacing w:val="-4"/>
          <w:sz w:val="22"/>
        </w:rPr>
        <w:t xml:space="preserve">land, along with transferring </w:t>
      </w:r>
      <w:r w:rsidR="007B302B" w:rsidRPr="000600FB">
        <w:rPr>
          <w:rFonts w:ascii="Times New Roman" w:hAnsi="Times New Roman" w:cs="Times New Roman"/>
          <w:spacing w:val="-4"/>
          <w:sz w:val="22"/>
        </w:rPr>
        <w:t xml:space="preserve">the remaining </w:t>
      </w:r>
      <w:r w:rsidRPr="000600FB">
        <w:rPr>
          <w:rFonts w:ascii="Times New Roman" w:hAnsi="Times New Roman" w:cs="Times New Roman"/>
          <w:spacing w:val="-4"/>
          <w:sz w:val="22"/>
        </w:rPr>
        <w:t>assets and liabilities under</w:t>
      </w:r>
      <w:r w:rsidR="009370BE" w:rsidRPr="000600FB">
        <w:rPr>
          <w:rFonts w:ascii="Times New Roman" w:hAnsi="Times New Roman" w:cs="Times New Roman"/>
          <w:spacing w:val="-4"/>
          <w:sz w:val="22"/>
        </w:rPr>
        <w:t xml:space="preserve"> </w:t>
      </w:r>
      <w:r w:rsidR="00433D74" w:rsidRPr="000600FB">
        <w:rPr>
          <w:rFonts w:ascii="Times New Roman" w:hAnsi="Times New Roman" w:cs="Times New Roman"/>
          <w:spacing w:val="-4"/>
          <w:sz w:val="22"/>
        </w:rPr>
        <w:t xml:space="preserve">the </w:t>
      </w:r>
      <w:r w:rsidR="00FC398D" w:rsidRPr="000600FB">
        <w:rPr>
          <w:rFonts w:ascii="Times New Roman" w:hAnsi="Times New Roman" w:cs="Times New Roman"/>
          <w:spacing w:val="-4"/>
          <w:sz w:val="22"/>
        </w:rPr>
        <w:t xml:space="preserve">SSA from </w:t>
      </w:r>
      <w:r w:rsidR="00DA3F59" w:rsidRPr="000600FB">
        <w:rPr>
          <w:rFonts w:ascii="Times New Roman" w:hAnsi="Times New Roman" w:cs="Times New Roman"/>
          <w:spacing w:val="-4"/>
          <w:sz w:val="22"/>
        </w:rPr>
        <w:t>the Company</w:t>
      </w:r>
      <w:r w:rsidRPr="000600FB">
        <w:rPr>
          <w:rFonts w:ascii="Times New Roman" w:hAnsi="Times New Roman" w:cs="Times New Roman"/>
          <w:spacing w:val="-4"/>
          <w:sz w:val="22"/>
        </w:rPr>
        <w:t xml:space="preserve">'s account, which is a transaction occurring before the transfer of business under the </w:t>
      </w:r>
      <w:r w:rsidR="00FC398D" w:rsidRPr="000600FB">
        <w:rPr>
          <w:rFonts w:ascii="Times New Roman" w:hAnsi="Times New Roman" w:cs="Times New Roman"/>
          <w:spacing w:val="-4"/>
          <w:sz w:val="22"/>
        </w:rPr>
        <w:t>SSA</w:t>
      </w:r>
      <w:r w:rsidRPr="000600FB">
        <w:rPr>
          <w:rFonts w:ascii="Times New Roman" w:hAnsi="Times New Roman" w:cs="Times New Roman"/>
          <w:spacing w:val="-4"/>
          <w:sz w:val="22"/>
        </w:rPr>
        <w:t xml:space="preserve">, will be transferred to the </w:t>
      </w:r>
      <w:r w:rsidR="00A3646D" w:rsidRPr="000600FB">
        <w:rPr>
          <w:rFonts w:ascii="Times New Roman" w:hAnsi="Times New Roman" w:cs="Times New Roman"/>
          <w:spacing w:val="-4"/>
          <w:sz w:val="22"/>
        </w:rPr>
        <w:t>Former</w:t>
      </w:r>
      <w:r w:rsidRPr="000600FB">
        <w:rPr>
          <w:rFonts w:ascii="Times New Roman" w:hAnsi="Times New Roman" w:cs="Times New Roman"/>
          <w:spacing w:val="-4"/>
          <w:sz w:val="22"/>
        </w:rPr>
        <w:t xml:space="preserve"> </w:t>
      </w:r>
      <w:r w:rsidR="00A3646D" w:rsidRPr="000600FB">
        <w:rPr>
          <w:rFonts w:ascii="Times New Roman" w:hAnsi="Times New Roman" w:cs="Times New Roman"/>
          <w:spacing w:val="-4"/>
          <w:sz w:val="22"/>
        </w:rPr>
        <w:t>M</w:t>
      </w:r>
      <w:r w:rsidRPr="000600FB">
        <w:rPr>
          <w:rFonts w:ascii="Times New Roman" w:hAnsi="Times New Roman" w:cs="Times New Roman"/>
          <w:spacing w:val="-4"/>
          <w:sz w:val="22"/>
        </w:rPr>
        <w:t xml:space="preserve">ajor </w:t>
      </w:r>
      <w:r w:rsidR="00A3646D" w:rsidRPr="000600FB">
        <w:rPr>
          <w:rFonts w:ascii="Times New Roman" w:hAnsi="Times New Roman" w:cs="Times New Roman"/>
          <w:spacing w:val="-4"/>
          <w:sz w:val="22"/>
        </w:rPr>
        <w:t>S</w:t>
      </w:r>
      <w:r w:rsidRPr="000600FB">
        <w:rPr>
          <w:rFonts w:ascii="Times New Roman" w:hAnsi="Times New Roman" w:cs="Times New Roman"/>
          <w:spacing w:val="-4"/>
          <w:sz w:val="22"/>
        </w:rPr>
        <w:t>hareholders.</w:t>
      </w:r>
    </w:p>
    <w:p w14:paraId="241CBEA0" w14:textId="77777777" w:rsidR="00E15318" w:rsidRPr="000600FB" w:rsidRDefault="00E15318" w:rsidP="002649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rPr>
      </w:pPr>
    </w:p>
    <w:p w14:paraId="377CD211" w14:textId="00EA5B97" w:rsidR="00126CC6" w:rsidRPr="000600FB" w:rsidRDefault="00870B4F" w:rsidP="00C600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lang w:eastAsia="x-none"/>
        </w:rPr>
      </w:pPr>
      <w:r w:rsidRPr="000600FB">
        <w:rPr>
          <w:rFonts w:ascii="Times New Roman" w:hAnsi="Times New Roman" w:cs="Times New Roman"/>
          <w:spacing w:val="-4"/>
          <w:sz w:val="22"/>
        </w:rPr>
        <w:t xml:space="preserve">On 24 January 2025, the </w:t>
      </w:r>
      <w:r w:rsidR="00A3646D" w:rsidRPr="000600FB">
        <w:rPr>
          <w:rFonts w:ascii="Times New Roman" w:hAnsi="Times New Roman" w:cs="Times New Roman"/>
          <w:spacing w:val="-4"/>
          <w:sz w:val="22"/>
        </w:rPr>
        <w:t>C</w:t>
      </w:r>
      <w:r w:rsidRPr="000600FB">
        <w:rPr>
          <w:rFonts w:ascii="Times New Roman" w:hAnsi="Times New Roman" w:cs="Times New Roman"/>
          <w:spacing w:val="-4"/>
          <w:sz w:val="22"/>
        </w:rPr>
        <w:t>ompany completed the transfer of</w:t>
      </w:r>
      <w:r w:rsidR="00887368" w:rsidRPr="000600FB">
        <w:rPr>
          <w:rFonts w:ascii="Times New Roman" w:hAnsi="Times New Roman" w:cs="Times New Roman"/>
          <w:spacing w:val="-4"/>
          <w:sz w:val="22"/>
        </w:rPr>
        <w:t xml:space="preserve"> </w:t>
      </w:r>
      <w:r w:rsidR="008A03D8" w:rsidRPr="000600FB">
        <w:rPr>
          <w:rFonts w:ascii="Times New Roman" w:hAnsi="Times New Roman" w:cs="Times New Roman"/>
          <w:spacing w:val="-4"/>
          <w:sz w:val="22"/>
        </w:rPr>
        <w:t>freehold land</w:t>
      </w:r>
      <w:r w:rsidRPr="000600FB">
        <w:rPr>
          <w:rFonts w:ascii="Times New Roman" w:hAnsi="Times New Roman" w:cs="Times New Roman"/>
          <w:spacing w:val="-4"/>
          <w:sz w:val="22"/>
        </w:rPr>
        <w:t xml:space="preserve">, including assets and liabilities, to the </w:t>
      </w:r>
      <w:r w:rsidR="00A3646D" w:rsidRPr="000600FB">
        <w:rPr>
          <w:rFonts w:ascii="Times New Roman" w:hAnsi="Times New Roman" w:cs="Times New Roman"/>
          <w:spacing w:val="-4"/>
          <w:sz w:val="22"/>
        </w:rPr>
        <w:t>F</w:t>
      </w:r>
      <w:r w:rsidRPr="000600FB">
        <w:rPr>
          <w:rFonts w:ascii="Times New Roman" w:hAnsi="Times New Roman" w:cs="Times New Roman"/>
          <w:spacing w:val="-4"/>
          <w:sz w:val="22"/>
        </w:rPr>
        <w:t xml:space="preserve">ormer </w:t>
      </w:r>
      <w:r w:rsidR="00A3646D" w:rsidRPr="000600FB">
        <w:rPr>
          <w:rFonts w:ascii="Times New Roman" w:hAnsi="Times New Roman" w:cs="Times New Roman"/>
          <w:spacing w:val="-4"/>
          <w:sz w:val="22"/>
        </w:rPr>
        <w:t>M</w:t>
      </w:r>
      <w:r w:rsidRPr="000600FB">
        <w:rPr>
          <w:rFonts w:ascii="Times New Roman" w:hAnsi="Times New Roman" w:cs="Times New Roman"/>
          <w:spacing w:val="-4"/>
          <w:sz w:val="22"/>
        </w:rPr>
        <w:t xml:space="preserve">ajor </w:t>
      </w:r>
      <w:r w:rsidR="00A3646D" w:rsidRPr="000600FB">
        <w:rPr>
          <w:rFonts w:ascii="Times New Roman" w:hAnsi="Times New Roman" w:cs="Times New Roman"/>
          <w:spacing w:val="-4"/>
          <w:sz w:val="22"/>
        </w:rPr>
        <w:t>S</w:t>
      </w:r>
      <w:r w:rsidRPr="000600FB">
        <w:rPr>
          <w:rFonts w:ascii="Times New Roman" w:hAnsi="Times New Roman" w:cs="Times New Roman"/>
          <w:spacing w:val="-4"/>
          <w:sz w:val="22"/>
        </w:rPr>
        <w:t xml:space="preserve">hareholder. As a result of this transaction, the </w:t>
      </w:r>
      <w:r w:rsidR="007B3924" w:rsidRPr="000600FB">
        <w:rPr>
          <w:rFonts w:ascii="Times New Roman" w:hAnsi="Times New Roman"/>
          <w:spacing w:val="-4"/>
          <w:sz w:val="22"/>
        </w:rPr>
        <w:t>Group and the C</w:t>
      </w:r>
      <w:r w:rsidRPr="000600FB">
        <w:rPr>
          <w:rFonts w:ascii="Times New Roman" w:hAnsi="Times New Roman" w:cs="Times New Roman"/>
          <w:spacing w:val="-4"/>
          <w:sz w:val="22"/>
        </w:rPr>
        <w:t>ompany ha</w:t>
      </w:r>
      <w:r w:rsidR="00DF1363" w:rsidRPr="000600FB">
        <w:rPr>
          <w:rFonts w:ascii="Times New Roman" w:hAnsi="Times New Roman" w:cs="Times New Roman"/>
          <w:spacing w:val="-4"/>
          <w:sz w:val="22"/>
        </w:rPr>
        <w:t>ve</w:t>
      </w:r>
      <w:r w:rsidRPr="000600FB">
        <w:rPr>
          <w:rFonts w:ascii="Times New Roman" w:hAnsi="Times New Roman" w:cs="Times New Roman"/>
          <w:spacing w:val="-4"/>
          <w:sz w:val="22"/>
        </w:rPr>
        <w:t xml:space="preserve"> an increase in receivables from guarantee</w:t>
      </w:r>
      <w:r w:rsidR="007B3924" w:rsidRPr="000600FB">
        <w:rPr>
          <w:rFonts w:ascii="Times New Roman" w:hAnsi="Times New Roman" w:cs="Times New Roman"/>
          <w:spacing w:val="-4"/>
          <w:sz w:val="22"/>
        </w:rPr>
        <w:t>d</w:t>
      </w:r>
      <w:r w:rsidRPr="000600FB">
        <w:rPr>
          <w:rFonts w:ascii="Times New Roman" w:hAnsi="Times New Roman" w:cs="Times New Roman"/>
          <w:spacing w:val="-4"/>
          <w:sz w:val="22"/>
        </w:rPr>
        <w:t xml:space="preserve"> </w:t>
      </w:r>
      <w:r w:rsidR="007B3924" w:rsidRPr="000600FB">
        <w:rPr>
          <w:rFonts w:ascii="Times New Roman" w:hAnsi="Times New Roman" w:cs="Times New Roman"/>
          <w:spacing w:val="-4"/>
          <w:sz w:val="22"/>
        </w:rPr>
        <w:t>investment amounting to Baht 83.55 million</w:t>
      </w:r>
      <w:r w:rsidRPr="000600FB">
        <w:rPr>
          <w:rFonts w:ascii="Times New Roman" w:hAnsi="Times New Roman" w:cs="Times New Roman"/>
          <w:spacing w:val="-4"/>
          <w:sz w:val="22"/>
        </w:rPr>
        <w:t xml:space="preserve">. The </w:t>
      </w:r>
      <w:r w:rsidR="00A3646D" w:rsidRPr="000600FB">
        <w:rPr>
          <w:rFonts w:ascii="Times New Roman" w:hAnsi="Times New Roman" w:cs="Times New Roman"/>
          <w:spacing w:val="-4"/>
          <w:sz w:val="22"/>
        </w:rPr>
        <w:t>C</w:t>
      </w:r>
      <w:r w:rsidRPr="000600FB">
        <w:rPr>
          <w:rFonts w:ascii="Times New Roman" w:hAnsi="Times New Roman" w:cs="Times New Roman"/>
          <w:spacing w:val="-4"/>
          <w:sz w:val="22"/>
        </w:rPr>
        <w:t xml:space="preserve">ompany also received an asset from the </w:t>
      </w:r>
      <w:r w:rsidR="00A3646D" w:rsidRPr="000600FB">
        <w:rPr>
          <w:rFonts w:ascii="Times New Roman" w:hAnsi="Times New Roman" w:cs="Times New Roman"/>
          <w:spacing w:val="-4"/>
          <w:sz w:val="22"/>
        </w:rPr>
        <w:t>F</w:t>
      </w:r>
      <w:r w:rsidRPr="000600FB">
        <w:rPr>
          <w:rFonts w:ascii="Times New Roman" w:hAnsi="Times New Roman" w:cs="Times New Roman"/>
          <w:spacing w:val="-4"/>
          <w:sz w:val="22"/>
        </w:rPr>
        <w:t xml:space="preserve">ormer </w:t>
      </w:r>
      <w:r w:rsidR="00A3646D" w:rsidRPr="000600FB">
        <w:rPr>
          <w:rFonts w:ascii="Times New Roman" w:hAnsi="Times New Roman" w:cs="Times New Roman"/>
          <w:spacing w:val="-4"/>
          <w:sz w:val="22"/>
        </w:rPr>
        <w:t>M</w:t>
      </w:r>
      <w:r w:rsidRPr="000600FB">
        <w:rPr>
          <w:rFonts w:ascii="Times New Roman" w:hAnsi="Times New Roman" w:cs="Times New Roman"/>
          <w:spacing w:val="-4"/>
          <w:sz w:val="22"/>
        </w:rPr>
        <w:t xml:space="preserve">ajor </w:t>
      </w:r>
      <w:r w:rsidR="00A3646D" w:rsidRPr="000600FB">
        <w:rPr>
          <w:rFonts w:ascii="Times New Roman" w:hAnsi="Times New Roman" w:cs="Times New Roman"/>
          <w:spacing w:val="-4"/>
          <w:sz w:val="22"/>
        </w:rPr>
        <w:t>S</w:t>
      </w:r>
      <w:r w:rsidRPr="000600FB">
        <w:rPr>
          <w:rFonts w:ascii="Times New Roman" w:hAnsi="Times New Roman" w:cs="Times New Roman"/>
          <w:spacing w:val="-4"/>
          <w:sz w:val="22"/>
        </w:rPr>
        <w:t>hareholder, which is a leasehold right to land in Surat Thani Province, with a lease term of 30 years, to be used as collateral</w:t>
      </w:r>
      <w:r w:rsidR="008A03D8" w:rsidRPr="000600FB">
        <w:rPr>
          <w:rFonts w:ascii="Times New Roman" w:hAnsi="Times New Roman"/>
          <w:spacing w:val="-4"/>
          <w:sz w:val="22"/>
        </w:rPr>
        <w:t>.</w:t>
      </w:r>
      <w:r w:rsidR="00840DFD" w:rsidRPr="000600FB">
        <w:rPr>
          <w:rFonts w:ascii="Times New Roman" w:hAnsi="Times New Roman"/>
          <w:spacing w:val="-4"/>
          <w:sz w:val="22"/>
        </w:rPr>
        <w:t xml:space="preserve"> </w:t>
      </w:r>
      <w:r w:rsidR="008A03D8" w:rsidRPr="000600FB">
        <w:rPr>
          <w:rFonts w:ascii="Times New Roman" w:hAnsi="Times New Roman" w:cs="Times New Roman"/>
          <w:sz w:val="22"/>
          <w:lang w:eastAsia="x-none"/>
        </w:rPr>
        <w:t>R</w:t>
      </w:r>
      <w:r w:rsidRPr="000600FB">
        <w:rPr>
          <w:rFonts w:ascii="Times New Roman" w:hAnsi="Times New Roman" w:cs="Times New Roman"/>
          <w:sz w:val="22"/>
          <w:lang w:eastAsia="x-none"/>
        </w:rPr>
        <w:t>emain</w:t>
      </w:r>
      <w:r w:rsidR="00401B81" w:rsidRPr="000600FB">
        <w:rPr>
          <w:rFonts w:ascii="Times New Roman" w:hAnsi="Times New Roman" w:cs="Times New Roman"/>
          <w:sz w:val="22"/>
          <w:lang w:eastAsia="x-none"/>
        </w:rPr>
        <w:t xml:space="preserve">ing term of </w:t>
      </w:r>
      <w:r w:rsidR="00401B81" w:rsidRPr="000600FB">
        <w:rPr>
          <w:rFonts w:ascii="Times New Roman" w:hAnsi="Times New Roman" w:cs="Times New Roman"/>
          <w:spacing w:val="-4"/>
          <w:sz w:val="22"/>
        </w:rPr>
        <w:t>leasehold right</w:t>
      </w:r>
      <w:r w:rsidR="00840DFD" w:rsidRPr="000600FB">
        <w:rPr>
          <w:rFonts w:ascii="Times New Roman" w:hAnsi="Times New Roman" w:cs="Times New Roman"/>
          <w:sz w:val="22"/>
          <w:lang w:eastAsia="x-none"/>
        </w:rPr>
        <w:t xml:space="preserve"> as</w:t>
      </w:r>
      <w:r w:rsidR="00840DFD" w:rsidRPr="000600FB">
        <w:rPr>
          <w:rFonts w:ascii="Times New Roman" w:hAnsi="Times New Roman" w:cstheme="minorBidi"/>
          <w:sz w:val="22"/>
          <w:lang w:eastAsia="x-none"/>
        </w:rPr>
        <w:t xml:space="preserve"> </w:t>
      </w:r>
      <w:proofErr w:type="gramStart"/>
      <w:r w:rsidR="00840DFD" w:rsidRPr="000600FB">
        <w:rPr>
          <w:rFonts w:ascii="Times New Roman" w:hAnsi="Times New Roman" w:cstheme="minorBidi"/>
          <w:sz w:val="22"/>
          <w:lang w:eastAsia="x-none"/>
        </w:rPr>
        <w:t>at</w:t>
      </w:r>
      <w:proofErr w:type="gramEnd"/>
      <w:r w:rsidR="008A03D8" w:rsidRPr="000600FB">
        <w:rPr>
          <w:rFonts w:ascii="Times New Roman" w:hAnsi="Times New Roman" w:cstheme="minorBidi"/>
          <w:sz w:val="22"/>
          <w:lang w:eastAsia="x-none"/>
        </w:rPr>
        <w:t xml:space="preserve"> </w:t>
      </w:r>
      <w:r w:rsidR="00840DFD" w:rsidRPr="000600FB">
        <w:rPr>
          <w:rFonts w:ascii="Times New Roman" w:hAnsi="Times New Roman" w:cstheme="minorBidi"/>
          <w:sz w:val="22"/>
          <w:lang w:eastAsia="x-none"/>
        </w:rPr>
        <w:t>3</w:t>
      </w:r>
      <w:r w:rsidR="00292174" w:rsidRPr="000600FB">
        <w:rPr>
          <w:rFonts w:ascii="Times New Roman" w:hAnsi="Times New Roman" w:cstheme="minorBidi"/>
          <w:sz w:val="22"/>
          <w:lang w:eastAsia="x-none"/>
        </w:rPr>
        <w:t>1</w:t>
      </w:r>
      <w:r w:rsidR="00840DFD" w:rsidRPr="000600FB">
        <w:rPr>
          <w:rFonts w:ascii="Times New Roman" w:hAnsi="Times New Roman" w:cstheme="minorBidi"/>
          <w:sz w:val="22"/>
          <w:lang w:eastAsia="x-none"/>
        </w:rPr>
        <w:t xml:space="preserve"> </w:t>
      </w:r>
      <w:r w:rsidR="00292174" w:rsidRPr="000600FB">
        <w:rPr>
          <w:rFonts w:ascii="Times New Roman" w:hAnsi="Times New Roman" w:cstheme="minorBidi"/>
          <w:sz w:val="22"/>
          <w:lang w:eastAsia="x-none"/>
        </w:rPr>
        <w:t>March</w:t>
      </w:r>
      <w:r w:rsidR="00840DFD" w:rsidRPr="000600FB">
        <w:rPr>
          <w:rFonts w:ascii="Times New Roman" w:hAnsi="Times New Roman" w:cstheme="minorBidi"/>
          <w:sz w:val="22"/>
          <w:lang w:eastAsia="x-none"/>
        </w:rPr>
        <w:t xml:space="preserve"> 202</w:t>
      </w:r>
      <w:r w:rsidR="00292174" w:rsidRPr="000600FB">
        <w:rPr>
          <w:rFonts w:ascii="Times New Roman" w:hAnsi="Times New Roman" w:cstheme="minorBidi"/>
          <w:sz w:val="22"/>
          <w:lang w:eastAsia="x-none"/>
        </w:rPr>
        <w:t>6</w:t>
      </w:r>
      <w:r w:rsidRPr="000600FB">
        <w:rPr>
          <w:rFonts w:ascii="Times New Roman" w:hAnsi="Times New Roman" w:cs="Times New Roman"/>
          <w:sz w:val="22"/>
          <w:lang w:eastAsia="x-none"/>
        </w:rPr>
        <w:t xml:space="preserve"> </w:t>
      </w:r>
      <w:r w:rsidR="00401B81" w:rsidRPr="000600FB">
        <w:rPr>
          <w:rFonts w:ascii="Times New Roman" w:hAnsi="Times New Roman" w:cs="Times New Roman"/>
          <w:sz w:val="22"/>
          <w:lang w:eastAsia="x-none"/>
        </w:rPr>
        <w:t>is</w:t>
      </w:r>
      <w:r w:rsidR="00114A6D" w:rsidRPr="000600FB">
        <w:rPr>
          <w:rFonts w:ascii="Times New Roman" w:hAnsi="Times New Roman" w:cs="Times New Roman"/>
          <w:sz w:val="22"/>
          <w:lang w:eastAsia="x-none"/>
        </w:rPr>
        <w:t xml:space="preserve"> 1</w:t>
      </w:r>
      <w:r w:rsidR="00292174" w:rsidRPr="000600FB">
        <w:rPr>
          <w:rFonts w:ascii="Times New Roman" w:hAnsi="Times New Roman" w:cs="Times New Roman"/>
          <w:sz w:val="22"/>
          <w:lang w:eastAsia="x-none"/>
        </w:rPr>
        <w:t>2</w:t>
      </w:r>
      <w:r w:rsidRPr="000600FB">
        <w:rPr>
          <w:rFonts w:ascii="Times New Roman" w:hAnsi="Times New Roman" w:cs="Times New Roman"/>
          <w:sz w:val="22"/>
          <w:lang w:eastAsia="x-none"/>
        </w:rPr>
        <w:t xml:space="preserve"> years</w:t>
      </w:r>
      <w:r w:rsidR="00840DFD" w:rsidRPr="000600FB">
        <w:rPr>
          <w:rFonts w:ascii="Times New Roman" w:hAnsi="Times New Roman" w:cs="Times New Roman"/>
          <w:sz w:val="22"/>
          <w:lang w:eastAsia="x-none"/>
        </w:rPr>
        <w:t>.</w:t>
      </w:r>
      <w:r w:rsidR="00AB2408" w:rsidRPr="000600FB">
        <w:rPr>
          <w:rFonts w:ascii="Times New Roman" w:hAnsi="Times New Roman" w:cs="Times New Roman"/>
          <w:sz w:val="22"/>
          <w:lang w:eastAsia="x-none"/>
        </w:rPr>
        <w:t xml:space="preserve"> </w:t>
      </w:r>
      <w:r w:rsidR="00AB2408" w:rsidRPr="000600FB">
        <w:rPr>
          <w:rFonts w:ascii="Times New Roman" w:hAnsi="Times New Roman" w:cs="Times New Roman"/>
          <w:spacing w:val="-2"/>
          <w:sz w:val="22"/>
        </w:rPr>
        <w:t xml:space="preserve">During the </w:t>
      </w:r>
      <w:r w:rsidR="009E21C7" w:rsidRPr="000600FB">
        <w:rPr>
          <w:rFonts w:ascii="Times New Roman" w:hAnsi="Times New Roman" w:cs="Times New Roman"/>
          <w:spacing w:val="-2"/>
          <w:sz w:val="22"/>
        </w:rPr>
        <w:t>Year 2025</w:t>
      </w:r>
      <w:r w:rsidR="00AB2408" w:rsidRPr="000600FB">
        <w:rPr>
          <w:rFonts w:ascii="Times New Roman" w:hAnsi="Times New Roman" w:cs="Times New Roman"/>
          <w:spacing w:val="-2"/>
          <w:sz w:val="22"/>
        </w:rPr>
        <w:t>, the Group recorded additional repayment amounting to Baht</w:t>
      </w:r>
      <w:r w:rsidR="00AB2408" w:rsidRPr="000600FB">
        <w:rPr>
          <w:rFonts w:ascii="Times New Roman" w:hAnsi="Times New Roman" w:cstheme="minorBidi" w:hint="cs"/>
          <w:spacing w:val="-2"/>
          <w:sz w:val="22"/>
          <w:cs/>
        </w:rPr>
        <w:t xml:space="preserve"> </w:t>
      </w:r>
      <w:r w:rsidR="00AB2408" w:rsidRPr="000600FB">
        <w:rPr>
          <w:rFonts w:ascii="Times New Roman" w:hAnsi="Times New Roman" w:cstheme="minorBidi"/>
          <w:spacing w:val="-2"/>
          <w:sz w:val="22"/>
        </w:rPr>
        <w:t>62.00</w:t>
      </w:r>
      <w:r w:rsidR="00AB2408" w:rsidRPr="000600FB">
        <w:rPr>
          <w:rFonts w:ascii="Times New Roman" w:hAnsi="Times New Roman" w:cs="Times New Roman"/>
          <w:spacing w:val="-2"/>
          <w:sz w:val="22"/>
        </w:rPr>
        <w:t xml:space="preserve"> million.</w:t>
      </w:r>
    </w:p>
    <w:p w14:paraId="7FF9938F" w14:textId="70C28968" w:rsidR="001A1295" w:rsidRPr="000600FB" w:rsidRDefault="001A1295">
      <w:pPr>
        <w:spacing w:after="0" w:line="240" w:lineRule="auto"/>
        <w:rPr>
          <w:rFonts w:ascii="Times New Roman" w:hAnsi="Times New Roman" w:cs="Times New Roman"/>
          <w:szCs w:val="22"/>
        </w:rPr>
      </w:pPr>
    </w:p>
    <w:p w14:paraId="798C0D4A" w14:textId="2EFECC8A" w:rsidR="00F814EC" w:rsidRPr="000600FB" w:rsidRDefault="00E15318" w:rsidP="00E15318">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Transactions related to business </w:t>
      </w:r>
      <w:proofErr w:type="gramStart"/>
      <w:r w:rsidRPr="000600FB">
        <w:rPr>
          <w:rFonts w:ascii="Times New Roman" w:hAnsi="Times New Roman" w:cs="Times New Roman"/>
          <w:szCs w:val="22"/>
        </w:rPr>
        <w:t>combination</w:t>
      </w:r>
      <w:proofErr w:type="gramEnd"/>
      <w:r w:rsidRPr="000600FB">
        <w:rPr>
          <w:rFonts w:ascii="Times New Roman" w:hAnsi="Times New Roman" w:cs="Times New Roman"/>
          <w:szCs w:val="22"/>
        </w:rPr>
        <w:t xml:space="preserve"> are as follows:</w:t>
      </w:r>
    </w:p>
    <w:p w14:paraId="2542EDCF" w14:textId="77777777" w:rsidR="00E15318" w:rsidRPr="000600FB" w:rsidRDefault="00E15318" w:rsidP="00E15318">
      <w:pPr>
        <w:pStyle w:val="BodyText"/>
        <w:spacing w:after="0" w:line="240" w:lineRule="atLeast"/>
        <w:ind w:left="540"/>
        <w:jc w:val="thaiDistribute"/>
        <w:rPr>
          <w:rFonts w:ascii="Times New Roman" w:hAnsi="Times New Roman" w:cs="Times New Roman"/>
          <w:szCs w:val="22"/>
        </w:rPr>
      </w:pPr>
    </w:p>
    <w:p w14:paraId="418A51E3" w14:textId="73152C00" w:rsidR="00763D41" w:rsidRPr="000600FB" w:rsidRDefault="00E15318" w:rsidP="00E15318">
      <w:pPr>
        <w:pStyle w:val="BodyText"/>
        <w:spacing w:after="0" w:line="240" w:lineRule="atLeast"/>
        <w:ind w:left="540"/>
        <w:jc w:val="thaiDistribute"/>
        <w:rPr>
          <w:rFonts w:ascii="Times New Roman" w:hAnsi="Times New Roman" w:cs="Times New Roman"/>
          <w:b/>
          <w:bCs/>
          <w:szCs w:val="22"/>
        </w:rPr>
      </w:pPr>
      <w:r w:rsidRPr="000600FB">
        <w:rPr>
          <w:rFonts w:ascii="Times New Roman" w:hAnsi="Times New Roman" w:cs="Times New Roman"/>
          <w:b/>
          <w:bCs/>
          <w:szCs w:val="22"/>
        </w:rPr>
        <w:t>Receivable from guaranteed investment</w:t>
      </w:r>
    </w:p>
    <w:p w14:paraId="5DDD1FEC" w14:textId="77777777" w:rsidR="00D4294D" w:rsidRPr="000600FB" w:rsidRDefault="00D4294D" w:rsidP="00E15318">
      <w:pPr>
        <w:pStyle w:val="BodyText"/>
        <w:spacing w:after="0" w:line="240" w:lineRule="atLeast"/>
        <w:ind w:left="540"/>
        <w:jc w:val="thaiDistribute"/>
        <w:rPr>
          <w:rFonts w:ascii="Times New Roman" w:hAnsi="Times New Roman" w:cs="Times New Roman"/>
          <w:i/>
          <w:iCs/>
          <w:szCs w:val="22"/>
        </w:rPr>
      </w:pPr>
    </w:p>
    <w:p w14:paraId="2EB1B28D" w14:textId="77777777" w:rsidR="00E15318" w:rsidRPr="000600FB" w:rsidRDefault="00E15318" w:rsidP="00E15318">
      <w:pPr>
        <w:pStyle w:val="BodyText"/>
        <w:spacing w:after="0" w:line="240" w:lineRule="atLeast"/>
        <w:ind w:left="540"/>
        <w:jc w:val="thaiDistribute"/>
        <w:rPr>
          <w:rFonts w:ascii="Times New Roman" w:hAnsi="Times New Roman" w:cs="Times New Roman"/>
          <w:szCs w:val="22"/>
          <w:rtl/>
          <w:cs/>
        </w:rPr>
      </w:pPr>
      <w:r w:rsidRPr="000600FB">
        <w:rPr>
          <w:rFonts w:ascii="Times New Roman" w:hAnsi="Times New Roman" w:cs="Times New Roman"/>
          <w:szCs w:val="22"/>
        </w:rPr>
        <w:t xml:space="preserve">The receivable from guaranteed investment at the business acquisition date is the difference </w:t>
      </w:r>
      <w:proofErr w:type="gramStart"/>
      <w:r w:rsidRPr="000600FB">
        <w:rPr>
          <w:rFonts w:ascii="Times New Roman" w:hAnsi="Times New Roman" w:cs="Times New Roman"/>
          <w:szCs w:val="22"/>
        </w:rPr>
        <w:t>of</w:t>
      </w:r>
      <w:proofErr w:type="gramEnd"/>
      <w:r w:rsidRPr="000600FB">
        <w:rPr>
          <w:rFonts w:ascii="Times New Roman" w:hAnsi="Times New Roman" w:cs="Times New Roman"/>
          <w:szCs w:val="22"/>
        </w:rPr>
        <w:t xml:space="preserve"> book value of FC Group’s identifiable net assets at the acquisition date which is lower than the guaranteed amount per agreement.</w:t>
      </w:r>
    </w:p>
    <w:p w14:paraId="34C15D9E" w14:textId="639EA5B8" w:rsidR="001A1295" w:rsidRPr="000600FB" w:rsidRDefault="001A1295">
      <w:pPr>
        <w:spacing w:after="0" w:line="240" w:lineRule="auto"/>
        <w:rPr>
          <w:rFonts w:ascii="Times New Roman" w:hAnsi="Times New Roman" w:cs="Times New Roman"/>
          <w:szCs w:val="22"/>
        </w:rPr>
      </w:pPr>
    </w:p>
    <w:tbl>
      <w:tblPr>
        <w:tblW w:w="9450" w:type="dxa"/>
        <w:tblInd w:w="450" w:type="dxa"/>
        <w:tblLayout w:type="fixed"/>
        <w:tblLook w:val="0000" w:firstRow="0" w:lastRow="0" w:firstColumn="0" w:lastColumn="0" w:noHBand="0" w:noVBand="0"/>
      </w:tblPr>
      <w:tblGrid>
        <w:gridCol w:w="5310"/>
        <w:gridCol w:w="1981"/>
        <w:gridCol w:w="248"/>
        <w:gridCol w:w="1911"/>
      </w:tblGrid>
      <w:tr w:rsidR="00C2164A" w:rsidRPr="000600FB" w14:paraId="71B61A56" w14:textId="36805A0D" w:rsidTr="009971B6">
        <w:trPr>
          <w:tblHeader/>
        </w:trPr>
        <w:tc>
          <w:tcPr>
            <w:tcW w:w="2810" w:type="pct"/>
            <w:vAlign w:val="bottom"/>
          </w:tcPr>
          <w:p w14:paraId="451B3F20" w14:textId="77777777" w:rsidR="00C2164A" w:rsidRPr="000600FB"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41519461" w14:textId="238F66D9" w:rsidR="00C2164A" w:rsidRPr="000600FB" w:rsidRDefault="00C2164A" w:rsidP="00281DA6">
            <w:pPr>
              <w:spacing w:after="0" w:line="240" w:lineRule="atLeast"/>
              <w:ind w:left="-108" w:right="-110"/>
              <w:jc w:val="center"/>
              <w:rPr>
                <w:rFonts w:ascii="Times New Roman" w:eastAsia="Times New Roman" w:hAnsi="Times New Roman" w:cs="Times New Roman"/>
                <w:szCs w:val="22"/>
              </w:rPr>
            </w:pPr>
            <w:r w:rsidRPr="000600FB">
              <w:rPr>
                <w:rFonts w:ascii="Times New Roman" w:hAnsi="Times New Roman" w:cs="Times New Roman"/>
                <w:b/>
                <w:szCs w:val="22"/>
              </w:rPr>
              <w:t xml:space="preserve">Consolidated </w:t>
            </w:r>
          </w:p>
        </w:tc>
        <w:tc>
          <w:tcPr>
            <w:tcW w:w="131" w:type="pct"/>
          </w:tcPr>
          <w:p w14:paraId="39634191" w14:textId="77777777" w:rsidR="00C2164A" w:rsidRPr="000600FB"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750B702C" w14:textId="16F43CC4" w:rsidR="00C2164A" w:rsidRPr="000600FB" w:rsidRDefault="00C2164A" w:rsidP="00281DA6">
            <w:pPr>
              <w:spacing w:after="0" w:line="240" w:lineRule="atLeast"/>
              <w:ind w:left="-108" w:right="-110"/>
              <w:jc w:val="center"/>
              <w:rPr>
                <w:rFonts w:ascii="Times New Roman" w:eastAsia="Times New Roman" w:hAnsi="Times New Roman" w:cs="Times New Roman"/>
                <w:b/>
                <w:bCs/>
                <w:szCs w:val="22"/>
                <w:cs/>
              </w:rPr>
            </w:pPr>
            <w:r w:rsidRPr="000600FB">
              <w:rPr>
                <w:rFonts w:ascii="Times New Roman" w:hAnsi="Times New Roman" w:cs="Times New Roman"/>
                <w:b/>
                <w:szCs w:val="22"/>
              </w:rPr>
              <w:t xml:space="preserve">Separate </w:t>
            </w:r>
          </w:p>
        </w:tc>
      </w:tr>
      <w:tr w:rsidR="00C2164A" w:rsidRPr="000600FB" w14:paraId="674A8B67" w14:textId="77777777" w:rsidTr="009971B6">
        <w:trPr>
          <w:tblHeader/>
        </w:trPr>
        <w:tc>
          <w:tcPr>
            <w:tcW w:w="2810" w:type="pct"/>
            <w:vAlign w:val="bottom"/>
          </w:tcPr>
          <w:p w14:paraId="547735E5" w14:textId="77777777" w:rsidR="00C2164A" w:rsidRPr="000600FB" w:rsidRDefault="00C2164A" w:rsidP="00281D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Cs w:val="22"/>
              </w:rPr>
            </w:pPr>
          </w:p>
        </w:tc>
        <w:tc>
          <w:tcPr>
            <w:tcW w:w="1048" w:type="pct"/>
          </w:tcPr>
          <w:p w14:paraId="7C5B7F35" w14:textId="32CBFA41" w:rsidR="00C2164A" w:rsidRPr="000600FB" w:rsidRDefault="00C2164A" w:rsidP="00281DA6">
            <w:pPr>
              <w:spacing w:after="0" w:line="240" w:lineRule="atLeast"/>
              <w:ind w:left="-108" w:right="-110"/>
              <w:jc w:val="center"/>
              <w:rPr>
                <w:rFonts w:ascii="Times New Roman" w:eastAsia="Times New Roman" w:hAnsi="Times New Roman" w:cs="Times New Roman"/>
                <w:b/>
                <w:bCs/>
                <w:szCs w:val="22"/>
                <w:cs/>
              </w:rPr>
            </w:pPr>
            <w:r w:rsidRPr="000600FB">
              <w:rPr>
                <w:rFonts w:ascii="Times New Roman" w:hAnsi="Times New Roman" w:cs="Times New Roman"/>
                <w:b/>
                <w:szCs w:val="22"/>
              </w:rPr>
              <w:t>financial statements</w:t>
            </w:r>
          </w:p>
        </w:tc>
        <w:tc>
          <w:tcPr>
            <w:tcW w:w="131" w:type="pct"/>
          </w:tcPr>
          <w:p w14:paraId="5D2C1F78" w14:textId="77777777" w:rsidR="00C2164A" w:rsidRPr="000600FB"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p>
        </w:tc>
        <w:tc>
          <w:tcPr>
            <w:tcW w:w="1011" w:type="pct"/>
          </w:tcPr>
          <w:p w14:paraId="00C02B52" w14:textId="564C5B4A" w:rsidR="00C2164A" w:rsidRPr="000600FB" w:rsidRDefault="00C2164A" w:rsidP="00281DA6">
            <w:pPr>
              <w:spacing w:after="0" w:line="240" w:lineRule="atLeast"/>
              <w:ind w:left="-108" w:right="-110"/>
              <w:jc w:val="center"/>
              <w:rPr>
                <w:rFonts w:ascii="Times New Roman" w:eastAsia="Times New Roman" w:hAnsi="Times New Roman" w:cs="Times New Roman"/>
                <w:b/>
                <w:bCs/>
                <w:szCs w:val="22"/>
                <w:cs/>
                <w:lang w:val="x-none" w:eastAsia="x-none"/>
              </w:rPr>
            </w:pPr>
            <w:r w:rsidRPr="000600FB">
              <w:rPr>
                <w:rFonts w:ascii="Times New Roman" w:hAnsi="Times New Roman" w:cs="Times New Roman"/>
                <w:b/>
                <w:szCs w:val="22"/>
              </w:rPr>
              <w:t>financial statements</w:t>
            </w:r>
          </w:p>
        </w:tc>
      </w:tr>
      <w:tr w:rsidR="004E37DE" w:rsidRPr="000600FB" w14:paraId="52125C98" w14:textId="52DB44D0" w:rsidTr="009971B6">
        <w:trPr>
          <w:tblHeader/>
        </w:trPr>
        <w:tc>
          <w:tcPr>
            <w:tcW w:w="2810" w:type="pct"/>
            <w:vAlign w:val="bottom"/>
          </w:tcPr>
          <w:p w14:paraId="721D51EC" w14:textId="77777777" w:rsidR="004E37DE" w:rsidRPr="000600FB" w:rsidRDefault="004E37DE" w:rsidP="00281DA6">
            <w:pPr>
              <w:spacing w:after="0" w:line="240" w:lineRule="atLeast"/>
              <w:ind w:left="144" w:right="-131" w:hanging="144"/>
              <w:jc w:val="both"/>
              <w:rPr>
                <w:rFonts w:ascii="Times New Roman" w:eastAsia="Times New Roman" w:hAnsi="Times New Roman" w:cs="Times New Roman"/>
                <w:b/>
                <w:bCs/>
                <w:i/>
                <w:iCs/>
                <w:szCs w:val="22"/>
              </w:rPr>
            </w:pPr>
          </w:p>
        </w:tc>
        <w:tc>
          <w:tcPr>
            <w:tcW w:w="2190" w:type="pct"/>
            <w:gridSpan w:val="3"/>
          </w:tcPr>
          <w:p w14:paraId="40EBD114" w14:textId="5A00D79F" w:rsidR="004E37DE" w:rsidRPr="000600FB" w:rsidRDefault="00C2164A" w:rsidP="00281DA6">
            <w:pPr>
              <w:spacing w:after="0" w:line="240" w:lineRule="atLeast"/>
              <w:ind w:left="-108" w:right="-110"/>
              <w:jc w:val="center"/>
              <w:rPr>
                <w:rFonts w:ascii="Times New Roman" w:eastAsia="Times New Roman" w:hAnsi="Times New Roman" w:cs="Times New Roman"/>
                <w:i/>
                <w:iCs/>
                <w:szCs w:val="22"/>
                <w:cs/>
                <w:lang w:val="x-none" w:eastAsia="x-none"/>
              </w:rPr>
            </w:pPr>
            <w:r w:rsidRPr="000600FB">
              <w:rPr>
                <w:rFonts w:ascii="Times New Roman" w:eastAsia="Times New Roman" w:hAnsi="Times New Roman" w:cs="Times New Roman"/>
                <w:i/>
                <w:iCs/>
                <w:szCs w:val="22"/>
                <w:lang w:eastAsia="x-none"/>
              </w:rPr>
              <w:t>(in thousand Baht)</w:t>
            </w:r>
          </w:p>
        </w:tc>
      </w:tr>
      <w:tr w:rsidR="004E37DE" w:rsidRPr="000600FB" w14:paraId="4B45CF25" w14:textId="31C0CD39" w:rsidTr="00BF1D7F">
        <w:tc>
          <w:tcPr>
            <w:tcW w:w="2810" w:type="pct"/>
          </w:tcPr>
          <w:p w14:paraId="25771D2B" w14:textId="2315D572" w:rsidR="004E37DE" w:rsidRPr="000600FB" w:rsidRDefault="00E15318" w:rsidP="00281DA6">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Guaranteed amount per agreement</w:t>
            </w:r>
          </w:p>
        </w:tc>
        <w:tc>
          <w:tcPr>
            <w:tcW w:w="1048" w:type="pct"/>
          </w:tcPr>
          <w:p w14:paraId="65A6CE50" w14:textId="6A07C66D" w:rsidR="004E37DE" w:rsidRPr="000600FB"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576,840</w:t>
            </w:r>
          </w:p>
        </w:tc>
        <w:tc>
          <w:tcPr>
            <w:tcW w:w="131" w:type="pct"/>
          </w:tcPr>
          <w:p w14:paraId="5B387BD1" w14:textId="77777777" w:rsidR="004E37DE" w:rsidRPr="000600FB" w:rsidRDefault="004E37DE" w:rsidP="00281DA6">
            <w:pPr>
              <w:tabs>
                <w:tab w:val="decimal" w:pos="832"/>
              </w:tabs>
              <w:spacing w:after="0" w:line="240" w:lineRule="atLeast"/>
              <w:ind w:left="-145" w:right="-109"/>
              <w:rPr>
                <w:rFonts w:ascii="Times New Roman" w:eastAsia="Times New Roman" w:hAnsi="Times New Roman" w:cs="Times New Roman"/>
                <w:szCs w:val="22"/>
              </w:rPr>
            </w:pPr>
          </w:p>
        </w:tc>
        <w:tc>
          <w:tcPr>
            <w:tcW w:w="1011" w:type="pct"/>
          </w:tcPr>
          <w:p w14:paraId="4C8DDF32" w14:textId="15BCCBCE" w:rsidR="004E37DE" w:rsidRPr="000600FB"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4E37DE" w:rsidRPr="000600FB" w14:paraId="773E40C6" w14:textId="79B852AF" w:rsidTr="00BF1D7F">
        <w:tc>
          <w:tcPr>
            <w:tcW w:w="2810" w:type="pct"/>
          </w:tcPr>
          <w:p w14:paraId="5028907D" w14:textId="2FD0FE80" w:rsidR="004E37DE" w:rsidRPr="000600FB" w:rsidRDefault="00E15318" w:rsidP="00E1531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Book value of FC Group’s net assets and liabilities </w:t>
            </w:r>
          </w:p>
        </w:tc>
        <w:tc>
          <w:tcPr>
            <w:tcW w:w="1048" w:type="pct"/>
          </w:tcPr>
          <w:p w14:paraId="3F3BE147" w14:textId="77777777" w:rsidR="004E37DE" w:rsidRPr="000600FB"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31" w:type="pct"/>
          </w:tcPr>
          <w:p w14:paraId="1F3B28D4" w14:textId="77777777" w:rsidR="004E37DE" w:rsidRPr="000600FB"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Pr>
          <w:p w14:paraId="2F48F564" w14:textId="20F2D752"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0600FB" w14:paraId="422AA164" w14:textId="1CFAD3DF" w:rsidTr="00BF1D7F">
        <w:tc>
          <w:tcPr>
            <w:tcW w:w="2810" w:type="pct"/>
          </w:tcPr>
          <w:p w14:paraId="2A47DFEC" w14:textId="0D3A0BEC" w:rsidR="004E37DE" w:rsidRPr="000600FB" w:rsidRDefault="004E37DE" w:rsidP="00281DA6">
            <w:pPr>
              <w:spacing w:after="0" w:line="240" w:lineRule="atLeast"/>
              <w:jc w:val="thaiDistribute"/>
              <w:rPr>
                <w:rFonts w:ascii="Times New Roman" w:eastAsia="Times New Roman" w:hAnsi="Times New Roman" w:cs="Times New Roman"/>
                <w:szCs w:val="22"/>
                <w:cs/>
                <w:lang w:eastAsia="x-none"/>
              </w:rPr>
            </w:pPr>
            <w:r w:rsidRPr="000600FB">
              <w:rPr>
                <w:rFonts w:ascii="Times New Roman" w:eastAsia="Times New Roman" w:hAnsi="Times New Roman" w:cs="Times New Roman"/>
                <w:szCs w:val="22"/>
                <w:cs/>
                <w:lang w:eastAsia="x-none"/>
              </w:rPr>
              <w:t xml:space="preserve">   </w:t>
            </w:r>
            <w:r w:rsidR="00E15318" w:rsidRPr="000600FB">
              <w:rPr>
                <w:rFonts w:ascii="Times New Roman" w:eastAsia="Times New Roman" w:hAnsi="Times New Roman" w:cs="Times New Roman"/>
                <w:szCs w:val="22"/>
                <w:lang w:eastAsia="x-none"/>
              </w:rPr>
              <w:t>at the acquisition date</w:t>
            </w:r>
          </w:p>
        </w:tc>
        <w:tc>
          <w:tcPr>
            <w:tcW w:w="1048" w:type="pct"/>
            <w:tcBorders>
              <w:bottom w:val="single" w:sz="4" w:space="0" w:color="auto"/>
            </w:tcBorders>
          </w:tcPr>
          <w:p w14:paraId="22661B1B" w14:textId="0D9C4439" w:rsidR="004E37DE" w:rsidRPr="000600FB"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9,590</w:t>
            </w:r>
          </w:p>
        </w:tc>
        <w:tc>
          <w:tcPr>
            <w:tcW w:w="131" w:type="pct"/>
          </w:tcPr>
          <w:p w14:paraId="1DAA381A" w14:textId="77777777" w:rsidR="004E37DE" w:rsidRPr="000600FB" w:rsidRDefault="004E37DE" w:rsidP="00281DA6">
            <w:pPr>
              <w:tabs>
                <w:tab w:val="decimal" w:pos="530"/>
              </w:tabs>
              <w:spacing w:after="0" w:line="240" w:lineRule="atLeast"/>
              <w:ind w:left="-108" w:right="-106"/>
              <w:rPr>
                <w:rFonts w:ascii="Times New Roman" w:eastAsia="Times New Roman" w:hAnsi="Times New Roman" w:cs="Times New Roman"/>
                <w:szCs w:val="22"/>
              </w:rPr>
            </w:pPr>
          </w:p>
        </w:tc>
        <w:tc>
          <w:tcPr>
            <w:tcW w:w="1011" w:type="pct"/>
            <w:tcBorders>
              <w:bottom w:val="single" w:sz="4" w:space="0" w:color="auto"/>
            </w:tcBorders>
          </w:tcPr>
          <w:p w14:paraId="5D9EE3FB" w14:textId="06E34D0B" w:rsidR="004E37DE" w:rsidRPr="000600FB" w:rsidRDefault="00B558B8" w:rsidP="00281DA6">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E15318" w:rsidRPr="000600FB" w14:paraId="2BB45256" w14:textId="77777777" w:rsidTr="00BF1D7F">
        <w:tc>
          <w:tcPr>
            <w:tcW w:w="2810" w:type="pct"/>
            <w:vAlign w:val="bottom"/>
          </w:tcPr>
          <w:p w14:paraId="329666A9" w14:textId="53F8A3DB" w:rsidR="00E15318" w:rsidRPr="000600FB" w:rsidRDefault="00E15318" w:rsidP="00E15318">
            <w:pPr>
              <w:spacing w:after="0" w:line="240" w:lineRule="atLeast"/>
              <w:jc w:val="thaiDistribute"/>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 xml:space="preserve">Receivable from guaranteed investment </w:t>
            </w:r>
          </w:p>
        </w:tc>
        <w:tc>
          <w:tcPr>
            <w:tcW w:w="1048" w:type="pct"/>
            <w:tcBorders>
              <w:top w:val="single" w:sz="4" w:space="0" w:color="auto"/>
            </w:tcBorders>
            <w:vAlign w:val="bottom"/>
          </w:tcPr>
          <w:p w14:paraId="4EED1D1D" w14:textId="77777777" w:rsidR="00E15318" w:rsidRPr="000600FB"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31" w:type="pct"/>
          </w:tcPr>
          <w:p w14:paraId="7982B274" w14:textId="77777777" w:rsidR="00E15318" w:rsidRPr="000600FB"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tcBorders>
          </w:tcPr>
          <w:p w14:paraId="260512F0" w14:textId="77777777" w:rsidR="00E15318" w:rsidRPr="000600FB" w:rsidRDefault="00E15318" w:rsidP="00281DA6">
            <w:pPr>
              <w:tabs>
                <w:tab w:val="decimal" w:pos="609"/>
              </w:tabs>
              <w:spacing w:after="0" w:line="240" w:lineRule="atLeast"/>
              <w:ind w:left="-116" w:right="70"/>
              <w:jc w:val="right"/>
              <w:rPr>
                <w:rFonts w:ascii="Times New Roman" w:eastAsia="Times New Roman" w:hAnsi="Times New Roman" w:cs="Times New Roman"/>
                <w:b/>
                <w:bCs/>
                <w:szCs w:val="22"/>
              </w:rPr>
            </w:pPr>
          </w:p>
        </w:tc>
      </w:tr>
      <w:tr w:rsidR="004E37DE" w:rsidRPr="000600FB" w14:paraId="5B59EEBB" w14:textId="339D0973" w:rsidTr="00BF1D7F">
        <w:tc>
          <w:tcPr>
            <w:tcW w:w="2810" w:type="pct"/>
            <w:vAlign w:val="bottom"/>
          </w:tcPr>
          <w:p w14:paraId="787E5736" w14:textId="66F6A999" w:rsidR="004E37DE" w:rsidRPr="000600FB" w:rsidRDefault="00E15318" w:rsidP="00281DA6">
            <w:pPr>
              <w:spacing w:after="0" w:line="240" w:lineRule="atLeast"/>
              <w:jc w:val="thaiDistribute"/>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cs/>
                <w:lang w:eastAsia="x-none"/>
              </w:rPr>
              <w:t xml:space="preserve">   </w:t>
            </w:r>
            <w:r w:rsidRPr="000600FB">
              <w:rPr>
                <w:rFonts w:ascii="Times New Roman" w:eastAsia="Times New Roman" w:hAnsi="Times New Roman" w:cs="Times New Roman"/>
                <w:b/>
                <w:bCs/>
                <w:szCs w:val="22"/>
                <w:lang w:eastAsia="x-none"/>
              </w:rPr>
              <w:t>at the acquisition date</w:t>
            </w:r>
          </w:p>
        </w:tc>
        <w:tc>
          <w:tcPr>
            <w:tcW w:w="1048" w:type="pct"/>
            <w:tcBorders>
              <w:bottom w:val="single" w:sz="4" w:space="0" w:color="auto"/>
            </w:tcBorders>
            <w:vAlign w:val="bottom"/>
          </w:tcPr>
          <w:p w14:paraId="21E4A350" w14:textId="54F681BE" w:rsidR="004E37DE" w:rsidRPr="000600FB" w:rsidRDefault="00B558B8"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586,430</w:t>
            </w:r>
          </w:p>
        </w:tc>
        <w:tc>
          <w:tcPr>
            <w:tcW w:w="131" w:type="pct"/>
          </w:tcPr>
          <w:p w14:paraId="29B066C3" w14:textId="77777777"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bottom w:val="single" w:sz="4" w:space="0" w:color="auto"/>
            </w:tcBorders>
          </w:tcPr>
          <w:p w14:paraId="2A803E85" w14:textId="590F631B" w:rsidR="004E37DE" w:rsidRPr="000600FB" w:rsidRDefault="00B558B8" w:rsidP="00281DA6">
            <w:pPr>
              <w:tabs>
                <w:tab w:val="decimal" w:pos="609"/>
              </w:tabs>
              <w:spacing w:after="0" w:line="240" w:lineRule="atLeast"/>
              <w:ind w:left="-116" w:right="70"/>
              <w:jc w:val="right"/>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r>
      <w:tr w:rsidR="004E37DE" w:rsidRPr="000600FB" w14:paraId="672EA4C2" w14:textId="14EB4192" w:rsidTr="00BF1D7F">
        <w:tc>
          <w:tcPr>
            <w:tcW w:w="2810" w:type="pct"/>
            <w:vAlign w:val="bottom"/>
          </w:tcPr>
          <w:p w14:paraId="24285E64" w14:textId="33F55121" w:rsidR="009971B6" w:rsidRPr="000600FB" w:rsidRDefault="009971B6" w:rsidP="00281DA6">
            <w:pPr>
              <w:spacing w:after="0" w:line="240" w:lineRule="atLeast"/>
              <w:jc w:val="thaiDistribute"/>
              <w:rPr>
                <w:rFonts w:ascii="Times New Roman" w:eastAsia="Times New Roman" w:hAnsi="Times New Roman" w:cstheme="minorBidi"/>
                <w:b/>
                <w:bCs/>
                <w:szCs w:val="22"/>
                <w:lang w:eastAsia="x-none"/>
              </w:rPr>
            </w:pPr>
          </w:p>
        </w:tc>
        <w:tc>
          <w:tcPr>
            <w:tcW w:w="1048" w:type="pct"/>
            <w:tcBorders>
              <w:top w:val="single" w:sz="4" w:space="0" w:color="auto"/>
            </w:tcBorders>
            <w:vAlign w:val="bottom"/>
          </w:tcPr>
          <w:p w14:paraId="3BB9EFBB" w14:textId="6862F12E"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488D8905" w14:textId="77777777"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203F3BEF" w14:textId="6F631E47"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4E37DE" w:rsidRPr="000600FB" w14:paraId="0E34D38E" w14:textId="34EAF4A6" w:rsidTr="00BF1D7F">
        <w:tc>
          <w:tcPr>
            <w:tcW w:w="2810" w:type="pct"/>
            <w:vAlign w:val="bottom"/>
          </w:tcPr>
          <w:p w14:paraId="76776AF8" w14:textId="77777777" w:rsidR="00BD2644" w:rsidRPr="000600FB" w:rsidRDefault="00BD2644" w:rsidP="00BD2644">
            <w:pPr>
              <w:spacing w:after="0" w:line="240" w:lineRule="atLeast"/>
              <w:jc w:val="thaiDistribute"/>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 xml:space="preserve">Guarantee of related income and expenses </w:t>
            </w:r>
          </w:p>
          <w:p w14:paraId="03739FCA" w14:textId="5E4F9524" w:rsidR="004E37DE" w:rsidRPr="000600FB" w:rsidRDefault="00BD2644" w:rsidP="00BD2644">
            <w:pPr>
              <w:spacing w:after="0" w:line="240" w:lineRule="atLeast"/>
              <w:jc w:val="thaiDistribute"/>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b/>
                <w:bCs/>
                <w:szCs w:val="22"/>
                <w:lang w:eastAsia="x-none"/>
              </w:rPr>
              <w:t xml:space="preserve">   after the acquisition date</w:t>
            </w:r>
          </w:p>
        </w:tc>
        <w:tc>
          <w:tcPr>
            <w:tcW w:w="1048" w:type="pct"/>
            <w:vAlign w:val="bottom"/>
          </w:tcPr>
          <w:p w14:paraId="05C5BEC9" w14:textId="01EA46B9"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31" w:type="pct"/>
          </w:tcPr>
          <w:p w14:paraId="228A8841" w14:textId="77777777"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4B86051" w14:textId="78CE6F23" w:rsidR="004E37DE" w:rsidRPr="000600FB" w:rsidRDefault="004E37DE" w:rsidP="00281DA6">
            <w:pPr>
              <w:tabs>
                <w:tab w:val="decimal" w:pos="609"/>
              </w:tabs>
              <w:spacing w:after="0" w:line="240" w:lineRule="atLeast"/>
              <w:ind w:left="-116" w:right="70"/>
              <w:jc w:val="right"/>
              <w:rPr>
                <w:rFonts w:ascii="Times New Roman" w:eastAsia="Times New Roman" w:hAnsi="Times New Roman" w:cs="Times New Roman"/>
                <w:szCs w:val="22"/>
              </w:rPr>
            </w:pPr>
          </w:p>
        </w:tc>
      </w:tr>
      <w:tr w:rsidR="00B558B8" w:rsidRPr="000600FB" w14:paraId="715900B2" w14:textId="2053DF5D" w:rsidTr="00BF1D7F">
        <w:tc>
          <w:tcPr>
            <w:tcW w:w="2810" w:type="pct"/>
          </w:tcPr>
          <w:p w14:paraId="1BA49A59" w14:textId="1FE4A67B"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Other income</w:t>
            </w:r>
          </w:p>
        </w:tc>
        <w:tc>
          <w:tcPr>
            <w:tcW w:w="1048" w:type="pct"/>
          </w:tcPr>
          <w:p w14:paraId="14C1FECF" w14:textId="0891AADA"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(200)</w:t>
            </w:r>
          </w:p>
        </w:tc>
        <w:tc>
          <w:tcPr>
            <w:tcW w:w="131" w:type="pct"/>
          </w:tcPr>
          <w:p w14:paraId="263B013C"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4CACC7C1" w14:textId="6DCADA7E"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(200)</w:t>
            </w:r>
          </w:p>
        </w:tc>
      </w:tr>
      <w:tr w:rsidR="00B558B8" w:rsidRPr="000600FB" w14:paraId="50A471BC" w14:textId="77777777" w:rsidTr="00BF1D7F">
        <w:tc>
          <w:tcPr>
            <w:tcW w:w="2810" w:type="pct"/>
          </w:tcPr>
          <w:p w14:paraId="672672E5" w14:textId="2ADE8F5F"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Financial costs</w:t>
            </w:r>
          </w:p>
        </w:tc>
        <w:tc>
          <w:tcPr>
            <w:tcW w:w="1048" w:type="pct"/>
          </w:tcPr>
          <w:p w14:paraId="491299D3" w14:textId="0809FEF9"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78,618</w:t>
            </w:r>
          </w:p>
        </w:tc>
        <w:tc>
          <w:tcPr>
            <w:tcW w:w="131" w:type="pct"/>
          </w:tcPr>
          <w:p w14:paraId="69A41D4D"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5804F128" w14:textId="1A2CFC8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78,618</w:t>
            </w:r>
          </w:p>
        </w:tc>
      </w:tr>
      <w:tr w:rsidR="00B558B8" w:rsidRPr="000600FB" w14:paraId="4D914CE5" w14:textId="77777777" w:rsidTr="00BF1D7F">
        <w:tc>
          <w:tcPr>
            <w:tcW w:w="2810" w:type="pct"/>
          </w:tcPr>
          <w:p w14:paraId="45379821" w14:textId="5D62E1AA"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Administrative expenses</w:t>
            </w:r>
          </w:p>
        </w:tc>
        <w:tc>
          <w:tcPr>
            <w:tcW w:w="1048" w:type="pct"/>
          </w:tcPr>
          <w:p w14:paraId="00D41690" w14:textId="6D6CCD7E"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2,720</w:t>
            </w:r>
          </w:p>
        </w:tc>
        <w:tc>
          <w:tcPr>
            <w:tcW w:w="131" w:type="pct"/>
          </w:tcPr>
          <w:p w14:paraId="63724D5B"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30E7AFF" w14:textId="4AE0781F"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2,720</w:t>
            </w:r>
          </w:p>
        </w:tc>
      </w:tr>
      <w:tr w:rsidR="00B558B8" w:rsidRPr="000600FB" w14:paraId="054AD1E7" w14:textId="77777777" w:rsidTr="00BF1D7F">
        <w:tc>
          <w:tcPr>
            <w:tcW w:w="2810" w:type="pct"/>
          </w:tcPr>
          <w:p w14:paraId="1B36FD6C" w14:textId="695A5073"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proofErr w:type="spellStart"/>
            <w:r w:rsidRPr="000600FB">
              <w:rPr>
                <w:rFonts w:ascii="Times New Roman" w:eastAsia="Times New Roman" w:hAnsi="Times New Roman" w:cs="Times New Roman"/>
                <w:szCs w:val="22"/>
                <w:lang w:eastAsia="x-none"/>
              </w:rPr>
              <w:t>Amortisation</w:t>
            </w:r>
            <w:proofErr w:type="spellEnd"/>
          </w:p>
        </w:tc>
        <w:tc>
          <w:tcPr>
            <w:tcW w:w="1048" w:type="pct"/>
          </w:tcPr>
          <w:p w14:paraId="27A4CA23" w14:textId="55237B1A"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5,308</w:t>
            </w:r>
          </w:p>
        </w:tc>
        <w:tc>
          <w:tcPr>
            <w:tcW w:w="131" w:type="pct"/>
          </w:tcPr>
          <w:p w14:paraId="77EB7980"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1FA12D12" w14:textId="206D1621"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5,308</w:t>
            </w:r>
          </w:p>
        </w:tc>
      </w:tr>
      <w:tr w:rsidR="00B558B8" w:rsidRPr="000600FB" w14:paraId="73E588D2" w14:textId="77777777" w:rsidTr="004E4279">
        <w:tc>
          <w:tcPr>
            <w:tcW w:w="2810" w:type="pct"/>
            <w:vAlign w:val="bottom"/>
          </w:tcPr>
          <w:p w14:paraId="7F174C73" w14:textId="76781AF6"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proofErr w:type="gramStart"/>
            <w:r w:rsidRPr="000600FB">
              <w:rPr>
                <w:rFonts w:ascii="Times New Roman" w:eastAsia="Times New Roman" w:hAnsi="Times New Roman" w:cs="Times New Roman"/>
                <w:szCs w:val="22"/>
                <w:lang w:eastAsia="x-none"/>
              </w:rPr>
              <w:t>Effect</w:t>
            </w:r>
            <w:proofErr w:type="gramEnd"/>
            <w:r w:rsidRPr="000600FB">
              <w:rPr>
                <w:rFonts w:ascii="Times New Roman" w:eastAsia="Times New Roman" w:hAnsi="Times New Roman" w:cs="Times New Roman"/>
                <w:szCs w:val="22"/>
                <w:lang w:eastAsia="x-none"/>
              </w:rPr>
              <w:t xml:space="preserve"> </w:t>
            </w:r>
            <w:proofErr w:type="gramStart"/>
            <w:r w:rsidRPr="000600FB">
              <w:rPr>
                <w:rFonts w:ascii="Times New Roman" w:eastAsia="Times New Roman" w:hAnsi="Times New Roman" w:cs="Times New Roman"/>
                <w:szCs w:val="22"/>
                <w:lang w:eastAsia="x-none"/>
              </w:rPr>
              <w:t>from</w:t>
            </w:r>
            <w:proofErr w:type="gramEnd"/>
            <w:r w:rsidRPr="000600FB">
              <w:rPr>
                <w:rFonts w:ascii="Times New Roman" w:eastAsia="Times New Roman" w:hAnsi="Times New Roman" w:cs="Times New Roman"/>
                <w:szCs w:val="22"/>
                <w:lang w:eastAsia="x-none"/>
              </w:rPr>
              <w:t xml:space="preserve"> offset transaction</w:t>
            </w:r>
          </w:p>
        </w:tc>
        <w:tc>
          <w:tcPr>
            <w:tcW w:w="1048" w:type="pct"/>
          </w:tcPr>
          <w:p w14:paraId="3BDCD356" w14:textId="232DFF21"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(121,388)</w:t>
            </w:r>
          </w:p>
        </w:tc>
        <w:tc>
          <w:tcPr>
            <w:tcW w:w="131" w:type="pct"/>
          </w:tcPr>
          <w:p w14:paraId="21A451F3"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37E8AA99" w14:textId="1D82F511"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(101,579)</w:t>
            </w:r>
          </w:p>
        </w:tc>
      </w:tr>
      <w:tr w:rsidR="00B558B8" w:rsidRPr="000600FB" w14:paraId="2740A541" w14:textId="77777777" w:rsidTr="00D96C2D">
        <w:tc>
          <w:tcPr>
            <w:tcW w:w="2810" w:type="pct"/>
            <w:vAlign w:val="bottom"/>
          </w:tcPr>
          <w:p w14:paraId="791C1F51" w14:textId="77777777"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Repayment of liabilities under Share Subscription </w:t>
            </w:r>
          </w:p>
          <w:p w14:paraId="6105A0EE" w14:textId="0942C5F3" w:rsidR="00B558B8" w:rsidRPr="000600FB" w:rsidRDefault="00B558B8" w:rsidP="00B558B8">
            <w:pPr>
              <w:spacing w:after="0" w:line="240" w:lineRule="atLeast"/>
              <w:jc w:val="thaiDistribute"/>
              <w:rPr>
                <w:rFonts w:ascii="Times New Roman" w:eastAsia="Times New Roman" w:hAnsi="Times New Roman" w:cstheme="minorBidi"/>
                <w:szCs w:val="22"/>
                <w:lang w:eastAsia="x-none"/>
              </w:rPr>
            </w:pPr>
            <w:r w:rsidRPr="000600FB">
              <w:rPr>
                <w:rFonts w:ascii="Times New Roman" w:eastAsia="Times New Roman" w:hAnsi="Times New Roman" w:cs="Times New Roman"/>
                <w:szCs w:val="22"/>
                <w:lang w:eastAsia="x-none"/>
              </w:rPr>
              <w:t xml:space="preserve">   Agreement</w:t>
            </w:r>
          </w:p>
        </w:tc>
        <w:tc>
          <w:tcPr>
            <w:tcW w:w="1048" w:type="pct"/>
          </w:tcPr>
          <w:p w14:paraId="690BD95C" w14:textId="77777777"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p>
          <w:p w14:paraId="2FFBA2E1" w14:textId="7EFD757D"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(89,517)</w:t>
            </w:r>
          </w:p>
        </w:tc>
        <w:tc>
          <w:tcPr>
            <w:tcW w:w="131" w:type="pct"/>
          </w:tcPr>
          <w:p w14:paraId="63A4521A"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7A5C81B5" w14:textId="77777777"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p>
          <w:p w14:paraId="31EE8A69" w14:textId="49E8EC79"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(89,517)</w:t>
            </w:r>
          </w:p>
        </w:tc>
      </w:tr>
      <w:tr w:rsidR="00B558B8" w:rsidRPr="000600FB" w14:paraId="43929909" w14:textId="77777777" w:rsidTr="004E4279">
        <w:tc>
          <w:tcPr>
            <w:tcW w:w="2810" w:type="pct"/>
            <w:vAlign w:val="bottom"/>
          </w:tcPr>
          <w:p w14:paraId="655C47C9" w14:textId="5F31777B"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Offset transaction</w:t>
            </w:r>
          </w:p>
        </w:tc>
        <w:tc>
          <w:tcPr>
            <w:tcW w:w="1048" w:type="pct"/>
          </w:tcPr>
          <w:p w14:paraId="203AC79B" w14:textId="1EDD3861" w:rsidR="00B558B8" w:rsidRPr="000600FB" w:rsidRDefault="00B558B8" w:rsidP="00B558B8">
            <w:pPr>
              <w:tabs>
                <w:tab w:val="decimal" w:pos="609"/>
              </w:tabs>
              <w:spacing w:after="0" w:line="240" w:lineRule="atLeast"/>
              <w:ind w:left="-116" w:right="70"/>
              <w:jc w:val="right"/>
              <w:rPr>
                <w:rFonts w:ascii="Times New Roman" w:eastAsia="Times New Roman" w:hAnsi="Times New Roman" w:cstheme="minorBidi"/>
                <w:szCs w:val="22"/>
              </w:rPr>
            </w:pPr>
            <w:r w:rsidRPr="000600FB">
              <w:rPr>
                <w:rFonts w:ascii="Times New Roman" w:eastAsia="Times New Roman" w:hAnsi="Times New Roman" w:cstheme="minorBidi"/>
                <w:szCs w:val="22"/>
              </w:rPr>
              <w:t>83,549</w:t>
            </w:r>
          </w:p>
        </w:tc>
        <w:tc>
          <w:tcPr>
            <w:tcW w:w="131" w:type="pct"/>
          </w:tcPr>
          <w:p w14:paraId="0A085A22"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Pr>
          <w:p w14:paraId="7D766F23" w14:textId="07C4B135"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heme="minorBidi"/>
                <w:szCs w:val="22"/>
              </w:rPr>
              <w:t>83,549</w:t>
            </w:r>
          </w:p>
        </w:tc>
      </w:tr>
      <w:tr w:rsidR="00B558B8" w:rsidRPr="000600FB" w14:paraId="4552808C" w14:textId="77777777" w:rsidTr="004E4279">
        <w:tc>
          <w:tcPr>
            <w:tcW w:w="2810" w:type="pct"/>
            <w:vAlign w:val="bottom"/>
          </w:tcPr>
          <w:p w14:paraId="407F3BA7" w14:textId="5ED516B9"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Transferred to share premium from guaranteed investment </w:t>
            </w:r>
          </w:p>
        </w:tc>
        <w:tc>
          <w:tcPr>
            <w:tcW w:w="1048" w:type="pct"/>
            <w:tcBorders>
              <w:bottom w:val="single" w:sz="4" w:space="0" w:color="auto"/>
            </w:tcBorders>
          </w:tcPr>
          <w:p w14:paraId="6C204683" w14:textId="27C8B53C" w:rsidR="00B558B8" w:rsidRPr="000600FB" w:rsidRDefault="00B558B8" w:rsidP="00B558B8">
            <w:pPr>
              <w:tabs>
                <w:tab w:val="decimal" w:pos="609"/>
              </w:tabs>
              <w:spacing w:after="0" w:line="240" w:lineRule="atLeast"/>
              <w:ind w:left="-116" w:right="70"/>
              <w:jc w:val="right"/>
              <w:rPr>
                <w:rFonts w:ascii="Times New Roman" w:eastAsia="Times New Roman" w:hAnsi="Times New Roman" w:cstheme="minorBidi"/>
                <w:szCs w:val="22"/>
              </w:rPr>
            </w:pPr>
            <w:r w:rsidRPr="000600FB">
              <w:rPr>
                <w:rFonts w:ascii="Times New Roman" w:eastAsia="Times New Roman" w:hAnsi="Times New Roman" w:cstheme="minorBidi"/>
                <w:szCs w:val="22"/>
              </w:rPr>
              <w:t>-</w:t>
            </w:r>
          </w:p>
        </w:tc>
        <w:tc>
          <w:tcPr>
            <w:tcW w:w="131" w:type="pct"/>
          </w:tcPr>
          <w:p w14:paraId="2D3E0F6B"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40E25137" w14:textId="05093B41" w:rsidR="00B558B8" w:rsidRPr="000600FB" w:rsidRDefault="00B558B8" w:rsidP="00B558B8">
            <w:pPr>
              <w:tabs>
                <w:tab w:val="decimal" w:pos="609"/>
              </w:tabs>
              <w:spacing w:after="0" w:line="240" w:lineRule="atLeast"/>
              <w:ind w:left="-116" w:right="70"/>
              <w:jc w:val="right"/>
              <w:rPr>
                <w:rFonts w:ascii="Times New Roman" w:eastAsia="Times New Roman" w:hAnsi="Times New Roman" w:cstheme="minorBidi"/>
                <w:szCs w:val="22"/>
              </w:rPr>
            </w:pPr>
            <w:r w:rsidRPr="000600FB">
              <w:rPr>
                <w:rFonts w:ascii="Times New Roman" w:eastAsia="Times New Roman" w:hAnsi="Times New Roman" w:cstheme="minorBidi"/>
                <w:szCs w:val="22"/>
              </w:rPr>
              <w:t>21,101</w:t>
            </w:r>
          </w:p>
        </w:tc>
      </w:tr>
      <w:tr w:rsidR="00B558B8" w:rsidRPr="000600FB" w14:paraId="0B7B084F" w14:textId="77777777" w:rsidTr="00BF1D7F">
        <w:tc>
          <w:tcPr>
            <w:tcW w:w="2810" w:type="pct"/>
          </w:tcPr>
          <w:p w14:paraId="5B12157C" w14:textId="50BADF16" w:rsidR="00B558B8" w:rsidRPr="000600FB" w:rsidRDefault="00B558B8" w:rsidP="00B558B8">
            <w:pPr>
              <w:spacing w:after="0" w:line="240" w:lineRule="atLeast"/>
              <w:jc w:val="thaiDistribute"/>
              <w:rPr>
                <w:rFonts w:ascii="Times New Roman" w:eastAsia="Times New Roman" w:hAnsi="Times New Roman" w:cs="Times New Roman"/>
                <w:szCs w:val="22"/>
                <w:cs/>
                <w:lang w:eastAsia="x-none"/>
              </w:rPr>
            </w:pPr>
          </w:p>
        </w:tc>
        <w:tc>
          <w:tcPr>
            <w:tcW w:w="1048" w:type="pct"/>
            <w:tcBorders>
              <w:top w:val="single" w:sz="4" w:space="0" w:color="auto"/>
            </w:tcBorders>
          </w:tcPr>
          <w:p w14:paraId="5FCF11D5" w14:textId="6E5C020B"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545,520</w:t>
            </w:r>
          </w:p>
        </w:tc>
        <w:tc>
          <w:tcPr>
            <w:tcW w:w="131" w:type="pct"/>
          </w:tcPr>
          <w:p w14:paraId="25EC05C7"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top w:val="single" w:sz="4" w:space="0" w:color="auto"/>
            </w:tcBorders>
          </w:tcPr>
          <w:p w14:paraId="6AA65E42" w14:textId="4E32D500"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B558B8" w:rsidRPr="000600FB" w14:paraId="540EC3E8" w14:textId="77777777" w:rsidTr="00BF1D7F">
        <w:tc>
          <w:tcPr>
            <w:tcW w:w="2810" w:type="pct"/>
          </w:tcPr>
          <w:p w14:paraId="593582E2" w14:textId="05AF6B9B" w:rsidR="00B558B8" w:rsidRPr="000600FB" w:rsidRDefault="00B558B8" w:rsidP="00B558B8">
            <w:pPr>
              <w:spacing w:after="0" w:line="240" w:lineRule="atLeast"/>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i/>
                <w:iCs/>
                <w:szCs w:val="22"/>
                <w:lang w:eastAsia="x-none"/>
              </w:rPr>
              <w:t>Less</w:t>
            </w:r>
            <w:r w:rsidRPr="000600FB">
              <w:rPr>
                <w:rFonts w:ascii="Times New Roman" w:eastAsia="Times New Roman" w:hAnsi="Times New Roman" w:cs="Times New Roman"/>
                <w:szCs w:val="22"/>
                <w:lang w:eastAsia="x-none"/>
              </w:rPr>
              <w:t xml:space="preserve"> Allowance for expected credit losses</w:t>
            </w:r>
          </w:p>
        </w:tc>
        <w:tc>
          <w:tcPr>
            <w:tcW w:w="1048" w:type="pct"/>
            <w:tcBorders>
              <w:bottom w:val="single" w:sz="4" w:space="0" w:color="auto"/>
            </w:tcBorders>
          </w:tcPr>
          <w:p w14:paraId="74EB002D" w14:textId="1060A118" w:rsidR="00B558B8" w:rsidRPr="000600FB" w:rsidRDefault="00B558B8" w:rsidP="00B558B8">
            <w:pPr>
              <w:tabs>
                <w:tab w:val="decimal" w:pos="609"/>
              </w:tabs>
              <w:spacing w:after="0" w:line="240" w:lineRule="atLeast"/>
              <w:ind w:left="-116"/>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(523,971)</w:t>
            </w:r>
          </w:p>
        </w:tc>
        <w:tc>
          <w:tcPr>
            <w:tcW w:w="131" w:type="pct"/>
          </w:tcPr>
          <w:p w14:paraId="7672A3A6"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p>
        </w:tc>
        <w:tc>
          <w:tcPr>
            <w:tcW w:w="1011" w:type="pct"/>
            <w:tcBorders>
              <w:bottom w:val="single" w:sz="4" w:space="0" w:color="auto"/>
            </w:tcBorders>
          </w:tcPr>
          <w:p w14:paraId="26FD0753" w14:textId="0F22372C"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szCs w:val="22"/>
              </w:rPr>
            </w:pPr>
            <w:r w:rsidRPr="000600FB">
              <w:rPr>
                <w:rFonts w:ascii="Times New Roman" w:eastAsia="Times New Roman" w:hAnsi="Times New Roman" w:cs="Times New Roman"/>
                <w:szCs w:val="22"/>
              </w:rPr>
              <w:t>-</w:t>
            </w:r>
          </w:p>
        </w:tc>
      </w:tr>
      <w:tr w:rsidR="00B558B8" w:rsidRPr="000600FB" w14:paraId="2D20DA70" w14:textId="77777777" w:rsidTr="00BF1D7F">
        <w:trPr>
          <w:trHeight w:val="280"/>
        </w:trPr>
        <w:tc>
          <w:tcPr>
            <w:tcW w:w="2810" w:type="pct"/>
            <w:vAlign w:val="bottom"/>
          </w:tcPr>
          <w:p w14:paraId="6F7AB184" w14:textId="7F7060E0" w:rsidR="00B558B8" w:rsidRPr="000600FB" w:rsidRDefault="00B558B8" w:rsidP="00B558B8">
            <w:pPr>
              <w:spacing w:after="0" w:line="240" w:lineRule="atLeast"/>
              <w:rPr>
                <w:rFonts w:ascii="Times New Roman" w:eastAsia="Times New Roman" w:hAnsi="Times New Roman" w:cs="Times New Roman"/>
                <w:b/>
                <w:bCs/>
                <w:szCs w:val="22"/>
                <w:lang w:eastAsia="x-none"/>
              </w:rPr>
            </w:pPr>
            <w:r w:rsidRPr="000600FB">
              <w:rPr>
                <w:rFonts w:ascii="Times New Roman" w:eastAsia="Times New Roman" w:hAnsi="Times New Roman" w:cs="Times New Roman"/>
                <w:b/>
                <w:bCs/>
                <w:szCs w:val="22"/>
                <w:lang w:eastAsia="x-none"/>
              </w:rPr>
              <w:t xml:space="preserve">Receivable from guaranteed investment </w:t>
            </w:r>
            <w:r w:rsidRPr="000600FB">
              <w:rPr>
                <w:rFonts w:ascii="Times New Roman" w:eastAsia="Times New Roman" w:hAnsi="Times New Roman" w:cs="Times New Roman"/>
                <w:b/>
                <w:bCs/>
                <w:szCs w:val="22"/>
                <w:lang w:eastAsia="x-none"/>
              </w:rPr>
              <w:br/>
              <w:t xml:space="preserve">   </w:t>
            </w:r>
            <w:proofErr w:type="gramStart"/>
            <w:r w:rsidRPr="000600FB">
              <w:rPr>
                <w:rFonts w:ascii="Times New Roman" w:eastAsia="Times New Roman" w:hAnsi="Times New Roman" w:cs="Times New Roman"/>
                <w:b/>
                <w:bCs/>
                <w:szCs w:val="22"/>
                <w:lang w:eastAsia="x-none"/>
              </w:rPr>
              <w:t>at</w:t>
            </w:r>
            <w:proofErr w:type="gramEnd"/>
            <w:r w:rsidRPr="000600FB">
              <w:rPr>
                <w:rFonts w:ascii="Times New Roman" w:eastAsia="Times New Roman" w:hAnsi="Times New Roman" w:cs="Times New Roman"/>
                <w:b/>
                <w:bCs/>
                <w:szCs w:val="22"/>
                <w:lang w:eastAsia="x-none"/>
              </w:rPr>
              <w:t xml:space="preserve"> </w:t>
            </w:r>
            <w:r w:rsidR="00A66685" w:rsidRPr="000600FB">
              <w:rPr>
                <w:rFonts w:ascii="Times New Roman" w:eastAsia="Times New Roman" w:hAnsi="Times New Roman" w:cs="Times New Roman"/>
                <w:b/>
                <w:bCs/>
                <w:szCs w:val="22"/>
                <w:lang w:eastAsia="x-none"/>
              </w:rPr>
              <w:t xml:space="preserve">30 June </w:t>
            </w:r>
            <w:r w:rsidRPr="000600FB">
              <w:rPr>
                <w:rFonts w:ascii="Times New Roman" w:eastAsia="Times New Roman" w:hAnsi="Times New Roman" w:cs="Times New Roman"/>
                <w:b/>
                <w:bCs/>
                <w:szCs w:val="22"/>
                <w:lang w:eastAsia="x-none"/>
              </w:rPr>
              <w:t>2026</w:t>
            </w:r>
          </w:p>
        </w:tc>
        <w:tc>
          <w:tcPr>
            <w:tcW w:w="1048" w:type="pct"/>
            <w:tcBorders>
              <w:top w:val="single" w:sz="4" w:space="0" w:color="auto"/>
              <w:bottom w:val="double" w:sz="4" w:space="0" w:color="auto"/>
            </w:tcBorders>
          </w:tcPr>
          <w:p w14:paraId="2E67C4CD" w14:textId="77777777" w:rsidR="00B558B8" w:rsidRPr="000600FB" w:rsidRDefault="00B558B8" w:rsidP="00B558B8">
            <w:pPr>
              <w:tabs>
                <w:tab w:val="decimal" w:pos="611"/>
              </w:tabs>
              <w:spacing w:after="0" w:line="240" w:lineRule="atLeast"/>
              <w:ind w:left="-116" w:right="70"/>
              <w:jc w:val="right"/>
              <w:rPr>
                <w:rFonts w:ascii="Times New Roman" w:eastAsia="Times New Roman" w:hAnsi="Times New Roman" w:cs="Times New Roman"/>
                <w:b/>
                <w:bCs/>
                <w:szCs w:val="22"/>
              </w:rPr>
            </w:pPr>
          </w:p>
          <w:p w14:paraId="50F8F802" w14:textId="5DFEDEF9" w:rsidR="00B558B8" w:rsidRPr="000600FB" w:rsidRDefault="00B558B8" w:rsidP="00B558B8">
            <w:pPr>
              <w:tabs>
                <w:tab w:val="decimal" w:pos="611"/>
              </w:tabs>
              <w:spacing w:after="0" w:line="240" w:lineRule="atLeast"/>
              <w:ind w:left="-116" w:right="70"/>
              <w:jc w:val="right"/>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21,549</w:t>
            </w:r>
          </w:p>
        </w:tc>
        <w:tc>
          <w:tcPr>
            <w:tcW w:w="131" w:type="pct"/>
          </w:tcPr>
          <w:p w14:paraId="7A4F43A8"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b/>
                <w:bCs/>
                <w:szCs w:val="22"/>
              </w:rPr>
            </w:pPr>
          </w:p>
        </w:tc>
        <w:tc>
          <w:tcPr>
            <w:tcW w:w="1011" w:type="pct"/>
            <w:tcBorders>
              <w:top w:val="single" w:sz="4" w:space="0" w:color="auto"/>
              <w:bottom w:val="double" w:sz="4" w:space="0" w:color="auto"/>
            </w:tcBorders>
          </w:tcPr>
          <w:p w14:paraId="7B143609" w14:textId="77777777"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b/>
                <w:bCs/>
                <w:szCs w:val="22"/>
              </w:rPr>
            </w:pPr>
          </w:p>
          <w:p w14:paraId="4DE3898E" w14:textId="5169FFDD" w:rsidR="00B558B8" w:rsidRPr="000600FB" w:rsidRDefault="00B558B8" w:rsidP="00B558B8">
            <w:pPr>
              <w:tabs>
                <w:tab w:val="decimal" w:pos="609"/>
              </w:tabs>
              <w:spacing w:after="0" w:line="240" w:lineRule="atLeast"/>
              <w:ind w:left="-116" w:right="70"/>
              <w:jc w:val="right"/>
              <w:rPr>
                <w:rFonts w:ascii="Times New Roman" w:eastAsia="Times New Roman" w:hAnsi="Times New Roman" w:cs="Times New Roman"/>
                <w:b/>
                <w:bCs/>
                <w:szCs w:val="22"/>
              </w:rPr>
            </w:pPr>
            <w:r w:rsidRPr="000600FB">
              <w:rPr>
                <w:rFonts w:ascii="Times New Roman" w:eastAsia="Times New Roman" w:hAnsi="Times New Roman" w:cs="Times New Roman"/>
                <w:b/>
                <w:bCs/>
                <w:szCs w:val="22"/>
              </w:rPr>
              <w:t>-</w:t>
            </w:r>
          </w:p>
        </w:tc>
      </w:tr>
    </w:tbl>
    <w:p w14:paraId="321E6481" w14:textId="1A87EE28" w:rsidR="00BD2644" w:rsidRPr="000600FB" w:rsidRDefault="00BD2644" w:rsidP="00BD2644">
      <w:pPr>
        <w:pStyle w:val="BodyText"/>
        <w:spacing w:after="0" w:line="240" w:lineRule="atLeast"/>
        <w:ind w:left="540"/>
        <w:jc w:val="thaiDistribute"/>
        <w:rPr>
          <w:rFonts w:cs="Arial"/>
          <w:szCs w:val="22"/>
        </w:rPr>
      </w:pPr>
      <w:r w:rsidRPr="000600FB">
        <w:rPr>
          <w:rFonts w:ascii="Times New Roman" w:hAnsi="Times New Roman" w:cs="Times New Roman"/>
          <w:szCs w:val="22"/>
        </w:rPr>
        <w:lastRenderedPageBreak/>
        <w:t>The balance of receivable from guaranteed investment has been changed from the acquisition date according to the conditions of guarantee, which includes the transactions of income and expenses after the acquisition date, which are relating to FC Group’s net assets as on the acquisition date.</w:t>
      </w:r>
    </w:p>
    <w:p w14:paraId="6AD62DD4" w14:textId="4A790333" w:rsidR="003B1430" w:rsidRPr="000600FB" w:rsidRDefault="003B1430">
      <w:pPr>
        <w:spacing w:after="0" w:line="240" w:lineRule="auto"/>
        <w:rPr>
          <w:rFonts w:ascii="Times New Roman" w:hAnsi="Times New Roman" w:cs="Times New Roman"/>
          <w:b/>
          <w:bCs/>
          <w:szCs w:val="22"/>
          <w:cs/>
        </w:rPr>
      </w:pPr>
    </w:p>
    <w:p w14:paraId="4BE93B3B" w14:textId="2E41DDDC" w:rsidR="004B1CBF" w:rsidRPr="000600FB" w:rsidRDefault="00BD2644" w:rsidP="0078378C">
      <w:pPr>
        <w:pStyle w:val="BodyText"/>
        <w:spacing w:after="0" w:line="240" w:lineRule="atLeast"/>
        <w:ind w:left="540"/>
        <w:jc w:val="thaiDistribute"/>
        <w:rPr>
          <w:rFonts w:ascii="Times New Roman" w:hAnsi="Times New Roman" w:cs="Times New Roman"/>
          <w:b/>
          <w:bCs/>
          <w:sz w:val="20"/>
          <w:szCs w:val="20"/>
        </w:rPr>
      </w:pPr>
      <w:r w:rsidRPr="000600FB">
        <w:rPr>
          <w:rFonts w:ascii="Times New Roman" w:hAnsi="Times New Roman" w:cs="Times New Roman"/>
          <w:b/>
          <w:bCs/>
          <w:sz w:val="20"/>
          <w:szCs w:val="20"/>
        </w:rPr>
        <w:t>Assets and liabilities under Share Subscription</w:t>
      </w:r>
      <w:r w:rsidRPr="000600FB">
        <w:rPr>
          <w:rFonts w:asciiTheme="majorBidi" w:eastAsia="Times New Roman" w:hAnsiTheme="majorBidi" w:cstheme="majorBidi"/>
          <w:b/>
          <w:bCs/>
          <w:sz w:val="20"/>
          <w:szCs w:val="20"/>
        </w:rPr>
        <w:t xml:space="preserve"> </w:t>
      </w:r>
      <w:r w:rsidRPr="000600FB">
        <w:rPr>
          <w:rFonts w:ascii="Times New Roman" w:hAnsi="Times New Roman" w:cs="Times New Roman"/>
          <w:b/>
          <w:bCs/>
          <w:sz w:val="20"/>
          <w:szCs w:val="20"/>
        </w:rPr>
        <w:t>Agreement</w:t>
      </w:r>
    </w:p>
    <w:p w14:paraId="00405000" w14:textId="77777777" w:rsidR="00957045" w:rsidRPr="000600FB" w:rsidRDefault="00957045" w:rsidP="00463591">
      <w:pPr>
        <w:spacing w:after="0" w:line="240" w:lineRule="atLeast"/>
        <w:ind w:left="540"/>
        <w:jc w:val="thaiDistribute"/>
        <w:rPr>
          <w:rFonts w:ascii="Times New Roman" w:eastAsia="Times New Roman" w:hAnsi="Times New Roman" w:cs="Times New Roman"/>
          <w:szCs w:val="22"/>
          <w:lang w:eastAsia="x-none"/>
        </w:rPr>
      </w:pPr>
    </w:p>
    <w:tbl>
      <w:tblPr>
        <w:tblW w:w="9450" w:type="dxa"/>
        <w:tblInd w:w="450" w:type="dxa"/>
        <w:tblLayout w:type="fixed"/>
        <w:tblLook w:val="0000" w:firstRow="0" w:lastRow="0" w:firstColumn="0" w:lastColumn="0" w:noHBand="0" w:noVBand="0"/>
      </w:tblPr>
      <w:tblGrid>
        <w:gridCol w:w="5310"/>
        <w:gridCol w:w="1981"/>
        <w:gridCol w:w="248"/>
        <w:gridCol w:w="1911"/>
      </w:tblGrid>
      <w:tr w:rsidR="00EF1078" w:rsidRPr="000600FB" w14:paraId="087A0C41" w14:textId="77777777" w:rsidTr="00BA6AC3">
        <w:trPr>
          <w:tblHeader/>
        </w:trPr>
        <w:tc>
          <w:tcPr>
            <w:tcW w:w="2810" w:type="pct"/>
            <w:vAlign w:val="bottom"/>
          </w:tcPr>
          <w:p w14:paraId="4E0FB86B" w14:textId="77777777" w:rsidR="00EF1078" w:rsidRPr="000600FB" w:rsidRDefault="00EF1078" w:rsidP="000F6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 w:val="20"/>
                <w:szCs w:val="20"/>
              </w:rPr>
            </w:pPr>
          </w:p>
        </w:tc>
        <w:tc>
          <w:tcPr>
            <w:tcW w:w="1048" w:type="pct"/>
          </w:tcPr>
          <w:p w14:paraId="4C22AD13" w14:textId="77777777" w:rsidR="00EF1078" w:rsidRPr="000600FB" w:rsidRDefault="00EF1078" w:rsidP="000F607F">
            <w:pPr>
              <w:spacing w:after="0" w:line="240" w:lineRule="atLeast"/>
              <w:ind w:left="-108" w:right="-110"/>
              <w:jc w:val="center"/>
              <w:rPr>
                <w:rFonts w:ascii="Times New Roman" w:eastAsia="Times New Roman" w:hAnsi="Times New Roman" w:cs="Times New Roman"/>
                <w:sz w:val="20"/>
                <w:szCs w:val="20"/>
              </w:rPr>
            </w:pPr>
            <w:r w:rsidRPr="000600FB">
              <w:rPr>
                <w:rFonts w:ascii="Times New Roman" w:hAnsi="Times New Roman" w:cs="Times New Roman"/>
                <w:b/>
                <w:sz w:val="20"/>
                <w:szCs w:val="20"/>
              </w:rPr>
              <w:t xml:space="preserve">Consolidated </w:t>
            </w:r>
          </w:p>
        </w:tc>
        <w:tc>
          <w:tcPr>
            <w:tcW w:w="131" w:type="pct"/>
          </w:tcPr>
          <w:p w14:paraId="69568153" w14:textId="77777777" w:rsidR="00EF1078" w:rsidRPr="000600FB" w:rsidRDefault="00EF1078" w:rsidP="000F607F">
            <w:pPr>
              <w:spacing w:after="0" w:line="240" w:lineRule="atLeast"/>
              <w:ind w:left="-108" w:right="-110"/>
              <w:jc w:val="center"/>
              <w:rPr>
                <w:rFonts w:ascii="Times New Roman" w:eastAsia="Times New Roman" w:hAnsi="Times New Roman" w:cs="Times New Roman"/>
                <w:b/>
                <w:bCs/>
                <w:sz w:val="20"/>
                <w:szCs w:val="20"/>
                <w:cs/>
                <w:lang w:val="x-none" w:eastAsia="x-none"/>
              </w:rPr>
            </w:pPr>
          </w:p>
        </w:tc>
        <w:tc>
          <w:tcPr>
            <w:tcW w:w="1011" w:type="pct"/>
          </w:tcPr>
          <w:p w14:paraId="36AC3BAC" w14:textId="77777777" w:rsidR="00EF1078" w:rsidRPr="000600FB" w:rsidRDefault="00EF1078" w:rsidP="000F607F">
            <w:pPr>
              <w:spacing w:after="0" w:line="240" w:lineRule="atLeast"/>
              <w:ind w:left="-108" w:right="-110"/>
              <w:jc w:val="center"/>
              <w:rPr>
                <w:rFonts w:ascii="Times New Roman" w:eastAsia="Times New Roman" w:hAnsi="Times New Roman" w:cs="Times New Roman"/>
                <w:b/>
                <w:bCs/>
                <w:sz w:val="20"/>
                <w:szCs w:val="20"/>
                <w:cs/>
              </w:rPr>
            </w:pPr>
            <w:r w:rsidRPr="000600FB">
              <w:rPr>
                <w:rFonts w:ascii="Times New Roman" w:hAnsi="Times New Roman" w:cs="Times New Roman"/>
                <w:b/>
                <w:sz w:val="20"/>
                <w:szCs w:val="20"/>
              </w:rPr>
              <w:t xml:space="preserve">Separate </w:t>
            </w:r>
          </w:p>
        </w:tc>
      </w:tr>
      <w:tr w:rsidR="00EF1078" w:rsidRPr="000600FB" w14:paraId="3EA9418D" w14:textId="77777777" w:rsidTr="00BA6AC3">
        <w:trPr>
          <w:tblHeader/>
        </w:trPr>
        <w:tc>
          <w:tcPr>
            <w:tcW w:w="2810" w:type="pct"/>
            <w:vAlign w:val="bottom"/>
          </w:tcPr>
          <w:p w14:paraId="4D34DA20" w14:textId="77777777" w:rsidR="00EF1078" w:rsidRPr="000600FB" w:rsidRDefault="00EF1078" w:rsidP="000F6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4" w:right="-131" w:hanging="144"/>
              <w:rPr>
                <w:rFonts w:ascii="Times New Roman" w:eastAsia="Times New Roman" w:hAnsi="Times New Roman" w:cs="Times New Roman"/>
                <w:b/>
                <w:bCs/>
                <w:sz w:val="20"/>
                <w:szCs w:val="20"/>
              </w:rPr>
            </w:pPr>
          </w:p>
        </w:tc>
        <w:tc>
          <w:tcPr>
            <w:tcW w:w="1048" w:type="pct"/>
          </w:tcPr>
          <w:p w14:paraId="7FA0E685" w14:textId="77777777" w:rsidR="00EF1078" w:rsidRPr="000600FB" w:rsidRDefault="00EF1078" w:rsidP="000F607F">
            <w:pPr>
              <w:spacing w:after="0" w:line="240" w:lineRule="atLeast"/>
              <w:ind w:left="-108" w:right="-110"/>
              <w:jc w:val="center"/>
              <w:rPr>
                <w:rFonts w:ascii="Times New Roman" w:eastAsia="Times New Roman" w:hAnsi="Times New Roman" w:cs="Times New Roman"/>
                <w:b/>
                <w:bCs/>
                <w:sz w:val="20"/>
                <w:szCs w:val="20"/>
                <w:cs/>
              </w:rPr>
            </w:pPr>
            <w:r w:rsidRPr="000600FB">
              <w:rPr>
                <w:rFonts w:ascii="Times New Roman" w:hAnsi="Times New Roman" w:cs="Times New Roman"/>
                <w:b/>
                <w:sz w:val="20"/>
                <w:szCs w:val="20"/>
              </w:rPr>
              <w:t>financial statements</w:t>
            </w:r>
          </w:p>
        </w:tc>
        <w:tc>
          <w:tcPr>
            <w:tcW w:w="131" w:type="pct"/>
          </w:tcPr>
          <w:p w14:paraId="5AB887E8" w14:textId="77777777" w:rsidR="00EF1078" w:rsidRPr="000600FB" w:rsidRDefault="00EF1078" w:rsidP="000F607F">
            <w:pPr>
              <w:spacing w:after="0" w:line="240" w:lineRule="atLeast"/>
              <w:ind w:left="-108" w:right="-110"/>
              <w:jc w:val="center"/>
              <w:rPr>
                <w:rFonts w:ascii="Times New Roman" w:eastAsia="Times New Roman" w:hAnsi="Times New Roman" w:cs="Times New Roman"/>
                <w:b/>
                <w:bCs/>
                <w:sz w:val="20"/>
                <w:szCs w:val="20"/>
                <w:cs/>
                <w:lang w:val="x-none" w:eastAsia="x-none"/>
              </w:rPr>
            </w:pPr>
          </w:p>
        </w:tc>
        <w:tc>
          <w:tcPr>
            <w:tcW w:w="1011" w:type="pct"/>
          </w:tcPr>
          <w:p w14:paraId="7442B867" w14:textId="77777777" w:rsidR="00EF1078" w:rsidRPr="000600FB" w:rsidRDefault="00EF1078" w:rsidP="000F607F">
            <w:pPr>
              <w:spacing w:after="0" w:line="240" w:lineRule="atLeast"/>
              <w:ind w:left="-108" w:right="-110"/>
              <w:jc w:val="center"/>
              <w:rPr>
                <w:rFonts w:ascii="Times New Roman" w:eastAsia="Times New Roman" w:hAnsi="Times New Roman" w:cs="Times New Roman"/>
                <w:b/>
                <w:bCs/>
                <w:sz w:val="20"/>
                <w:szCs w:val="20"/>
                <w:cs/>
                <w:lang w:val="x-none" w:eastAsia="x-none"/>
              </w:rPr>
            </w:pPr>
            <w:r w:rsidRPr="000600FB">
              <w:rPr>
                <w:rFonts w:ascii="Times New Roman" w:hAnsi="Times New Roman" w:cs="Times New Roman"/>
                <w:b/>
                <w:sz w:val="20"/>
                <w:szCs w:val="20"/>
              </w:rPr>
              <w:t>financial statements</w:t>
            </w:r>
          </w:p>
        </w:tc>
      </w:tr>
      <w:tr w:rsidR="00EF1078" w:rsidRPr="000600FB" w14:paraId="1CE44D37" w14:textId="77777777" w:rsidTr="00BA6AC3">
        <w:trPr>
          <w:tblHeader/>
        </w:trPr>
        <w:tc>
          <w:tcPr>
            <w:tcW w:w="2810" w:type="pct"/>
            <w:vAlign w:val="bottom"/>
          </w:tcPr>
          <w:p w14:paraId="7E449B0E" w14:textId="77777777" w:rsidR="00EF1078" w:rsidRPr="000600FB" w:rsidRDefault="00EF1078" w:rsidP="000F607F">
            <w:pPr>
              <w:spacing w:after="0" w:line="240" w:lineRule="atLeast"/>
              <w:ind w:left="144" w:right="-131" w:hanging="144"/>
              <w:jc w:val="both"/>
              <w:rPr>
                <w:rFonts w:ascii="Times New Roman" w:eastAsia="Times New Roman" w:hAnsi="Times New Roman" w:cs="Times New Roman"/>
                <w:b/>
                <w:bCs/>
                <w:i/>
                <w:iCs/>
                <w:sz w:val="20"/>
                <w:szCs w:val="20"/>
              </w:rPr>
            </w:pPr>
          </w:p>
        </w:tc>
        <w:tc>
          <w:tcPr>
            <w:tcW w:w="2190" w:type="pct"/>
            <w:gridSpan w:val="3"/>
          </w:tcPr>
          <w:p w14:paraId="28FD6A50" w14:textId="77777777" w:rsidR="00EF1078" w:rsidRPr="000600FB" w:rsidRDefault="00EF1078" w:rsidP="000F607F">
            <w:pPr>
              <w:spacing w:after="0" w:line="240" w:lineRule="atLeast"/>
              <w:ind w:left="-108" w:right="-110"/>
              <w:jc w:val="center"/>
              <w:rPr>
                <w:rFonts w:ascii="Times New Roman" w:eastAsia="Times New Roman" w:hAnsi="Times New Roman" w:cs="Times New Roman"/>
                <w:i/>
                <w:iCs/>
                <w:sz w:val="20"/>
                <w:szCs w:val="20"/>
                <w:cs/>
                <w:lang w:val="x-none" w:eastAsia="x-none"/>
              </w:rPr>
            </w:pPr>
            <w:r w:rsidRPr="000600FB">
              <w:rPr>
                <w:rFonts w:ascii="Times New Roman" w:eastAsia="Times New Roman" w:hAnsi="Times New Roman" w:cs="Times New Roman"/>
                <w:i/>
                <w:iCs/>
                <w:sz w:val="20"/>
                <w:szCs w:val="20"/>
                <w:lang w:eastAsia="x-none"/>
              </w:rPr>
              <w:t>(in thousand Baht)</w:t>
            </w:r>
          </w:p>
        </w:tc>
      </w:tr>
      <w:tr w:rsidR="00EF1078" w:rsidRPr="000600FB" w14:paraId="2D21DCD5" w14:textId="77777777" w:rsidTr="000F607F">
        <w:tc>
          <w:tcPr>
            <w:tcW w:w="2810" w:type="pct"/>
            <w:vAlign w:val="bottom"/>
          </w:tcPr>
          <w:p w14:paraId="6C3171E1" w14:textId="29BD2CD0" w:rsidR="00EF1078" w:rsidRPr="000600FB" w:rsidRDefault="00EF1078" w:rsidP="00EF1078">
            <w:pPr>
              <w:pStyle w:val="BodyText"/>
              <w:spacing w:after="0" w:line="240" w:lineRule="atLeast"/>
              <w:jc w:val="thaiDistribute"/>
              <w:rPr>
                <w:rFonts w:ascii="Times New Roman" w:hAnsi="Times New Roman" w:cs="Times New Roman"/>
                <w:b/>
                <w:bCs/>
                <w:sz w:val="20"/>
                <w:szCs w:val="20"/>
              </w:rPr>
            </w:pPr>
            <w:r w:rsidRPr="000600FB">
              <w:rPr>
                <w:rFonts w:ascii="Times New Roman" w:hAnsi="Times New Roman" w:cs="Times New Roman"/>
                <w:b/>
                <w:bCs/>
                <w:sz w:val="20"/>
                <w:szCs w:val="20"/>
              </w:rPr>
              <w:t>Receivable from guaranteed investment</w:t>
            </w:r>
          </w:p>
        </w:tc>
        <w:tc>
          <w:tcPr>
            <w:tcW w:w="2190" w:type="pct"/>
            <w:gridSpan w:val="3"/>
          </w:tcPr>
          <w:p w14:paraId="3FEAC8B0" w14:textId="77777777" w:rsidR="00EF1078" w:rsidRPr="000600FB" w:rsidRDefault="00EF1078" w:rsidP="000F607F">
            <w:pPr>
              <w:spacing w:after="0" w:line="240" w:lineRule="atLeast"/>
              <w:ind w:left="-108" w:right="-110"/>
              <w:jc w:val="center"/>
              <w:rPr>
                <w:rFonts w:ascii="Times New Roman" w:eastAsia="Times New Roman" w:hAnsi="Times New Roman" w:cs="Times New Roman"/>
                <w:i/>
                <w:iCs/>
                <w:sz w:val="20"/>
                <w:szCs w:val="20"/>
                <w:lang w:eastAsia="x-none"/>
              </w:rPr>
            </w:pPr>
          </w:p>
        </w:tc>
      </w:tr>
      <w:tr w:rsidR="00EF1078" w:rsidRPr="000600FB" w14:paraId="32038B59" w14:textId="77777777" w:rsidTr="000F607F">
        <w:tc>
          <w:tcPr>
            <w:tcW w:w="2810" w:type="pct"/>
          </w:tcPr>
          <w:p w14:paraId="7D72FBC3" w14:textId="77777777" w:rsidR="00EF1078" w:rsidRPr="000600FB" w:rsidRDefault="00EF1078" w:rsidP="000F607F">
            <w:pPr>
              <w:spacing w:after="0" w:line="240" w:lineRule="atLeast"/>
              <w:jc w:val="thaiDistribute"/>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Guaranteed amount per agreement</w:t>
            </w:r>
          </w:p>
        </w:tc>
        <w:tc>
          <w:tcPr>
            <w:tcW w:w="1048" w:type="pct"/>
          </w:tcPr>
          <w:p w14:paraId="3F315E4D" w14:textId="3ECA9C35" w:rsidR="00EF1078" w:rsidRPr="000600FB" w:rsidRDefault="00CD596C"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576,840</w:t>
            </w:r>
          </w:p>
        </w:tc>
        <w:tc>
          <w:tcPr>
            <w:tcW w:w="131" w:type="pct"/>
          </w:tcPr>
          <w:p w14:paraId="63FB908E" w14:textId="77777777" w:rsidR="00EF1078" w:rsidRPr="000600FB" w:rsidRDefault="00EF1078" w:rsidP="000F607F">
            <w:pPr>
              <w:tabs>
                <w:tab w:val="decimal" w:pos="832"/>
              </w:tabs>
              <w:spacing w:after="0" w:line="240" w:lineRule="atLeast"/>
              <w:ind w:left="-145" w:right="-109"/>
              <w:rPr>
                <w:rFonts w:ascii="Times New Roman" w:eastAsia="Times New Roman" w:hAnsi="Times New Roman" w:cs="Times New Roman"/>
                <w:sz w:val="20"/>
                <w:szCs w:val="20"/>
              </w:rPr>
            </w:pPr>
          </w:p>
        </w:tc>
        <w:tc>
          <w:tcPr>
            <w:tcW w:w="1011" w:type="pct"/>
          </w:tcPr>
          <w:p w14:paraId="44E57698" w14:textId="7B4C978A" w:rsidR="00EF1078" w:rsidRPr="000600FB"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EF1078" w:rsidRPr="000600FB" w14:paraId="489C768C" w14:textId="77777777" w:rsidTr="000F607F">
        <w:tc>
          <w:tcPr>
            <w:tcW w:w="2810" w:type="pct"/>
          </w:tcPr>
          <w:p w14:paraId="4D059EE9" w14:textId="16AD29BE" w:rsidR="00EF1078" w:rsidRPr="000600FB" w:rsidRDefault="00C94EAB" w:rsidP="000F607F">
            <w:pPr>
              <w:spacing w:after="0" w:line="240" w:lineRule="atLeast"/>
              <w:jc w:val="thaiDistribute"/>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 xml:space="preserve">Receivables from related transactions </w:t>
            </w:r>
          </w:p>
        </w:tc>
        <w:tc>
          <w:tcPr>
            <w:tcW w:w="1048" w:type="pct"/>
          </w:tcPr>
          <w:p w14:paraId="6BAE38B8" w14:textId="77777777" w:rsidR="00EF1078" w:rsidRPr="000600FB" w:rsidRDefault="00EF1078" w:rsidP="009F52A5">
            <w:pPr>
              <w:tabs>
                <w:tab w:val="decimal" w:pos="1335"/>
              </w:tabs>
              <w:spacing w:after="0" w:line="240" w:lineRule="atLeast"/>
              <w:ind w:left="-110" w:right="-101"/>
              <w:rPr>
                <w:rFonts w:ascii="Times New Roman" w:eastAsia="Times New Roman" w:hAnsi="Times New Roman" w:cs="Times New Roman"/>
                <w:sz w:val="20"/>
                <w:szCs w:val="20"/>
                <w:lang w:eastAsia="x-none"/>
              </w:rPr>
            </w:pPr>
          </w:p>
        </w:tc>
        <w:tc>
          <w:tcPr>
            <w:tcW w:w="131" w:type="pct"/>
          </w:tcPr>
          <w:p w14:paraId="15C2D026" w14:textId="77777777" w:rsidR="00EF1078" w:rsidRPr="000600FB" w:rsidRDefault="00EF1078" w:rsidP="000F607F">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6DB80B75" w14:textId="7A8AF131" w:rsidR="00EF1078" w:rsidRPr="000600FB" w:rsidRDefault="00EF107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p>
        </w:tc>
      </w:tr>
      <w:tr w:rsidR="00EF1078" w:rsidRPr="000600FB" w14:paraId="05BC58BD" w14:textId="77777777" w:rsidTr="00EF1078">
        <w:tc>
          <w:tcPr>
            <w:tcW w:w="2810" w:type="pct"/>
          </w:tcPr>
          <w:p w14:paraId="357CBA31" w14:textId="53C596ED" w:rsidR="00EF1078" w:rsidRPr="000600FB" w:rsidRDefault="00EF1078" w:rsidP="000F607F">
            <w:pPr>
              <w:spacing w:after="0" w:line="240" w:lineRule="atLeast"/>
              <w:jc w:val="thaiDistribute"/>
              <w:rPr>
                <w:rFonts w:ascii="Times New Roman" w:eastAsia="Times New Roman" w:hAnsi="Times New Roman" w:cs="Times New Roman"/>
                <w:sz w:val="20"/>
                <w:szCs w:val="20"/>
                <w:cs/>
                <w:lang w:eastAsia="x-none"/>
              </w:rPr>
            </w:pPr>
            <w:r w:rsidRPr="000600FB">
              <w:rPr>
                <w:rFonts w:ascii="Times New Roman" w:eastAsia="Times New Roman" w:hAnsi="Times New Roman" w:cs="Times New Roman"/>
                <w:sz w:val="20"/>
                <w:szCs w:val="20"/>
                <w:cs/>
                <w:lang w:eastAsia="x-none"/>
              </w:rPr>
              <w:t xml:space="preserve">   </w:t>
            </w:r>
            <w:r w:rsidR="00C94EAB" w:rsidRPr="000600FB">
              <w:rPr>
                <w:rFonts w:ascii="Times New Roman" w:eastAsia="Times New Roman" w:hAnsi="Times New Roman" w:cs="Times New Roman"/>
                <w:sz w:val="20"/>
                <w:szCs w:val="20"/>
                <w:lang w:eastAsia="x-none"/>
              </w:rPr>
              <w:t>after the business acquisition date that are guaranteed</w:t>
            </w:r>
          </w:p>
        </w:tc>
        <w:tc>
          <w:tcPr>
            <w:tcW w:w="1048" w:type="pct"/>
          </w:tcPr>
          <w:p w14:paraId="0CFFC1C5" w14:textId="79E5C7CA" w:rsidR="00EF1078" w:rsidRPr="000600FB" w:rsidRDefault="00CD596C" w:rsidP="003D608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(46,984)</w:t>
            </w:r>
          </w:p>
        </w:tc>
        <w:tc>
          <w:tcPr>
            <w:tcW w:w="131" w:type="pct"/>
          </w:tcPr>
          <w:p w14:paraId="4AB95F7C" w14:textId="77777777" w:rsidR="00EF1078" w:rsidRPr="000600FB" w:rsidRDefault="00EF1078" w:rsidP="000F607F">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4490E55F" w14:textId="3F53DFD5" w:rsidR="00EF1078" w:rsidRPr="000600FB"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EF1078" w:rsidRPr="000600FB" w14:paraId="4C84A370" w14:textId="77777777" w:rsidTr="004E4279">
        <w:tc>
          <w:tcPr>
            <w:tcW w:w="2810" w:type="pct"/>
          </w:tcPr>
          <w:p w14:paraId="70A87513" w14:textId="15D518CA" w:rsidR="00EF1078" w:rsidRPr="000600FB" w:rsidRDefault="00EF1078" w:rsidP="00EF1078">
            <w:pPr>
              <w:spacing w:after="0" w:line="240" w:lineRule="atLeast"/>
              <w:jc w:val="thaiDistribute"/>
              <w:rPr>
                <w:rFonts w:ascii="Times New Roman" w:eastAsia="Times New Roman" w:hAnsi="Times New Roman" w:cs="Times New Roman"/>
                <w:sz w:val="20"/>
                <w:szCs w:val="20"/>
                <w:cs/>
                <w:lang w:eastAsia="x-none"/>
              </w:rPr>
            </w:pPr>
            <w:r w:rsidRPr="000600FB">
              <w:rPr>
                <w:rFonts w:ascii="Times New Roman" w:eastAsia="Times New Roman" w:hAnsi="Times New Roman" w:cs="Times New Roman"/>
                <w:sz w:val="20"/>
                <w:szCs w:val="20"/>
                <w:lang w:eastAsia="x-none"/>
              </w:rPr>
              <w:t xml:space="preserve">Offset </w:t>
            </w:r>
            <w:proofErr w:type="gramStart"/>
            <w:r w:rsidRPr="000600FB">
              <w:rPr>
                <w:rFonts w:ascii="Times New Roman" w:eastAsia="Times New Roman" w:hAnsi="Times New Roman" w:cs="Times New Roman"/>
                <w:sz w:val="20"/>
                <w:szCs w:val="20"/>
                <w:lang w:eastAsia="x-none"/>
              </w:rPr>
              <w:t>transaction</w:t>
            </w:r>
            <w:proofErr w:type="gramEnd"/>
            <w:r w:rsidRPr="000600FB">
              <w:rPr>
                <w:rFonts w:ascii="Times New Roman" w:eastAsia="Times New Roman" w:hAnsi="Times New Roman" w:cs="Times New Roman"/>
                <w:sz w:val="20"/>
                <w:szCs w:val="20"/>
                <w:lang w:eastAsia="x-none"/>
              </w:rPr>
              <w:t xml:space="preserve"> and repayment</w:t>
            </w:r>
          </w:p>
        </w:tc>
        <w:tc>
          <w:tcPr>
            <w:tcW w:w="1048" w:type="pct"/>
            <w:vAlign w:val="bottom"/>
          </w:tcPr>
          <w:p w14:paraId="09A05DA1" w14:textId="1D3EABA8" w:rsidR="00EF1078" w:rsidRPr="000600FB" w:rsidRDefault="00CD596C"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97,664</w:t>
            </w:r>
          </w:p>
        </w:tc>
        <w:tc>
          <w:tcPr>
            <w:tcW w:w="131" w:type="pct"/>
          </w:tcPr>
          <w:p w14:paraId="6834A98D" w14:textId="77777777" w:rsidR="00EF1078" w:rsidRPr="000600FB" w:rsidRDefault="00EF1078" w:rsidP="00EF1078">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47596BAD" w14:textId="6B955952" w:rsidR="00EF1078" w:rsidRPr="000600FB"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60,899</w:t>
            </w:r>
          </w:p>
        </w:tc>
      </w:tr>
      <w:tr w:rsidR="00EF1078" w:rsidRPr="000600FB" w14:paraId="6BC4D43E" w14:textId="77777777" w:rsidTr="004E4279">
        <w:tc>
          <w:tcPr>
            <w:tcW w:w="2810" w:type="pct"/>
          </w:tcPr>
          <w:p w14:paraId="389B4A22" w14:textId="7D14384E" w:rsidR="00EF1078" w:rsidRPr="000600FB" w:rsidRDefault="007B5A50" w:rsidP="00BD7D80">
            <w:pPr>
              <w:spacing w:after="0" w:line="240" w:lineRule="atLeast"/>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Repayment of liabilities under Share Subscription</w:t>
            </w:r>
            <w:r w:rsidRPr="000600FB">
              <w:rPr>
                <w:rFonts w:ascii="Times New Roman" w:eastAsia="Times New Roman" w:hAnsi="Times New Roman" w:cs="Times New Roman"/>
                <w:sz w:val="20"/>
                <w:szCs w:val="20"/>
                <w:lang w:eastAsia="x-none"/>
              </w:rPr>
              <w:br/>
              <w:t xml:space="preserve">  Agreement</w:t>
            </w:r>
          </w:p>
        </w:tc>
        <w:tc>
          <w:tcPr>
            <w:tcW w:w="1048" w:type="pct"/>
            <w:vAlign w:val="bottom"/>
          </w:tcPr>
          <w:p w14:paraId="3877C0DC" w14:textId="3B49B481" w:rsidR="00EF1078" w:rsidRPr="000600FB" w:rsidRDefault="00CD596C"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(82,000)</w:t>
            </w:r>
          </w:p>
        </w:tc>
        <w:tc>
          <w:tcPr>
            <w:tcW w:w="131" w:type="pct"/>
          </w:tcPr>
          <w:p w14:paraId="652E8ED6" w14:textId="77777777" w:rsidR="00EF1078" w:rsidRPr="000600FB" w:rsidRDefault="00EF1078" w:rsidP="00EF1078">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Pr>
          <w:p w14:paraId="6287B269" w14:textId="77777777" w:rsidR="00EF1078" w:rsidRPr="000600FB" w:rsidRDefault="00EF107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p>
          <w:p w14:paraId="462A9C8E" w14:textId="4C17A8CB" w:rsidR="00A80AF8" w:rsidRPr="000600FB" w:rsidRDefault="00A80AF8" w:rsidP="009F52A5">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(82,000)</w:t>
            </w:r>
          </w:p>
        </w:tc>
      </w:tr>
      <w:tr w:rsidR="00A0791C" w:rsidRPr="000600FB" w14:paraId="7BEBB186" w14:textId="77777777" w:rsidTr="000F607F">
        <w:tc>
          <w:tcPr>
            <w:tcW w:w="2810" w:type="pct"/>
            <w:vAlign w:val="bottom"/>
          </w:tcPr>
          <w:p w14:paraId="10D1478F" w14:textId="464B49D3" w:rsidR="00A0791C" w:rsidRPr="000600FB" w:rsidRDefault="00A0791C" w:rsidP="00A0791C">
            <w:pPr>
              <w:spacing w:after="0" w:line="240" w:lineRule="atLeast"/>
              <w:jc w:val="thaiDistribute"/>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 xml:space="preserve">Transferred to share premium from guaranteed investment </w:t>
            </w:r>
          </w:p>
        </w:tc>
        <w:tc>
          <w:tcPr>
            <w:tcW w:w="1048" w:type="pct"/>
            <w:tcBorders>
              <w:bottom w:val="single" w:sz="4" w:space="0" w:color="auto"/>
            </w:tcBorders>
            <w:vAlign w:val="bottom"/>
          </w:tcPr>
          <w:p w14:paraId="47B2EC5A" w14:textId="159E904F" w:rsidR="00A0791C" w:rsidRPr="000600FB" w:rsidRDefault="00CD596C" w:rsidP="00A0791C">
            <w:pPr>
              <w:tabs>
                <w:tab w:val="decimal" w:pos="1597"/>
              </w:tabs>
              <w:spacing w:after="0" w:line="240" w:lineRule="atLeast"/>
              <w:ind w:left="-110" w:right="-101"/>
              <w:rPr>
                <w:rFonts w:ascii="Times New Roman" w:eastAsia="Times New Roman" w:hAnsi="Times New Roman" w:cs="Times New Roman"/>
                <w:sz w:val="20"/>
                <w:szCs w:val="20"/>
                <w:cs/>
                <w:lang w:eastAsia="x-none"/>
              </w:rPr>
            </w:pPr>
            <w:r w:rsidRPr="000600FB">
              <w:rPr>
                <w:rFonts w:ascii="Times New Roman" w:eastAsia="Times New Roman" w:hAnsi="Times New Roman" w:cs="Times New Roman"/>
                <w:sz w:val="20"/>
                <w:szCs w:val="20"/>
                <w:lang w:eastAsia="x-none"/>
              </w:rPr>
              <w:t>-</w:t>
            </w:r>
          </w:p>
        </w:tc>
        <w:tc>
          <w:tcPr>
            <w:tcW w:w="131" w:type="pct"/>
          </w:tcPr>
          <w:p w14:paraId="36220366" w14:textId="77777777" w:rsidR="00A0791C" w:rsidRPr="000600FB" w:rsidRDefault="00A0791C" w:rsidP="00A0791C">
            <w:pPr>
              <w:tabs>
                <w:tab w:val="decimal" w:pos="530"/>
              </w:tabs>
              <w:spacing w:after="0" w:line="240" w:lineRule="atLeast"/>
              <w:ind w:left="-108" w:right="-106"/>
              <w:rPr>
                <w:rFonts w:ascii="Times New Roman" w:eastAsia="Times New Roman" w:hAnsi="Times New Roman" w:cs="Times New Roman"/>
                <w:sz w:val="20"/>
                <w:szCs w:val="20"/>
              </w:rPr>
            </w:pPr>
          </w:p>
        </w:tc>
        <w:tc>
          <w:tcPr>
            <w:tcW w:w="1011" w:type="pct"/>
            <w:tcBorders>
              <w:bottom w:val="single" w:sz="4" w:space="0" w:color="auto"/>
            </w:tcBorders>
          </w:tcPr>
          <w:p w14:paraId="51E93D90" w14:textId="13A146AC" w:rsidR="00A0791C" w:rsidRPr="000600FB"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21,101</w:t>
            </w:r>
          </w:p>
        </w:tc>
      </w:tr>
      <w:tr w:rsidR="00A0791C" w:rsidRPr="000600FB" w14:paraId="66E8BD9E" w14:textId="77777777" w:rsidTr="00F17EB6">
        <w:tc>
          <w:tcPr>
            <w:tcW w:w="2810" w:type="pct"/>
            <w:vAlign w:val="bottom"/>
          </w:tcPr>
          <w:p w14:paraId="25A4FB5E" w14:textId="169C620E" w:rsidR="00A0791C" w:rsidRPr="000600FB" w:rsidRDefault="00A0791C" w:rsidP="00A0791C">
            <w:pPr>
              <w:spacing w:after="0" w:line="240" w:lineRule="atLeast"/>
              <w:jc w:val="thaiDistribute"/>
              <w:rPr>
                <w:rFonts w:ascii="Times New Roman" w:eastAsia="Times New Roman" w:hAnsi="Times New Roman" w:cs="Times New Roman"/>
                <w:b/>
                <w:bCs/>
                <w:sz w:val="20"/>
                <w:szCs w:val="20"/>
                <w:cs/>
                <w:lang w:eastAsia="x-none"/>
              </w:rPr>
            </w:pPr>
          </w:p>
        </w:tc>
        <w:tc>
          <w:tcPr>
            <w:tcW w:w="1048" w:type="pct"/>
            <w:tcBorders>
              <w:top w:val="single" w:sz="4" w:space="0" w:color="auto"/>
            </w:tcBorders>
            <w:vAlign w:val="bottom"/>
          </w:tcPr>
          <w:p w14:paraId="454BFB2C" w14:textId="61E2FC00" w:rsidR="00A0791C" w:rsidRPr="000600FB"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545,520</w:t>
            </w:r>
          </w:p>
        </w:tc>
        <w:tc>
          <w:tcPr>
            <w:tcW w:w="131" w:type="pct"/>
          </w:tcPr>
          <w:p w14:paraId="0EEF9F67"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top w:val="single" w:sz="4" w:space="0" w:color="auto"/>
            </w:tcBorders>
          </w:tcPr>
          <w:p w14:paraId="19C2F2C9" w14:textId="2D20EFFB" w:rsidR="00A0791C" w:rsidRPr="000600FB"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A0791C" w:rsidRPr="000600FB" w14:paraId="288FA62D" w14:textId="77777777" w:rsidTr="00F17EB6">
        <w:tc>
          <w:tcPr>
            <w:tcW w:w="2810" w:type="pct"/>
            <w:vAlign w:val="bottom"/>
          </w:tcPr>
          <w:p w14:paraId="09BF43DF" w14:textId="1B10650E" w:rsidR="00A0791C" w:rsidRPr="000600FB" w:rsidRDefault="00A0791C" w:rsidP="00A0791C">
            <w:pPr>
              <w:spacing w:after="0" w:line="240" w:lineRule="atLeast"/>
              <w:jc w:val="thaiDistribute"/>
              <w:rPr>
                <w:rFonts w:ascii="Times New Roman" w:eastAsia="Times New Roman" w:hAnsi="Times New Roman" w:cs="Times New Roman"/>
                <w:b/>
                <w:bCs/>
                <w:sz w:val="20"/>
                <w:szCs w:val="20"/>
                <w:lang w:eastAsia="x-none"/>
              </w:rPr>
            </w:pPr>
            <w:r w:rsidRPr="000600FB">
              <w:rPr>
                <w:rFonts w:ascii="Times New Roman" w:eastAsia="Times New Roman" w:hAnsi="Times New Roman" w:cs="Times New Roman"/>
                <w:i/>
                <w:iCs/>
                <w:sz w:val="20"/>
                <w:szCs w:val="20"/>
                <w:lang w:eastAsia="x-none"/>
              </w:rPr>
              <w:t>Less</w:t>
            </w:r>
            <w:r w:rsidRPr="000600FB">
              <w:rPr>
                <w:rFonts w:ascii="Times New Roman" w:eastAsia="Times New Roman" w:hAnsi="Times New Roman" w:cs="Times New Roman"/>
                <w:sz w:val="20"/>
                <w:szCs w:val="20"/>
                <w:lang w:eastAsia="x-none"/>
              </w:rPr>
              <w:t xml:space="preserve"> Allowance for expected credit losses</w:t>
            </w:r>
          </w:p>
        </w:tc>
        <w:tc>
          <w:tcPr>
            <w:tcW w:w="1048" w:type="pct"/>
            <w:tcBorders>
              <w:bottom w:val="single" w:sz="4" w:space="0" w:color="auto"/>
            </w:tcBorders>
            <w:vAlign w:val="bottom"/>
          </w:tcPr>
          <w:p w14:paraId="099B83F4" w14:textId="27D3CFE3" w:rsidR="00A0791C" w:rsidRPr="000600FB"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(523,971)</w:t>
            </w:r>
          </w:p>
        </w:tc>
        <w:tc>
          <w:tcPr>
            <w:tcW w:w="131" w:type="pct"/>
          </w:tcPr>
          <w:p w14:paraId="2E21D520"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bottom w:val="single" w:sz="4" w:space="0" w:color="auto"/>
            </w:tcBorders>
          </w:tcPr>
          <w:p w14:paraId="62F9E9EA" w14:textId="63A32C33" w:rsidR="00A0791C" w:rsidRPr="000600FB"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A0791C" w:rsidRPr="000600FB" w14:paraId="7D6F5F04" w14:textId="77777777" w:rsidTr="00F17EB6">
        <w:tc>
          <w:tcPr>
            <w:tcW w:w="2810" w:type="pct"/>
            <w:vAlign w:val="bottom"/>
          </w:tcPr>
          <w:p w14:paraId="29E6E2F7" w14:textId="7CC8277D" w:rsidR="00A0791C" w:rsidRPr="000600FB" w:rsidRDefault="00A0791C" w:rsidP="004F1067">
            <w:pPr>
              <w:pStyle w:val="BodyText"/>
              <w:spacing w:after="0" w:line="240" w:lineRule="atLeast"/>
              <w:jc w:val="thaiDistribute"/>
              <w:rPr>
                <w:rFonts w:ascii="Times New Roman" w:eastAsia="Times New Roman" w:hAnsi="Times New Roman" w:cs="Times New Roman"/>
                <w:b/>
                <w:bCs/>
                <w:sz w:val="20"/>
                <w:szCs w:val="20"/>
                <w:lang w:eastAsia="x-none"/>
              </w:rPr>
            </w:pPr>
            <w:r w:rsidRPr="000600FB">
              <w:rPr>
                <w:rFonts w:ascii="Times New Roman" w:hAnsi="Times New Roman" w:cs="Times New Roman"/>
                <w:b/>
                <w:bCs/>
                <w:sz w:val="20"/>
                <w:szCs w:val="20"/>
              </w:rPr>
              <w:t xml:space="preserve">Balances as </w:t>
            </w:r>
            <w:proofErr w:type="gramStart"/>
            <w:r w:rsidRPr="000600FB">
              <w:rPr>
                <w:rFonts w:ascii="Times New Roman" w:hAnsi="Times New Roman" w:cs="Times New Roman"/>
                <w:b/>
                <w:bCs/>
                <w:sz w:val="20"/>
                <w:szCs w:val="20"/>
              </w:rPr>
              <w:t>at</w:t>
            </w:r>
            <w:proofErr w:type="gramEnd"/>
            <w:r w:rsidRPr="000600FB">
              <w:rPr>
                <w:rFonts w:ascii="Times New Roman" w:hAnsi="Times New Roman" w:cs="Times New Roman"/>
                <w:b/>
                <w:bCs/>
                <w:sz w:val="20"/>
                <w:szCs w:val="20"/>
              </w:rPr>
              <w:t xml:space="preserve"> 31 December 202</w:t>
            </w:r>
            <w:r w:rsidR="000A0707" w:rsidRPr="000600FB">
              <w:rPr>
                <w:rFonts w:ascii="Times New Roman" w:hAnsi="Times New Roman" w:cs="Times New Roman"/>
                <w:b/>
                <w:bCs/>
                <w:sz w:val="20"/>
                <w:szCs w:val="20"/>
              </w:rPr>
              <w:t>5</w:t>
            </w:r>
            <w:r w:rsidRPr="000600FB">
              <w:rPr>
                <w:rFonts w:ascii="Times New Roman" w:hAnsi="Times New Roman" w:cs="Times New Roman"/>
                <w:b/>
                <w:bCs/>
                <w:sz w:val="20"/>
                <w:szCs w:val="20"/>
              </w:rPr>
              <w:t xml:space="preserve"> and 1 January 202</w:t>
            </w:r>
            <w:r w:rsidR="000A0707" w:rsidRPr="000600FB">
              <w:rPr>
                <w:rFonts w:ascii="Times New Roman" w:hAnsi="Times New Roman" w:cs="Times New Roman"/>
                <w:b/>
                <w:bCs/>
                <w:sz w:val="20"/>
                <w:szCs w:val="20"/>
              </w:rPr>
              <w:t>6</w:t>
            </w:r>
          </w:p>
        </w:tc>
        <w:tc>
          <w:tcPr>
            <w:tcW w:w="1048" w:type="pct"/>
            <w:tcBorders>
              <w:top w:val="single" w:sz="4" w:space="0" w:color="auto"/>
            </w:tcBorders>
            <w:vAlign w:val="bottom"/>
          </w:tcPr>
          <w:p w14:paraId="199DF6AC" w14:textId="2172248C" w:rsidR="00A0791C" w:rsidRPr="000600FB" w:rsidRDefault="00CD596C"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0600FB">
              <w:rPr>
                <w:rFonts w:ascii="Times New Roman" w:eastAsia="Times New Roman" w:hAnsi="Times New Roman" w:cs="Times New Roman"/>
                <w:b/>
                <w:bCs/>
                <w:sz w:val="20"/>
                <w:szCs w:val="20"/>
                <w:lang w:eastAsia="x-none"/>
              </w:rPr>
              <w:t>21,549</w:t>
            </w:r>
          </w:p>
        </w:tc>
        <w:tc>
          <w:tcPr>
            <w:tcW w:w="131" w:type="pct"/>
          </w:tcPr>
          <w:p w14:paraId="5C0CEF43"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top w:val="single" w:sz="4" w:space="0" w:color="auto"/>
            </w:tcBorders>
          </w:tcPr>
          <w:p w14:paraId="7743C1D1" w14:textId="05E38D54" w:rsidR="00A0791C" w:rsidRPr="000600FB" w:rsidRDefault="00A80AF8"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0600FB">
              <w:rPr>
                <w:rFonts w:ascii="Times New Roman" w:eastAsia="Times New Roman" w:hAnsi="Times New Roman" w:cs="Times New Roman"/>
                <w:b/>
                <w:bCs/>
                <w:sz w:val="20"/>
                <w:szCs w:val="20"/>
                <w:lang w:eastAsia="x-none"/>
              </w:rPr>
              <w:t>-</w:t>
            </w:r>
          </w:p>
        </w:tc>
      </w:tr>
      <w:tr w:rsidR="004C5836" w:rsidRPr="000600FB" w14:paraId="1D3CD4E2" w14:textId="77777777" w:rsidTr="00F17EB6">
        <w:tc>
          <w:tcPr>
            <w:tcW w:w="2810" w:type="pct"/>
            <w:vAlign w:val="bottom"/>
          </w:tcPr>
          <w:p w14:paraId="3B424DB3" w14:textId="77777777" w:rsidR="004C5836" w:rsidRPr="000600FB" w:rsidRDefault="004C5836" w:rsidP="004F1067">
            <w:pPr>
              <w:pStyle w:val="BodyText"/>
              <w:spacing w:after="0" w:line="240" w:lineRule="atLeast"/>
              <w:jc w:val="thaiDistribute"/>
              <w:rPr>
                <w:rFonts w:ascii="Times New Roman" w:hAnsi="Times New Roman" w:cs="Times New Roman"/>
                <w:b/>
                <w:bCs/>
                <w:sz w:val="20"/>
                <w:szCs w:val="20"/>
              </w:rPr>
            </w:pPr>
          </w:p>
        </w:tc>
        <w:tc>
          <w:tcPr>
            <w:tcW w:w="1048" w:type="pct"/>
            <w:vAlign w:val="bottom"/>
          </w:tcPr>
          <w:p w14:paraId="79AB8CC3" w14:textId="77777777" w:rsidR="004C5836" w:rsidRPr="000600FB" w:rsidRDefault="004C5836"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p>
        </w:tc>
        <w:tc>
          <w:tcPr>
            <w:tcW w:w="131" w:type="pct"/>
          </w:tcPr>
          <w:p w14:paraId="454412A5" w14:textId="77777777" w:rsidR="004C5836" w:rsidRPr="000600FB" w:rsidRDefault="004C5836"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Pr>
          <w:p w14:paraId="5F8C1CE1" w14:textId="77777777" w:rsidR="004C5836" w:rsidRPr="000600FB" w:rsidRDefault="004C5836"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p>
        </w:tc>
      </w:tr>
      <w:tr w:rsidR="00A0791C" w:rsidRPr="000600FB" w14:paraId="5408097B" w14:textId="77777777" w:rsidTr="000F607F">
        <w:tc>
          <w:tcPr>
            <w:tcW w:w="2810" w:type="pct"/>
          </w:tcPr>
          <w:p w14:paraId="5BAFB8B3" w14:textId="77777777" w:rsidR="00A0791C" w:rsidRPr="000600FB" w:rsidRDefault="00A0791C" w:rsidP="00A0791C">
            <w:pPr>
              <w:spacing w:after="0" w:line="240" w:lineRule="atLeast"/>
              <w:jc w:val="thaiDistribute"/>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 xml:space="preserve">Repayment of liabilities under Share Subscription </w:t>
            </w:r>
          </w:p>
          <w:p w14:paraId="3FC8FA25" w14:textId="7F4D88E9" w:rsidR="00A0791C" w:rsidRPr="000600FB" w:rsidRDefault="00A0791C" w:rsidP="00A0791C">
            <w:pPr>
              <w:spacing w:after="0" w:line="240" w:lineRule="atLeast"/>
              <w:jc w:val="thaiDistribute"/>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 xml:space="preserve">   Agreement</w:t>
            </w:r>
          </w:p>
        </w:tc>
        <w:tc>
          <w:tcPr>
            <w:tcW w:w="1048" w:type="pct"/>
          </w:tcPr>
          <w:p w14:paraId="5910519F" w14:textId="77777777" w:rsidR="00616835" w:rsidRPr="000600FB" w:rsidRDefault="00616835" w:rsidP="00241C87">
            <w:pPr>
              <w:tabs>
                <w:tab w:val="decimal" w:pos="1597"/>
              </w:tabs>
              <w:spacing w:after="0" w:line="240" w:lineRule="atLeast"/>
              <w:ind w:left="-110" w:right="-101"/>
              <w:rPr>
                <w:rFonts w:ascii="Times New Roman" w:eastAsia="Times New Roman" w:hAnsi="Times New Roman" w:cs="Times New Roman"/>
                <w:sz w:val="20"/>
                <w:szCs w:val="20"/>
                <w:lang w:eastAsia="x-none"/>
              </w:rPr>
            </w:pPr>
          </w:p>
          <w:p w14:paraId="1C31290C" w14:textId="6218198D" w:rsidR="00CD596C" w:rsidRPr="000600FB" w:rsidRDefault="00CD596C" w:rsidP="00241C87">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c>
          <w:tcPr>
            <w:tcW w:w="131" w:type="pct"/>
          </w:tcPr>
          <w:p w14:paraId="25006F67"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sz w:val="20"/>
                <w:szCs w:val="20"/>
              </w:rPr>
            </w:pPr>
          </w:p>
        </w:tc>
        <w:tc>
          <w:tcPr>
            <w:tcW w:w="1011" w:type="pct"/>
          </w:tcPr>
          <w:p w14:paraId="047FAD05" w14:textId="77777777" w:rsidR="00616835" w:rsidRPr="000600FB" w:rsidRDefault="00616835"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p>
          <w:p w14:paraId="1CBE852E" w14:textId="311D52BD" w:rsidR="00A80AF8" w:rsidRPr="000600FB"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A0791C" w:rsidRPr="000600FB" w14:paraId="78ECB1DF" w14:textId="77777777" w:rsidTr="00D96C2D">
        <w:tc>
          <w:tcPr>
            <w:tcW w:w="2810" w:type="pct"/>
          </w:tcPr>
          <w:p w14:paraId="48C84325" w14:textId="3CB4E6F3" w:rsidR="00A0791C" w:rsidRPr="000600FB" w:rsidRDefault="00A0791C" w:rsidP="00A0791C">
            <w:pPr>
              <w:spacing w:after="0" w:line="240" w:lineRule="atLeast"/>
              <w:jc w:val="thaiDistribute"/>
              <w:rPr>
                <w:rFonts w:ascii="Times New Roman" w:eastAsia="Times New Roman" w:hAnsi="Times New Roman" w:cs="Times New Roman"/>
                <w:sz w:val="20"/>
                <w:szCs w:val="20"/>
                <w:cs/>
                <w:lang w:eastAsia="x-none"/>
              </w:rPr>
            </w:pPr>
            <w:r w:rsidRPr="000600FB">
              <w:rPr>
                <w:rFonts w:ascii="Times New Roman" w:eastAsia="Times New Roman" w:hAnsi="Times New Roman" w:cs="Times New Roman"/>
                <w:sz w:val="20"/>
                <w:szCs w:val="20"/>
                <w:lang w:eastAsia="x-none"/>
              </w:rPr>
              <w:t>Offset transaction</w:t>
            </w:r>
          </w:p>
        </w:tc>
        <w:tc>
          <w:tcPr>
            <w:tcW w:w="1048" w:type="pct"/>
          </w:tcPr>
          <w:p w14:paraId="45C4ADD2" w14:textId="5199306E" w:rsidR="00A0791C" w:rsidRPr="000600FB"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c>
          <w:tcPr>
            <w:tcW w:w="131" w:type="pct"/>
          </w:tcPr>
          <w:p w14:paraId="254D20CA"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sz w:val="20"/>
                <w:szCs w:val="20"/>
              </w:rPr>
            </w:pPr>
          </w:p>
        </w:tc>
        <w:tc>
          <w:tcPr>
            <w:tcW w:w="1011" w:type="pct"/>
          </w:tcPr>
          <w:p w14:paraId="1AEFB482" w14:textId="4CFBDFCC" w:rsidR="00A0791C" w:rsidRPr="000600FB"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A0791C" w:rsidRPr="000600FB" w14:paraId="012BCBEA" w14:textId="77777777" w:rsidTr="000F607F">
        <w:tc>
          <w:tcPr>
            <w:tcW w:w="2810" w:type="pct"/>
            <w:vAlign w:val="bottom"/>
          </w:tcPr>
          <w:p w14:paraId="502E2795" w14:textId="6F097B1E" w:rsidR="00A0791C" w:rsidRPr="000600FB" w:rsidRDefault="00A0791C" w:rsidP="00A0791C">
            <w:pPr>
              <w:spacing w:after="0" w:line="240" w:lineRule="atLeast"/>
              <w:jc w:val="thaiDistribute"/>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 xml:space="preserve">Transferred to share premium from guaranteed investment </w:t>
            </w:r>
          </w:p>
        </w:tc>
        <w:tc>
          <w:tcPr>
            <w:tcW w:w="1048" w:type="pct"/>
          </w:tcPr>
          <w:p w14:paraId="15B1602A" w14:textId="7CE3CF9D" w:rsidR="00A0791C" w:rsidRPr="000600FB" w:rsidRDefault="00CD596C"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c>
          <w:tcPr>
            <w:tcW w:w="131" w:type="pct"/>
          </w:tcPr>
          <w:p w14:paraId="50C2E759"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sz w:val="20"/>
                <w:szCs w:val="20"/>
              </w:rPr>
            </w:pPr>
          </w:p>
        </w:tc>
        <w:tc>
          <w:tcPr>
            <w:tcW w:w="1011" w:type="pct"/>
          </w:tcPr>
          <w:p w14:paraId="60323518" w14:textId="75C5655B" w:rsidR="00A0791C" w:rsidRPr="000600FB" w:rsidRDefault="00A80AF8" w:rsidP="00A0791C">
            <w:pPr>
              <w:tabs>
                <w:tab w:val="decimal" w:pos="1597"/>
              </w:tabs>
              <w:spacing w:after="0" w:line="240" w:lineRule="atLeast"/>
              <w:ind w:left="-110" w:right="-101"/>
              <w:rPr>
                <w:rFonts w:ascii="Times New Roman" w:eastAsia="Times New Roman" w:hAnsi="Times New Roman" w:cs="Times New Roman"/>
                <w:sz w:val="20"/>
                <w:szCs w:val="20"/>
                <w:lang w:eastAsia="x-none"/>
              </w:rPr>
            </w:pPr>
            <w:r w:rsidRPr="000600FB">
              <w:rPr>
                <w:rFonts w:ascii="Times New Roman" w:eastAsia="Times New Roman" w:hAnsi="Times New Roman" w:cs="Times New Roman"/>
                <w:sz w:val="20"/>
                <w:szCs w:val="20"/>
                <w:lang w:eastAsia="x-none"/>
              </w:rPr>
              <w:t>-</w:t>
            </w:r>
          </w:p>
        </w:tc>
      </w:tr>
      <w:tr w:rsidR="00A0791C" w:rsidRPr="000600FB" w14:paraId="2FF9A0C3" w14:textId="77777777" w:rsidTr="000F607F">
        <w:trPr>
          <w:trHeight w:val="280"/>
        </w:trPr>
        <w:tc>
          <w:tcPr>
            <w:tcW w:w="2810" w:type="pct"/>
            <w:vAlign w:val="bottom"/>
          </w:tcPr>
          <w:p w14:paraId="689D8AD0" w14:textId="6760EC92" w:rsidR="00A0791C" w:rsidRPr="000600FB" w:rsidRDefault="00A0791C" w:rsidP="00A0791C">
            <w:pPr>
              <w:spacing w:after="0" w:line="240" w:lineRule="atLeast"/>
              <w:rPr>
                <w:rFonts w:ascii="Times New Roman" w:eastAsia="Times New Roman" w:hAnsi="Times New Roman" w:cs="Times New Roman"/>
                <w:b/>
                <w:bCs/>
                <w:sz w:val="20"/>
                <w:szCs w:val="20"/>
                <w:lang w:eastAsia="x-none"/>
              </w:rPr>
            </w:pPr>
            <w:r w:rsidRPr="000600FB">
              <w:rPr>
                <w:rFonts w:ascii="Times New Roman" w:eastAsia="Times New Roman" w:hAnsi="Times New Roman" w:cs="Times New Roman"/>
                <w:b/>
                <w:bCs/>
                <w:sz w:val="20"/>
                <w:szCs w:val="20"/>
                <w:lang w:eastAsia="x-none"/>
              </w:rPr>
              <w:t xml:space="preserve">Receivable from guaranteed investment </w:t>
            </w:r>
            <w:r w:rsidRPr="000600FB">
              <w:rPr>
                <w:rFonts w:ascii="Times New Roman" w:eastAsia="Times New Roman" w:hAnsi="Times New Roman" w:cs="Times New Roman"/>
                <w:b/>
                <w:bCs/>
                <w:sz w:val="20"/>
                <w:szCs w:val="20"/>
                <w:lang w:eastAsia="x-none"/>
              </w:rPr>
              <w:br/>
              <w:t xml:space="preserve">   </w:t>
            </w:r>
            <w:proofErr w:type="gramStart"/>
            <w:r w:rsidRPr="000600FB">
              <w:rPr>
                <w:rFonts w:ascii="Times New Roman" w:eastAsia="Times New Roman" w:hAnsi="Times New Roman" w:cs="Times New Roman"/>
                <w:b/>
                <w:bCs/>
                <w:sz w:val="20"/>
                <w:szCs w:val="20"/>
                <w:lang w:eastAsia="x-none"/>
              </w:rPr>
              <w:t>at</w:t>
            </w:r>
            <w:proofErr w:type="gramEnd"/>
            <w:r w:rsidRPr="000600FB">
              <w:rPr>
                <w:rFonts w:ascii="Times New Roman" w:eastAsia="Times New Roman" w:hAnsi="Times New Roman" w:cs="Times New Roman"/>
                <w:b/>
                <w:bCs/>
                <w:sz w:val="20"/>
                <w:szCs w:val="20"/>
                <w:lang w:eastAsia="x-none"/>
              </w:rPr>
              <w:t xml:space="preserve"> </w:t>
            </w:r>
            <w:r w:rsidR="00A66685" w:rsidRPr="000600FB">
              <w:rPr>
                <w:rFonts w:ascii="Times New Roman" w:eastAsia="Times New Roman" w:hAnsi="Times New Roman" w:cs="Times New Roman"/>
                <w:b/>
                <w:bCs/>
                <w:sz w:val="20"/>
                <w:szCs w:val="20"/>
                <w:lang w:eastAsia="x-none"/>
              </w:rPr>
              <w:t xml:space="preserve">30 June </w:t>
            </w:r>
            <w:r w:rsidRPr="000600FB">
              <w:rPr>
                <w:rFonts w:ascii="Times New Roman" w:eastAsia="Times New Roman" w:hAnsi="Times New Roman" w:cs="Times New Roman"/>
                <w:b/>
                <w:bCs/>
                <w:sz w:val="20"/>
                <w:szCs w:val="20"/>
                <w:lang w:eastAsia="x-none"/>
              </w:rPr>
              <w:t>202</w:t>
            </w:r>
            <w:r w:rsidR="000A0707" w:rsidRPr="000600FB">
              <w:rPr>
                <w:rFonts w:ascii="Times New Roman" w:eastAsia="Times New Roman" w:hAnsi="Times New Roman" w:cs="Times New Roman"/>
                <w:b/>
                <w:bCs/>
                <w:sz w:val="20"/>
                <w:szCs w:val="20"/>
                <w:lang w:eastAsia="x-none"/>
              </w:rPr>
              <w:t>6</w:t>
            </w:r>
          </w:p>
        </w:tc>
        <w:tc>
          <w:tcPr>
            <w:tcW w:w="1048" w:type="pct"/>
            <w:tcBorders>
              <w:top w:val="single" w:sz="4" w:space="0" w:color="auto"/>
              <w:bottom w:val="double" w:sz="4" w:space="0" w:color="auto"/>
            </w:tcBorders>
          </w:tcPr>
          <w:p w14:paraId="10AE6396" w14:textId="77777777" w:rsidR="00616835" w:rsidRPr="000600FB" w:rsidRDefault="00616835"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p>
          <w:p w14:paraId="7EE347FE" w14:textId="2CED2383" w:rsidR="00CD596C" w:rsidRPr="000600FB" w:rsidRDefault="00CD596C"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0600FB">
              <w:rPr>
                <w:rFonts w:ascii="Times New Roman" w:eastAsia="Times New Roman" w:hAnsi="Times New Roman" w:cs="Times New Roman"/>
                <w:b/>
                <w:bCs/>
                <w:sz w:val="20"/>
                <w:szCs w:val="20"/>
                <w:lang w:eastAsia="x-none"/>
              </w:rPr>
              <w:t>21,549</w:t>
            </w:r>
          </w:p>
        </w:tc>
        <w:tc>
          <w:tcPr>
            <w:tcW w:w="131" w:type="pct"/>
          </w:tcPr>
          <w:p w14:paraId="704DD3D5" w14:textId="77777777" w:rsidR="00A0791C" w:rsidRPr="000600FB" w:rsidRDefault="00A0791C" w:rsidP="00A0791C">
            <w:pPr>
              <w:tabs>
                <w:tab w:val="decimal" w:pos="609"/>
              </w:tabs>
              <w:spacing w:after="0" w:line="240" w:lineRule="atLeast"/>
              <w:ind w:left="-116" w:right="70"/>
              <w:jc w:val="right"/>
              <w:rPr>
                <w:rFonts w:ascii="Times New Roman" w:eastAsia="Times New Roman" w:hAnsi="Times New Roman" w:cs="Times New Roman"/>
                <w:b/>
                <w:bCs/>
                <w:sz w:val="20"/>
                <w:szCs w:val="20"/>
              </w:rPr>
            </w:pPr>
          </w:p>
        </w:tc>
        <w:tc>
          <w:tcPr>
            <w:tcW w:w="1011" w:type="pct"/>
            <w:tcBorders>
              <w:top w:val="single" w:sz="4" w:space="0" w:color="auto"/>
              <w:bottom w:val="double" w:sz="4" w:space="0" w:color="auto"/>
            </w:tcBorders>
          </w:tcPr>
          <w:p w14:paraId="73DA1ECF" w14:textId="77777777" w:rsidR="00616835" w:rsidRPr="000600FB" w:rsidRDefault="00616835"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p>
          <w:p w14:paraId="74C47641" w14:textId="11DCE423" w:rsidR="00A80AF8" w:rsidRPr="000600FB" w:rsidRDefault="00A80AF8" w:rsidP="00A0791C">
            <w:pPr>
              <w:tabs>
                <w:tab w:val="decimal" w:pos="1597"/>
              </w:tabs>
              <w:spacing w:after="0" w:line="240" w:lineRule="atLeast"/>
              <w:ind w:left="-110" w:right="-101"/>
              <w:rPr>
                <w:rFonts w:ascii="Times New Roman" w:eastAsia="Times New Roman" w:hAnsi="Times New Roman" w:cs="Times New Roman"/>
                <w:b/>
                <w:bCs/>
                <w:sz w:val="20"/>
                <w:szCs w:val="20"/>
                <w:lang w:eastAsia="x-none"/>
              </w:rPr>
            </w:pPr>
            <w:r w:rsidRPr="000600FB">
              <w:rPr>
                <w:rFonts w:ascii="Times New Roman" w:eastAsia="Times New Roman" w:hAnsi="Times New Roman" w:cs="Times New Roman"/>
                <w:b/>
                <w:bCs/>
                <w:sz w:val="20"/>
                <w:szCs w:val="20"/>
                <w:lang w:eastAsia="x-none"/>
              </w:rPr>
              <w:t>-</w:t>
            </w:r>
          </w:p>
        </w:tc>
      </w:tr>
    </w:tbl>
    <w:p w14:paraId="687B5D3D" w14:textId="77777777" w:rsidR="001E4C00" w:rsidRPr="000600FB" w:rsidRDefault="001E4C00">
      <w:pPr>
        <w:spacing w:after="0" w:line="240" w:lineRule="auto"/>
        <w:rPr>
          <w:rFonts w:ascii="Times New Roman" w:eastAsia="Times New Roman" w:hAnsi="Times New Roman" w:cs="Times New Roman"/>
          <w:b/>
          <w:bCs/>
          <w:szCs w:val="22"/>
          <w:lang w:eastAsia="x-none"/>
        </w:rPr>
      </w:pPr>
    </w:p>
    <w:p w14:paraId="2D2F3130" w14:textId="52A89275" w:rsidR="006E720F" w:rsidRPr="000600FB" w:rsidRDefault="00BD2644"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Interest-bearing liabilities</w:t>
      </w:r>
    </w:p>
    <w:p w14:paraId="433E1653" w14:textId="77777777" w:rsidR="00064934" w:rsidRPr="000600FB" w:rsidRDefault="00064934" w:rsidP="005625B6">
      <w:pPr>
        <w:pStyle w:val="BodyText"/>
        <w:spacing w:after="0" w:line="240" w:lineRule="atLeast"/>
        <w:jc w:val="thaiDistribute"/>
        <w:rPr>
          <w:rFonts w:ascii="Times New Roman" w:eastAsia="Times New Roman" w:hAnsi="Times New Roman" w:cs="Times New Roman"/>
          <w:b/>
          <w:bCs/>
          <w:szCs w:val="22"/>
          <w:lang w:eastAsia="x-none"/>
        </w:rPr>
      </w:pPr>
    </w:p>
    <w:tbl>
      <w:tblPr>
        <w:tblStyle w:val="TableGrid"/>
        <w:tblW w:w="9270" w:type="dxa"/>
        <w:tblInd w:w="450" w:type="dxa"/>
        <w:tblLayout w:type="fixed"/>
        <w:tblLook w:val="04A0" w:firstRow="1" w:lastRow="0" w:firstColumn="1" w:lastColumn="0" w:noHBand="0" w:noVBand="1"/>
      </w:tblPr>
      <w:tblGrid>
        <w:gridCol w:w="3690"/>
        <w:gridCol w:w="810"/>
        <w:gridCol w:w="1404"/>
        <w:gridCol w:w="270"/>
        <w:gridCol w:w="1386"/>
        <w:gridCol w:w="273"/>
        <w:gridCol w:w="1437"/>
      </w:tblGrid>
      <w:tr w:rsidR="00F64206" w:rsidRPr="000600FB" w14:paraId="502E0F79" w14:textId="77777777" w:rsidTr="00F906F8">
        <w:trPr>
          <w:trHeight w:val="60"/>
          <w:tblHeader/>
        </w:trPr>
        <w:tc>
          <w:tcPr>
            <w:tcW w:w="3690" w:type="dxa"/>
          </w:tcPr>
          <w:p w14:paraId="4656E3A0" w14:textId="77777777" w:rsidR="00F64206" w:rsidRPr="000600FB" w:rsidRDefault="00F64206" w:rsidP="00E0397C">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0E67419A" w14:textId="77777777" w:rsidR="00F64206" w:rsidRPr="000600FB" w:rsidRDefault="00F64206" w:rsidP="00E0397C">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70" w:type="dxa"/>
            <w:gridSpan w:val="5"/>
          </w:tcPr>
          <w:p w14:paraId="2A4C6792" w14:textId="55147D68" w:rsidR="00F64206" w:rsidRPr="000600FB" w:rsidRDefault="00C2164A" w:rsidP="00E0397C">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0600FB">
              <w:rPr>
                <w:rFonts w:cs="Times New Roman"/>
                <w:b/>
                <w:szCs w:val="22"/>
                <w:lang w:val="en-GB" w:eastAsia="en-GB"/>
              </w:rPr>
              <w:t>Consolidated financial statements</w:t>
            </w:r>
          </w:p>
        </w:tc>
      </w:tr>
      <w:tr w:rsidR="00F64206" w:rsidRPr="000600FB" w14:paraId="1924724A" w14:textId="77777777" w:rsidTr="00F906F8">
        <w:trPr>
          <w:trHeight w:val="60"/>
          <w:tblHeader/>
        </w:trPr>
        <w:tc>
          <w:tcPr>
            <w:tcW w:w="3690" w:type="dxa"/>
          </w:tcPr>
          <w:p w14:paraId="37A8BA3A" w14:textId="77777777" w:rsidR="00F64206" w:rsidRPr="000600FB" w:rsidRDefault="00F64206" w:rsidP="00E0397C">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5EFD145E" w14:textId="375B6B40" w:rsidR="00F64206" w:rsidRPr="000600FB"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0600FB">
              <w:rPr>
                <w:rFonts w:cs="Times New Roman"/>
                <w:i/>
                <w:iCs/>
                <w:szCs w:val="22"/>
                <w:lang w:eastAsia="en-GB"/>
              </w:rPr>
              <w:t>Note</w:t>
            </w:r>
          </w:p>
        </w:tc>
        <w:tc>
          <w:tcPr>
            <w:tcW w:w="1404" w:type="dxa"/>
            <w:vAlign w:val="bottom"/>
            <w:hideMark/>
          </w:tcPr>
          <w:p w14:paraId="4C641D47" w14:textId="3C6275FA" w:rsidR="00F64206" w:rsidRPr="000600FB" w:rsidRDefault="00C94EAB" w:rsidP="000367E5">
            <w:pPr>
              <w:spacing w:after="0" w:line="240" w:lineRule="atLeast"/>
              <w:ind w:right="-108"/>
              <w:jc w:val="center"/>
              <w:rPr>
                <w:rFonts w:cs="Times New Roman"/>
                <w:szCs w:val="22"/>
                <w:cs/>
              </w:rPr>
            </w:pPr>
            <w:r w:rsidRPr="000600FB">
              <w:rPr>
                <w:rFonts w:cs="Times New Roman"/>
                <w:szCs w:val="22"/>
              </w:rPr>
              <w:t>S</w:t>
            </w:r>
            <w:r w:rsidR="000367E5" w:rsidRPr="000600FB">
              <w:rPr>
                <w:rFonts w:cs="Times New Roman"/>
                <w:szCs w:val="22"/>
              </w:rPr>
              <w:t>ecured</w:t>
            </w:r>
          </w:p>
        </w:tc>
        <w:tc>
          <w:tcPr>
            <w:tcW w:w="270" w:type="dxa"/>
            <w:vAlign w:val="bottom"/>
          </w:tcPr>
          <w:p w14:paraId="37C41D09" w14:textId="77777777" w:rsidR="00F64206" w:rsidRPr="000600FB" w:rsidRDefault="00F64206" w:rsidP="000367E5">
            <w:pPr>
              <w:spacing w:after="0" w:line="240" w:lineRule="atLeast"/>
              <w:ind w:right="-108"/>
              <w:jc w:val="center"/>
              <w:rPr>
                <w:rFonts w:cs="Times New Roman"/>
                <w:szCs w:val="22"/>
              </w:rPr>
            </w:pPr>
          </w:p>
        </w:tc>
        <w:tc>
          <w:tcPr>
            <w:tcW w:w="1386" w:type="dxa"/>
            <w:vAlign w:val="bottom"/>
            <w:hideMark/>
          </w:tcPr>
          <w:p w14:paraId="799ABFDA" w14:textId="58161C69" w:rsidR="00F64206" w:rsidRPr="000600FB" w:rsidRDefault="00C94EAB" w:rsidP="000367E5">
            <w:pPr>
              <w:spacing w:after="0" w:line="240" w:lineRule="atLeast"/>
              <w:ind w:right="-108"/>
              <w:jc w:val="center"/>
              <w:rPr>
                <w:rFonts w:cs="Times New Roman"/>
                <w:szCs w:val="22"/>
              </w:rPr>
            </w:pPr>
            <w:r w:rsidRPr="000600FB">
              <w:rPr>
                <w:rFonts w:cs="Times New Roman"/>
                <w:szCs w:val="22"/>
              </w:rPr>
              <w:t>U</w:t>
            </w:r>
            <w:r w:rsidR="000367E5" w:rsidRPr="000600FB">
              <w:rPr>
                <w:rFonts w:cs="Times New Roman"/>
                <w:szCs w:val="22"/>
              </w:rPr>
              <w:t>nsecured</w:t>
            </w:r>
          </w:p>
        </w:tc>
        <w:tc>
          <w:tcPr>
            <w:tcW w:w="273" w:type="dxa"/>
            <w:vAlign w:val="bottom"/>
          </w:tcPr>
          <w:p w14:paraId="40BF0961"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37" w:type="dxa"/>
            <w:vAlign w:val="bottom"/>
            <w:hideMark/>
          </w:tcPr>
          <w:p w14:paraId="7BD79963" w14:textId="3D96AFFA" w:rsidR="00F64206" w:rsidRPr="000600FB" w:rsidRDefault="0046359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0600FB">
              <w:rPr>
                <w:rFonts w:cs="Times New Roman"/>
                <w:szCs w:val="22"/>
                <w:lang w:val="en-GB" w:eastAsia="en-GB"/>
              </w:rPr>
              <w:t>Total</w:t>
            </w:r>
          </w:p>
        </w:tc>
      </w:tr>
      <w:tr w:rsidR="00F64206" w:rsidRPr="000600FB" w14:paraId="4D56A643" w14:textId="77777777" w:rsidTr="00F906F8">
        <w:trPr>
          <w:trHeight w:val="60"/>
          <w:tblHeader/>
        </w:trPr>
        <w:tc>
          <w:tcPr>
            <w:tcW w:w="3690" w:type="dxa"/>
          </w:tcPr>
          <w:p w14:paraId="26413629" w14:textId="77777777" w:rsidR="00F64206" w:rsidRPr="000600FB" w:rsidRDefault="00F64206" w:rsidP="00E0397C">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2EC77BFE" w14:textId="77777777" w:rsidR="00F64206" w:rsidRPr="000600FB" w:rsidRDefault="00F64206" w:rsidP="00E0397C">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70" w:type="dxa"/>
            <w:gridSpan w:val="5"/>
            <w:vAlign w:val="bottom"/>
            <w:hideMark/>
          </w:tcPr>
          <w:p w14:paraId="35EC827C" w14:textId="020DF1D0" w:rsidR="00F64206" w:rsidRPr="000600FB" w:rsidRDefault="00BA73FC" w:rsidP="00E0397C">
            <w:pPr>
              <w:tabs>
                <w:tab w:val="clear" w:pos="227"/>
                <w:tab w:val="clear" w:pos="454"/>
                <w:tab w:val="clear" w:pos="680"/>
                <w:tab w:val="left" w:pos="720"/>
              </w:tabs>
              <w:spacing w:after="0" w:line="240" w:lineRule="atLeast"/>
              <w:jc w:val="center"/>
              <w:rPr>
                <w:rFonts w:cs="Times New Roman"/>
                <w:i/>
                <w:iCs/>
                <w:szCs w:val="22"/>
                <w:lang w:val="en-GB" w:eastAsia="en-GB"/>
              </w:rPr>
            </w:pPr>
            <w:r w:rsidRPr="000600FB">
              <w:rPr>
                <w:rFonts w:cs="Times New Roman"/>
                <w:i/>
                <w:iCs/>
                <w:szCs w:val="22"/>
                <w:lang w:val="en-GB" w:eastAsia="en-GB"/>
              </w:rPr>
              <w:t>(in thousand Baht)</w:t>
            </w:r>
          </w:p>
        </w:tc>
      </w:tr>
      <w:tr w:rsidR="00F64206" w:rsidRPr="000600FB" w14:paraId="0F421857" w14:textId="77777777" w:rsidTr="00F906F8">
        <w:trPr>
          <w:trHeight w:val="60"/>
        </w:trPr>
        <w:tc>
          <w:tcPr>
            <w:tcW w:w="3690" w:type="dxa"/>
          </w:tcPr>
          <w:p w14:paraId="103542AB" w14:textId="7372F664" w:rsidR="00F64206" w:rsidRPr="000600FB" w:rsidRDefault="00BA73FC" w:rsidP="00E0397C">
            <w:pPr>
              <w:spacing w:after="0" w:line="240" w:lineRule="atLeast"/>
              <w:ind w:right="-108"/>
              <w:rPr>
                <w:rFonts w:cs="Times New Roman"/>
                <w:szCs w:val="22"/>
              </w:rPr>
            </w:pPr>
            <w:r w:rsidRPr="000600FB">
              <w:rPr>
                <w:rFonts w:cs="Times New Roman"/>
                <w:b/>
                <w:bCs/>
                <w:i/>
                <w:iCs/>
                <w:szCs w:val="22"/>
                <w:lang w:eastAsia="en-GB"/>
              </w:rPr>
              <w:t xml:space="preserve">As </w:t>
            </w:r>
            <w:r w:rsidR="00883161" w:rsidRPr="000600FB">
              <w:rPr>
                <w:rFonts w:cs="Times New Roman"/>
                <w:b/>
                <w:bCs/>
                <w:i/>
                <w:iCs/>
                <w:szCs w:val="22"/>
                <w:lang w:eastAsia="en-GB"/>
              </w:rPr>
              <w:t xml:space="preserve">30 June </w:t>
            </w:r>
            <w:r w:rsidRPr="000600FB">
              <w:rPr>
                <w:rFonts w:cs="Times New Roman"/>
                <w:b/>
                <w:bCs/>
                <w:i/>
                <w:iCs/>
                <w:szCs w:val="22"/>
                <w:lang w:eastAsia="en-GB"/>
              </w:rPr>
              <w:t>202</w:t>
            </w:r>
            <w:r w:rsidR="00632601" w:rsidRPr="000600FB">
              <w:rPr>
                <w:rFonts w:cs="Times New Roman"/>
                <w:b/>
                <w:bCs/>
                <w:i/>
                <w:iCs/>
                <w:szCs w:val="22"/>
                <w:lang w:eastAsia="en-GB"/>
              </w:rPr>
              <w:t>6</w:t>
            </w:r>
            <w:r w:rsidRPr="000600FB">
              <w:rPr>
                <w:rFonts w:cs="Times New Roman"/>
                <w:b/>
                <w:bCs/>
                <w:i/>
                <w:iCs/>
                <w:szCs w:val="22"/>
                <w:lang w:eastAsia="en-GB"/>
              </w:rPr>
              <w:t xml:space="preserve"> </w:t>
            </w:r>
          </w:p>
        </w:tc>
        <w:tc>
          <w:tcPr>
            <w:tcW w:w="810" w:type="dxa"/>
            <w:vAlign w:val="bottom"/>
          </w:tcPr>
          <w:p w14:paraId="664B43EE" w14:textId="77777777" w:rsidR="00F64206" w:rsidRPr="000600FB" w:rsidRDefault="00F64206" w:rsidP="00E0397C">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7079E8EF"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0FEA131C"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21EBDD6F"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709AB101"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37" w:type="dxa"/>
            <w:vAlign w:val="bottom"/>
          </w:tcPr>
          <w:p w14:paraId="798570B7"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F64206" w:rsidRPr="000600FB" w14:paraId="454DEA80" w14:textId="77777777" w:rsidTr="00F906F8">
        <w:trPr>
          <w:trHeight w:val="60"/>
        </w:trPr>
        <w:tc>
          <w:tcPr>
            <w:tcW w:w="3690" w:type="dxa"/>
            <w:vAlign w:val="bottom"/>
          </w:tcPr>
          <w:p w14:paraId="75AC7ED2" w14:textId="34DB4F6A" w:rsidR="00F64206" w:rsidRPr="000600FB" w:rsidRDefault="0025090C" w:rsidP="00E0397C">
            <w:pPr>
              <w:spacing w:after="0" w:line="240" w:lineRule="atLeast"/>
              <w:ind w:right="-108"/>
              <w:rPr>
                <w:rFonts w:cs="Times New Roman"/>
                <w:szCs w:val="22"/>
                <w:cs/>
              </w:rPr>
            </w:pPr>
            <w:r w:rsidRPr="000600FB">
              <w:rPr>
                <w:rFonts w:cs="Times New Roman"/>
                <w:szCs w:val="22"/>
              </w:rPr>
              <w:t>Bank o</w:t>
            </w:r>
            <w:r w:rsidR="0024743E" w:rsidRPr="000600FB">
              <w:rPr>
                <w:rFonts w:cs="Times New Roman"/>
                <w:szCs w:val="22"/>
              </w:rPr>
              <w:t>verdraft</w:t>
            </w:r>
            <w:r w:rsidRPr="000600FB">
              <w:rPr>
                <w:rFonts w:cs="Times New Roman"/>
                <w:szCs w:val="22"/>
              </w:rPr>
              <w:t>s</w:t>
            </w:r>
          </w:p>
        </w:tc>
        <w:tc>
          <w:tcPr>
            <w:tcW w:w="810" w:type="dxa"/>
            <w:vAlign w:val="bottom"/>
          </w:tcPr>
          <w:p w14:paraId="758A277C" w14:textId="77777777" w:rsidR="00F64206" w:rsidRPr="000600FB" w:rsidRDefault="00F64206" w:rsidP="00E0397C">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5019C126" w14:textId="64226D4B" w:rsidR="00F64206" w:rsidRPr="000600FB" w:rsidRDefault="00FF79F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11,805</w:t>
            </w:r>
          </w:p>
        </w:tc>
        <w:tc>
          <w:tcPr>
            <w:tcW w:w="270" w:type="dxa"/>
            <w:vAlign w:val="bottom"/>
          </w:tcPr>
          <w:p w14:paraId="0713A773"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180B95AF" w14:textId="10778B07" w:rsidR="00F64206"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w:t>
            </w:r>
          </w:p>
        </w:tc>
        <w:tc>
          <w:tcPr>
            <w:tcW w:w="273" w:type="dxa"/>
            <w:vAlign w:val="bottom"/>
          </w:tcPr>
          <w:p w14:paraId="0F7A292D"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37" w:type="dxa"/>
            <w:vAlign w:val="bottom"/>
          </w:tcPr>
          <w:p w14:paraId="5C8A6B94" w14:textId="715AA0EC" w:rsidR="00F64206"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11,805</w:t>
            </w:r>
          </w:p>
        </w:tc>
      </w:tr>
      <w:tr w:rsidR="002B4E7C" w:rsidRPr="000600FB" w14:paraId="2CCE37B5" w14:textId="77777777" w:rsidTr="00F906F8">
        <w:trPr>
          <w:trHeight w:val="60"/>
        </w:trPr>
        <w:tc>
          <w:tcPr>
            <w:tcW w:w="3690" w:type="dxa"/>
            <w:vAlign w:val="bottom"/>
          </w:tcPr>
          <w:p w14:paraId="5030532E" w14:textId="4EC04789" w:rsidR="002B4E7C" w:rsidRPr="000600FB" w:rsidRDefault="002B4E7C" w:rsidP="00E0397C">
            <w:pPr>
              <w:spacing w:after="0" w:line="240" w:lineRule="atLeast"/>
              <w:ind w:right="-108"/>
              <w:rPr>
                <w:rFonts w:cs="Times New Roman"/>
                <w:szCs w:val="22"/>
              </w:rPr>
            </w:pPr>
            <w:r w:rsidRPr="000600FB">
              <w:rPr>
                <w:rFonts w:cs="Times New Roman"/>
                <w:szCs w:val="22"/>
              </w:rPr>
              <w:t xml:space="preserve">Short-term borrowings from </w:t>
            </w:r>
            <w:r w:rsidRPr="000600FB">
              <w:rPr>
                <w:rFonts w:cs="Times New Roman"/>
                <w:szCs w:val="22"/>
              </w:rPr>
              <w:br/>
              <w:t xml:space="preserve">   financial institutions</w:t>
            </w:r>
          </w:p>
        </w:tc>
        <w:tc>
          <w:tcPr>
            <w:tcW w:w="810" w:type="dxa"/>
            <w:vAlign w:val="bottom"/>
          </w:tcPr>
          <w:p w14:paraId="68F3EF83" w14:textId="77777777" w:rsidR="002B4E7C" w:rsidRPr="000600FB" w:rsidRDefault="002B4E7C" w:rsidP="00E0397C">
            <w:pPr>
              <w:tabs>
                <w:tab w:val="left" w:pos="720"/>
              </w:tabs>
              <w:spacing w:after="0" w:line="240" w:lineRule="atLeast"/>
              <w:rPr>
                <w:rFonts w:cs="Times New Roman"/>
                <w:szCs w:val="22"/>
                <w:lang w:eastAsia="en-GB"/>
              </w:rPr>
            </w:pPr>
          </w:p>
        </w:tc>
        <w:tc>
          <w:tcPr>
            <w:tcW w:w="1404" w:type="dxa"/>
            <w:vAlign w:val="bottom"/>
          </w:tcPr>
          <w:p w14:paraId="713872B1" w14:textId="41853EBE" w:rsidR="002B4E7C" w:rsidRPr="000600FB" w:rsidRDefault="002B4E7C" w:rsidP="002B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1D94E50B" w14:textId="77777777" w:rsidR="002B4E7C" w:rsidRPr="000600FB" w:rsidRDefault="002B4E7C" w:rsidP="002B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74238A78" w14:textId="1CBCC8DC" w:rsidR="002B4E7C" w:rsidRPr="000600FB" w:rsidRDefault="002B4E7C" w:rsidP="002B4E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51,400</w:t>
            </w:r>
          </w:p>
        </w:tc>
        <w:tc>
          <w:tcPr>
            <w:tcW w:w="273" w:type="dxa"/>
            <w:vAlign w:val="bottom"/>
          </w:tcPr>
          <w:p w14:paraId="128415A2" w14:textId="77777777" w:rsidR="002B4E7C" w:rsidRPr="000600FB" w:rsidRDefault="002B4E7C" w:rsidP="002B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eastAsia="en-GB"/>
              </w:rPr>
            </w:pPr>
          </w:p>
        </w:tc>
        <w:tc>
          <w:tcPr>
            <w:tcW w:w="1437" w:type="dxa"/>
            <w:vAlign w:val="bottom"/>
          </w:tcPr>
          <w:p w14:paraId="703E9B06" w14:textId="569A46B6" w:rsidR="002B4E7C" w:rsidRPr="000600FB" w:rsidRDefault="002B4E7C" w:rsidP="002B4E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51,400</w:t>
            </w:r>
          </w:p>
        </w:tc>
      </w:tr>
      <w:tr w:rsidR="007C78A2" w:rsidRPr="000600FB" w14:paraId="5A2135C0" w14:textId="77777777" w:rsidTr="00F906F8">
        <w:trPr>
          <w:trHeight w:val="60"/>
        </w:trPr>
        <w:tc>
          <w:tcPr>
            <w:tcW w:w="3690" w:type="dxa"/>
            <w:vAlign w:val="bottom"/>
          </w:tcPr>
          <w:p w14:paraId="54356ADD" w14:textId="77777777" w:rsidR="003A6A25" w:rsidRPr="000600FB" w:rsidRDefault="003A6A25" w:rsidP="003A6A25">
            <w:pPr>
              <w:spacing w:after="0" w:line="240" w:lineRule="atLeast"/>
              <w:ind w:right="-108"/>
              <w:rPr>
                <w:rFonts w:cstheme="minorBidi"/>
                <w:szCs w:val="22"/>
                <w:cs/>
              </w:rPr>
            </w:pPr>
            <w:r w:rsidRPr="000600FB">
              <w:rPr>
                <w:rFonts w:cs="Times New Roman"/>
                <w:szCs w:val="22"/>
              </w:rPr>
              <w:t xml:space="preserve">Short-term promissory notes </w:t>
            </w:r>
          </w:p>
          <w:p w14:paraId="3CE88A43" w14:textId="20518764" w:rsidR="007C78A2" w:rsidRPr="000600FB" w:rsidRDefault="003A6A25" w:rsidP="003A6A25">
            <w:pPr>
              <w:spacing w:after="0" w:line="240" w:lineRule="atLeast"/>
              <w:ind w:right="-108"/>
              <w:rPr>
                <w:rFonts w:cs="Times New Roman"/>
                <w:szCs w:val="22"/>
              </w:rPr>
            </w:pPr>
            <w:r w:rsidRPr="000600FB">
              <w:rPr>
                <w:rFonts w:cs="Times New Roman"/>
                <w:szCs w:val="22"/>
              </w:rPr>
              <w:t xml:space="preserve">   from financial institutions</w:t>
            </w:r>
          </w:p>
        </w:tc>
        <w:tc>
          <w:tcPr>
            <w:tcW w:w="810" w:type="dxa"/>
            <w:vAlign w:val="bottom"/>
          </w:tcPr>
          <w:p w14:paraId="400CF4B9" w14:textId="77777777" w:rsidR="007C78A2" w:rsidRPr="000600FB" w:rsidRDefault="007C78A2" w:rsidP="00E0397C">
            <w:pPr>
              <w:tabs>
                <w:tab w:val="left" w:pos="720"/>
              </w:tabs>
              <w:spacing w:after="0" w:line="240" w:lineRule="atLeast"/>
              <w:rPr>
                <w:rFonts w:cs="Times New Roman"/>
                <w:szCs w:val="22"/>
                <w:lang w:eastAsia="en-GB"/>
              </w:rPr>
            </w:pPr>
          </w:p>
        </w:tc>
        <w:tc>
          <w:tcPr>
            <w:tcW w:w="1404" w:type="dxa"/>
            <w:vAlign w:val="bottom"/>
          </w:tcPr>
          <w:p w14:paraId="4C152284" w14:textId="2B7A9ADA" w:rsidR="007C78A2" w:rsidRPr="000600FB" w:rsidRDefault="003A6A25" w:rsidP="003A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38,770</w:t>
            </w:r>
          </w:p>
        </w:tc>
        <w:tc>
          <w:tcPr>
            <w:tcW w:w="270" w:type="dxa"/>
            <w:vAlign w:val="bottom"/>
          </w:tcPr>
          <w:p w14:paraId="61D9FC77" w14:textId="77777777" w:rsidR="007C78A2" w:rsidRPr="000600FB" w:rsidRDefault="007C78A2" w:rsidP="002B4E7C">
            <w:pPr>
              <w:tabs>
                <w:tab w:val="decimal" w:pos="1141"/>
              </w:tabs>
              <w:spacing w:after="0" w:line="240" w:lineRule="atLeast"/>
              <w:ind w:right="-280"/>
              <w:rPr>
                <w:rFonts w:cs="Times New Roman"/>
                <w:szCs w:val="22"/>
                <w:cs/>
                <w:lang w:eastAsia="en-GB"/>
              </w:rPr>
            </w:pPr>
          </w:p>
        </w:tc>
        <w:tc>
          <w:tcPr>
            <w:tcW w:w="1386" w:type="dxa"/>
            <w:vAlign w:val="bottom"/>
          </w:tcPr>
          <w:p w14:paraId="02B74B42" w14:textId="04F5C24E" w:rsidR="007C78A2" w:rsidRPr="000600FB" w:rsidRDefault="003A6A25" w:rsidP="003A6A2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w:t>
            </w:r>
          </w:p>
        </w:tc>
        <w:tc>
          <w:tcPr>
            <w:tcW w:w="273" w:type="dxa"/>
            <w:vAlign w:val="bottom"/>
          </w:tcPr>
          <w:p w14:paraId="4CCED747" w14:textId="77777777" w:rsidR="007C78A2" w:rsidRPr="000600FB" w:rsidRDefault="007C78A2" w:rsidP="002B4E7C">
            <w:pPr>
              <w:tabs>
                <w:tab w:val="decimal" w:pos="1141"/>
              </w:tabs>
              <w:spacing w:after="0" w:line="240" w:lineRule="atLeast"/>
              <w:ind w:right="95"/>
              <w:rPr>
                <w:rFonts w:cs="Times New Roman"/>
                <w:szCs w:val="22"/>
                <w:cs/>
                <w:lang w:eastAsia="en-GB"/>
              </w:rPr>
            </w:pPr>
          </w:p>
        </w:tc>
        <w:tc>
          <w:tcPr>
            <w:tcW w:w="1437" w:type="dxa"/>
            <w:vAlign w:val="bottom"/>
          </w:tcPr>
          <w:p w14:paraId="36259065" w14:textId="1ED3D7FB" w:rsidR="007C78A2" w:rsidRPr="000600FB" w:rsidRDefault="003A6A25" w:rsidP="003A6A2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38,770</w:t>
            </w:r>
          </w:p>
        </w:tc>
      </w:tr>
      <w:tr w:rsidR="000E5B82" w:rsidRPr="000600FB" w14:paraId="5FC9E783" w14:textId="77777777" w:rsidTr="00F906F8">
        <w:trPr>
          <w:trHeight w:val="60"/>
        </w:trPr>
        <w:tc>
          <w:tcPr>
            <w:tcW w:w="3690" w:type="dxa"/>
            <w:vAlign w:val="bottom"/>
          </w:tcPr>
          <w:p w14:paraId="3E0FC903" w14:textId="5ACA1932" w:rsidR="000E5B82" w:rsidRPr="000600FB" w:rsidRDefault="000E5B82" w:rsidP="00E0397C">
            <w:pPr>
              <w:spacing w:after="0" w:line="240" w:lineRule="atLeast"/>
              <w:ind w:right="-108"/>
              <w:rPr>
                <w:rFonts w:cs="Times New Roman"/>
                <w:szCs w:val="22"/>
              </w:rPr>
            </w:pPr>
            <w:r w:rsidRPr="000600FB">
              <w:rPr>
                <w:rFonts w:cs="Times New Roman"/>
                <w:szCs w:val="22"/>
              </w:rPr>
              <w:t xml:space="preserve">Long-term borrowings from </w:t>
            </w:r>
          </w:p>
          <w:p w14:paraId="2E285A85" w14:textId="1B6CC7FC" w:rsidR="000E5B82" w:rsidRPr="000600FB" w:rsidRDefault="000E5B82" w:rsidP="00E0397C">
            <w:pPr>
              <w:spacing w:after="0" w:line="240" w:lineRule="atLeast"/>
              <w:ind w:right="-108"/>
              <w:rPr>
                <w:rFonts w:cs="Times New Roman"/>
                <w:szCs w:val="22"/>
              </w:rPr>
            </w:pPr>
            <w:r w:rsidRPr="000600FB">
              <w:rPr>
                <w:rFonts w:cs="Times New Roman"/>
                <w:szCs w:val="22"/>
              </w:rPr>
              <w:t xml:space="preserve">   </w:t>
            </w:r>
            <w:r w:rsidR="00E912B1" w:rsidRPr="000600FB">
              <w:rPr>
                <w:rFonts w:cs="Times New Roman"/>
                <w:szCs w:val="22"/>
              </w:rPr>
              <w:t xml:space="preserve">financial </w:t>
            </w:r>
            <w:r w:rsidRPr="000600FB">
              <w:rPr>
                <w:rFonts w:cs="Times New Roman"/>
                <w:szCs w:val="22"/>
              </w:rPr>
              <w:t>institutions</w:t>
            </w:r>
          </w:p>
        </w:tc>
        <w:tc>
          <w:tcPr>
            <w:tcW w:w="810" w:type="dxa"/>
            <w:vAlign w:val="bottom"/>
          </w:tcPr>
          <w:p w14:paraId="5D256B51" w14:textId="77777777" w:rsidR="000E5B82" w:rsidRPr="000600FB" w:rsidRDefault="000E5B82" w:rsidP="00E0397C">
            <w:pPr>
              <w:tabs>
                <w:tab w:val="left" w:pos="720"/>
              </w:tabs>
              <w:spacing w:after="0" w:line="240" w:lineRule="atLeast"/>
              <w:rPr>
                <w:rFonts w:cs="Times New Roman"/>
                <w:szCs w:val="22"/>
                <w:lang w:eastAsia="en-GB"/>
              </w:rPr>
            </w:pPr>
          </w:p>
        </w:tc>
        <w:tc>
          <w:tcPr>
            <w:tcW w:w="1404" w:type="dxa"/>
            <w:vAlign w:val="bottom"/>
          </w:tcPr>
          <w:p w14:paraId="7F92FBCE" w14:textId="037C397C" w:rsidR="000E5B82" w:rsidRPr="000600FB" w:rsidRDefault="00FF79F1"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1,048,349</w:t>
            </w:r>
          </w:p>
        </w:tc>
        <w:tc>
          <w:tcPr>
            <w:tcW w:w="270" w:type="dxa"/>
            <w:vAlign w:val="bottom"/>
          </w:tcPr>
          <w:p w14:paraId="44D317EE" w14:textId="77777777" w:rsidR="000E5B82" w:rsidRPr="000600FB"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7149D64E" w14:textId="39C65C15" w:rsidR="000E5B82" w:rsidRPr="000600FB" w:rsidRDefault="00B72F4A"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3,812</w:t>
            </w:r>
          </w:p>
        </w:tc>
        <w:tc>
          <w:tcPr>
            <w:tcW w:w="273" w:type="dxa"/>
            <w:vAlign w:val="bottom"/>
          </w:tcPr>
          <w:p w14:paraId="38AF6E2A" w14:textId="77777777" w:rsidR="000E5B82" w:rsidRPr="000600FB" w:rsidRDefault="000E5B82" w:rsidP="00E0397C">
            <w:pPr>
              <w:tabs>
                <w:tab w:val="decimal" w:pos="1141"/>
              </w:tabs>
              <w:spacing w:after="0" w:line="240" w:lineRule="atLeast"/>
              <w:ind w:right="95"/>
              <w:rPr>
                <w:rFonts w:cs="Times New Roman"/>
                <w:szCs w:val="22"/>
                <w:cs/>
                <w:lang w:val="en-GB" w:eastAsia="en-GB"/>
              </w:rPr>
            </w:pPr>
          </w:p>
        </w:tc>
        <w:tc>
          <w:tcPr>
            <w:tcW w:w="1437" w:type="dxa"/>
            <w:vAlign w:val="bottom"/>
          </w:tcPr>
          <w:p w14:paraId="3D22169A" w14:textId="43DF2495" w:rsidR="000E5B82" w:rsidRPr="000600FB" w:rsidRDefault="00B72F4A"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1,052,161</w:t>
            </w:r>
          </w:p>
        </w:tc>
      </w:tr>
      <w:tr w:rsidR="000C4C40" w:rsidRPr="000600FB" w14:paraId="276E22C6" w14:textId="77777777" w:rsidTr="00F906F8">
        <w:trPr>
          <w:trHeight w:val="60"/>
        </w:trPr>
        <w:tc>
          <w:tcPr>
            <w:tcW w:w="3690" w:type="dxa"/>
            <w:vAlign w:val="bottom"/>
          </w:tcPr>
          <w:p w14:paraId="7771BCEE" w14:textId="77777777" w:rsidR="000C4C40" w:rsidRPr="000600FB" w:rsidRDefault="000C4C40" w:rsidP="00E0397C">
            <w:pPr>
              <w:spacing w:after="0" w:line="240" w:lineRule="atLeast"/>
              <w:ind w:right="-108"/>
              <w:rPr>
                <w:rFonts w:cs="Times New Roman"/>
                <w:szCs w:val="22"/>
              </w:rPr>
            </w:pPr>
            <w:r w:rsidRPr="000600FB">
              <w:rPr>
                <w:rFonts w:cs="Times New Roman"/>
                <w:szCs w:val="22"/>
              </w:rPr>
              <w:t>Long-term borrowings from</w:t>
            </w:r>
          </w:p>
          <w:p w14:paraId="685F3848" w14:textId="4C00EB65" w:rsidR="000C4C40" w:rsidRPr="000600FB" w:rsidRDefault="000C4C40" w:rsidP="00E0397C">
            <w:pPr>
              <w:spacing w:after="0" w:line="240" w:lineRule="atLeast"/>
              <w:ind w:right="-108"/>
              <w:rPr>
                <w:rFonts w:cs="Times New Roman"/>
                <w:szCs w:val="22"/>
              </w:rPr>
            </w:pPr>
            <w:r w:rsidRPr="000600FB">
              <w:rPr>
                <w:rFonts w:cs="Times New Roman"/>
                <w:szCs w:val="22"/>
              </w:rPr>
              <w:t xml:space="preserve">   other parties</w:t>
            </w:r>
          </w:p>
        </w:tc>
        <w:tc>
          <w:tcPr>
            <w:tcW w:w="810" w:type="dxa"/>
            <w:vAlign w:val="bottom"/>
          </w:tcPr>
          <w:p w14:paraId="27FF1DA4" w14:textId="77777777" w:rsidR="000C4C40" w:rsidRPr="000600FB" w:rsidRDefault="000C4C40" w:rsidP="00E0397C">
            <w:pPr>
              <w:tabs>
                <w:tab w:val="left" w:pos="720"/>
              </w:tabs>
              <w:spacing w:after="0" w:line="240" w:lineRule="atLeast"/>
              <w:rPr>
                <w:rFonts w:cs="Times New Roman"/>
                <w:szCs w:val="22"/>
                <w:lang w:eastAsia="en-GB"/>
              </w:rPr>
            </w:pPr>
          </w:p>
        </w:tc>
        <w:tc>
          <w:tcPr>
            <w:tcW w:w="1404" w:type="dxa"/>
            <w:vAlign w:val="bottom"/>
          </w:tcPr>
          <w:p w14:paraId="0120DD3F" w14:textId="63B45ABD" w:rsidR="000C4C40" w:rsidRPr="000600FB" w:rsidRDefault="00FF79F1" w:rsidP="0088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5,826</w:t>
            </w:r>
          </w:p>
        </w:tc>
        <w:tc>
          <w:tcPr>
            <w:tcW w:w="270" w:type="dxa"/>
            <w:vAlign w:val="bottom"/>
          </w:tcPr>
          <w:p w14:paraId="64D463FF" w14:textId="77777777" w:rsidR="000C4C40" w:rsidRPr="000600FB" w:rsidRDefault="000C4C40" w:rsidP="0088228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430D0AA0" w14:textId="2906A618" w:rsidR="000C4C40" w:rsidRPr="000600FB" w:rsidRDefault="00FF79F1" w:rsidP="0088228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w:t>
            </w:r>
          </w:p>
        </w:tc>
        <w:tc>
          <w:tcPr>
            <w:tcW w:w="273" w:type="dxa"/>
            <w:vAlign w:val="bottom"/>
          </w:tcPr>
          <w:p w14:paraId="665D6B06" w14:textId="77777777" w:rsidR="000C4C40" w:rsidRPr="000600FB" w:rsidRDefault="000C4C40" w:rsidP="0088228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eastAsia="en-GB"/>
              </w:rPr>
            </w:pPr>
          </w:p>
        </w:tc>
        <w:tc>
          <w:tcPr>
            <w:tcW w:w="1437" w:type="dxa"/>
            <w:vAlign w:val="bottom"/>
          </w:tcPr>
          <w:p w14:paraId="28DFA949" w14:textId="780894A0" w:rsidR="000C4C40" w:rsidRPr="000600FB" w:rsidRDefault="00FF79F1" w:rsidP="0088228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5,826</w:t>
            </w:r>
          </w:p>
        </w:tc>
      </w:tr>
      <w:tr w:rsidR="000E5B82" w:rsidRPr="000600FB" w14:paraId="370C93FB" w14:textId="77777777" w:rsidTr="00F906F8">
        <w:trPr>
          <w:trHeight w:val="60"/>
        </w:trPr>
        <w:tc>
          <w:tcPr>
            <w:tcW w:w="3690" w:type="dxa"/>
            <w:vAlign w:val="bottom"/>
          </w:tcPr>
          <w:p w14:paraId="784D7D4F" w14:textId="54CD0827" w:rsidR="000E5B82" w:rsidRPr="000600FB" w:rsidRDefault="000E5B82" w:rsidP="00E0397C">
            <w:pPr>
              <w:spacing w:after="0" w:line="240" w:lineRule="atLeast"/>
              <w:ind w:right="-108"/>
              <w:rPr>
                <w:rFonts w:cs="Times New Roman"/>
                <w:szCs w:val="22"/>
              </w:rPr>
            </w:pPr>
            <w:r w:rsidRPr="000600FB">
              <w:rPr>
                <w:rFonts w:cs="Times New Roman"/>
                <w:szCs w:val="22"/>
              </w:rPr>
              <w:t xml:space="preserve">Rights in power purchase </w:t>
            </w:r>
            <w:r w:rsidRPr="000600FB">
              <w:rPr>
                <w:rFonts w:cs="Times New Roman"/>
                <w:szCs w:val="22"/>
              </w:rPr>
              <w:br/>
              <w:t xml:space="preserve">   </w:t>
            </w:r>
            <w:r w:rsidR="00E912B1" w:rsidRPr="000600FB">
              <w:rPr>
                <w:rFonts w:cs="Times New Roman"/>
                <w:szCs w:val="22"/>
              </w:rPr>
              <w:t xml:space="preserve">agreements </w:t>
            </w:r>
            <w:r w:rsidRPr="000600FB">
              <w:rPr>
                <w:rFonts w:cs="Times New Roman"/>
                <w:szCs w:val="22"/>
              </w:rPr>
              <w:t>payable</w:t>
            </w:r>
            <w:r w:rsidR="0025090C" w:rsidRPr="000600FB">
              <w:rPr>
                <w:rFonts w:cs="Times New Roman"/>
                <w:szCs w:val="22"/>
              </w:rPr>
              <w:t>s</w:t>
            </w:r>
          </w:p>
        </w:tc>
        <w:tc>
          <w:tcPr>
            <w:tcW w:w="810" w:type="dxa"/>
            <w:vAlign w:val="bottom"/>
          </w:tcPr>
          <w:p w14:paraId="4FCD2F7E" w14:textId="0644E1B7" w:rsidR="000E5B82" w:rsidRPr="000600FB" w:rsidRDefault="000E5B82" w:rsidP="000E5B82">
            <w:pPr>
              <w:tabs>
                <w:tab w:val="left" w:pos="720"/>
              </w:tabs>
              <w:spacing w:after="0" w:line="240" w:lineRule="atLeast"/>
              <w:jc w:val="center"/>
              <w:rPr>
                <w:rFonts w:cs="Times New Roman"/>
                <w:i/>
                <w:iCs/>
                <w:szCs w:val="22"/>
                <w:lang w:eastAsia="en-GB"/>
              </w:rPr>
            </w:pPr>
            <w:r w:rsidRPr="000600FB">
              <w:rPr>
                <w:rFonts w:cs="Times New Roman"/>
                <w:i/>
                <w:iCs/>
                <w:szCs w:val="22"/>
                <w:lang w:eastAsia="en-GB"/>
              </w:rPr>
              <w:t>1</w:t>
            </w:r>
            <w:r w:rsidR="00D272AC" w:rsidRPr="000600FB">
              <w:rPr>
                <w:rFonts w:cs="Times New Roman"/>
                <w:i/>
                <w:iCs/>
                <w:szCs w:val="22"/>
                <w:lang w:eastAsia="en-GB"/>
              </w:rPr>
              <w:t>3</w:t>
            </w:r>
          </w:p>
        </w:tc>
        <w:tc>
          <w:tcPr>
            <w:tcW w:w="1404" w:type="dxa"/>
            <w:vAlign w:val="bottom"/>
          </w:tcPr>
          <w:p w14:paraId="0DA3CEEA" w14:textId="1909F2BC" w:rsidR="000E5B82" w:rsidRPr="000600FB" w:rsidRDefault="00FF79F1"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6045AE30" w14:textId="77777777" w:rsidR="000E5B82" w:rsidRPr="000600FB"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6C3856B4" w14:textId="266F9A0B" w:rsidR="000E5B82" w:rsidRPr="000600FB" w:rsidRDefault="00FF79F1"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64,959</w:t>
            </w:r>
          </w:p>
        </w:tc>
        <w:tc>
          <w:tcPr>
            <w:tcW w:w="273" w:type="dxa"/>
            <w:vAlign w:val="bottom"/>
          </w:tcPr>
          <w:p w14:paraId="48632D7A" w14:textId="77777777" w:rsidR="000E5B82" w:rsidRPr="000600FB" w:rsidRDefault="000E5B82" w:rsidP="00E0397C">
            <w:pPr>
              <w:tabs>
                <w:tab w:val="decimal" w:pos="1141"/>
              </w:tabs>
              <w:spacing w:after="0" w:line="240" w:lineRule="atLeast"/>
              <w:ind w:right="95"/>
              <w:rPr>
                <w:rFonts w:cs="Times New Roman"/>
                <w:szCs w:val="22"/>
                <w:cs/>
                <w:lang w:eastAsia="en-GB"/>
              </w:rPr>
            </w:pPr>
          </w:p>
        </w:tc>
        <w:tc>
          <w:tcPr>
            <w:tcW w:w="1437" w:type="dxa"/>
            <w:vAlign w:val="bottom"/>
          </w:tcPr>
          <w:p w14:paraId="1FD4855A" w14:textId="119A8D1D" w:rsidR="000E5B82" w:rsidRPr="000600FB" w:rsidRDefault="00FF79F1"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64,959</w:t>
            </w:r>
          </w:p>
        </w:tc>
      </w:tr>
      <w:tr w:rsidR="000E5B82" w:rsidRPr="000600FB" w14:paraId="09EBEC87" w14:textId="77777777" w:rsidTr="00F906F8">
        <w:trPr>
          <w:trHeight w:val="60"/>
        </w:trPr>
        <w:tc>
          <w:tcPr>
            <w:tcW w:w="3690" w:type="dxa"/>
            <w:vAlign w:val="bottom"/>
          </w:tcPr>
          <w:p w14:paraId="3F74EB56" w14:textId="3D8C28FE" w:rsidR="000E5B82" w:rsidRPr="000600FB" w:rsidRDefault="000E5B82" w:rsidP="00E0397C">
            <w:pPr>
              <w:spacing w:after="0" w:line="240" w:lineRule="atLeast"/>
              <w:ind w:right="-108"/>
              <w:rPr>
                <w:rFonts w:cs="Times New Roman"/>
                <w:szCs w:val="22"/>
              </w:rPr>
            </w:pPr>
            <w:r w:rsidRPr="000600FB">
              <w:rPr>
                <w:rFonts w:cs="Times New Roman"/>
                <w:szCs w:val="22"/>
              </w:rPr>
              <w:t>Lease liabilities</w:t>
            </w:r>
          </w:p>
        </w:tc>
        <w:tc>
          <w:tcPr>
            <w:tcW w:w="810" w:type="dxa"/>
            <w:vAlign w:val="bottom"/>
          </w:tcPr>
          <w:p w14:paraId="0375096E" w14:textId="77777777" w:rsidR="000E5B82" w:rsidRPr="000600FB" w:rsidRDefault="000E5B82" w:rsidP="000E5B82">
            <w:pPr>
              <w:tabs>
                <w:tab w:val="left" w:pos="720"/>
              </w:tabs>
              <w:spacing w:after="0" w:line="240" w:lineRule="atLeast"/>
              <w:jc w:val="center"/>
              <w:rPr>
                <w:rFonts w:cs="Times New Roman"/>
                <w:i/>
                <w:iCs/>
                <w:szCs w:val="22"/>
                <w:lang w:eastAsia="en-GB"/>
              </w:rPr>
            </w:pPr>
          </w:p>
        </w:tc>
        <w:tc>
          <w:tcPr>
            <w:tcW w:w="1404" w:type="dxa"/>
            <w:vAlign w:val="bottom"/>
          </w:tcPr>
          <w:p w14:paraId="3BF76EF8" w14:textId="2DB1C341" w:rsidR="000E5B82" w:rsidRPr="000600FB" w:rsidRDefault="00FF79F1" w:rsidP="00D6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1E68E7CD" w14:textId="77777777" w:rsidR="000E5B82" w:rsidRPr="000600FB" w:rsidRDefault="000E5B82" w:rsidP="00E0397C">
            <w:pPr>
              <w:tabs>
                <w:tab w:val="decimal" w:pos="1141"/>
              </w:tabs>
              <w:spacing w:after="0" w:line="240" w:lineRule="atLeast"/>
              <w:ind w:right="-280"/>
              <w:rPr>
                <w:rFonts w:cs="Times New Roman"/>
                <w:szCs w:val="22"/>
                <w:cs/>
                <w:lang w:eastAsia="en-GB"/>
              </w:rPr>
            </w:pPr>
          </w:p>
        </w:tc>
        <w:tc>
          <w:tcPr>
            <w:tcW w:w="1386" w:type="dxa"/>
            <w:vAlign w:val="bottom"/>
          </w:tcPr>
          <w:p w14:paraId="399176CB" w14:textId="71A85D9C" w:rsidR="000E5B82" w:rsidRPr="000600FB" w:rsidRDefault="00FF79F1"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30,303</w:t>
            </w:r>
          </w:p>
        </w:tc>
        <w:tc>
          <w:tcPr>
            <w:tcW w:w="273" w:type="dxa"/>
            <w:vAlign w:val="bottom"/>
          </w:tcPr>
          <w:p w14:paraId="1C8722FD" w14:textId="77777777" w:rsidR="000E5B82" w:rsidRPr="000600FB" w:rsidRDefault="000E5B82" w:rsidP="00E0397C">
            <w:pPr>
              <w:tabs>
                <w:tab w:val="decimal" w:pos="1141"/>
              </w:tabs>
              <w:spacing w:after="0" w:line="240" w:lineRule="atLeast"/>
              <w:ind w:right="95"/>
              <w:rPr>
                <w:rFonts w:cs="Times New Roman"/>
                <w:szCs w:val="22"/>
                <w:cs/>
                <w:lang w:eastAsia="en-GB"/>
              </w:rPr>
            </w:pPr>
          </w:p>
        </w:tc>
        <w:tc>
          <w:tcPr>
            <w:tcW w:w="1437" w:type="dxa"/>
            <w:vAlign w:val="bottom"/>
          </w:tcPr>
          <w:p w14:paraId="07560434" w14:textId="32B8385F" w:rsidR="000E5B82" w:rsidRPr="000600FB" w:rsidRDefault="00FF79F1"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30,303</w:t>
            </w:r>
          </w:p>
        </w:tc>
      </w:tr>
      <w:tr w:rsidR="00CF7BE6" w:rsidRPr="000600FB" w14:paraId="54DEA7F0" w14:textId="77777777" w:rsidTr="00F906F8">
        <w:trPr>
          <w:trHeight w:val="60"/>
        </w:trPr>
        <w:tc>
          <w:tcPr>
            <w:tcW w:w="3690" w:type="dxa"/>
            <w:vAlign w:val="bottom"/>
          </w:tcPr>
          <w:p w14:paraId="37B59824" w14:textId="0C109CA4" w:rsidR="00CF7BE6" w:rsidRPr="000600FB" w:rsidRDefault="00CF7BE6" w:rsidP="00CF7BE6">
            <w:pPr>
              <w:spacing w:after="0" w:line="240" w:lineRule="atLeast"/>
              <w:ind w:right="-108"/>
              <w:rPr>
                <w:rFonts w:cs="Times New Roman"/>
                <w:szCs w:val="22"/>
              </w:rPr>
            </w:pPr>
            <w:r w:rsidRPr="000600FB">
              <w:rPr>
                <w:rFonts w:cs="Times New Roman"/>
                <w:szCs w:val="22"/>
              </w:rPr>
              <w:t>Debentures</w:t>
            </w:r>
          </w:p>
        </w:tc>
        <w:tc>
          <w:tcPr>
            <w:tcW w:w="810" w:type="dxa"/>
            <w:vAlign w:val="bottom"/>
          </w:tcPr>
          <w:p w14:paraId="4C9A60F6" w14:textId="12A773A5" w:rsidR="00CF7BE6" w:rsidRPr="000600FB" w:rsidRDefault="00CF7BE6" w:rsidP="00CF7BE6">
            <w:pPr>
              <w:tabs>
                <w:tab w:val="left" w:pos="720"/>
              </w:tabs>
              <w:spacing w:after="0" w:line="240" w:lineRule="atLeast"/>
              <w:jc w:val="center"/>
              <w:rPr>
                <w:rFonts w:cs="Times New Roman"/>
                <w:i/>
                <w:iCs/>
                <w:szCs w:val="22"/>
                <w:lang w:eastAsia="en-GB"/>
              </w:rPr>
            </w:pPr>
            <w:r w:rsidRPr="000600FB">
              <w:rPr>
                <w:rFonts w:cs="Times New Roman"/>
                <w:i/>
                <w:iCs/>
                <w:szCs w:val="22"/>
                <w:lang w:eastAsia="en-GB"/>
              </w:rPr>
              <w:t>1</w:t>
            </w:r>
            <w:r w:rsidR="00D272AC" w:rsidRPr="000600FB">
              <w:rPr>
                <w:rFonts w:cs="Times New Roman"/>
                <w:i/>
                <w:iCs/>
                <w:szCs w:val="22"/>
                <w:lang w:eastAsia="en-GB"/>
              </w:rPr>
              <w:t>4</w:t>
            </w:r>
          </w:p>
        </w:tc>
        <w:tc>
          <w:tcPr>
            <w:tcW w:w="1404" w:type="dxa"/>
            <w:vAlign w:val="bottom"/>
          </w:tcPr>
          <w:p w14:paraId="5986ACEF" w14:textId="299F51E0" w:rsidR="00CF7BE6" w:rsidRPr="000600FB" w:rsidRDefault="00FF79F1" w:rsidP="00CF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1,560,898</w:t>
            </w:r>
          </w:p>
        </w:tc>
        <w:tc>
          <w:tcPr>
            <w:tcW w:w="270" w:type="dxa"/>
            <w:vAlign w:val="bottom"/>
          </w:tcPr>
          <w:p w14:paraId="1EA5386C" w14:textId="77777777" w:rsidR="00CF7BE6" w:rsidRPr="000600FB" w:rsidRDefault="00CF7BE6" w:rsidP="00CF7BE6">
            <w:pPr>
              <w:tabs>
                <w:tab w:val="decimal" w:pos="1141"/>
              </w:tabs>
              <w:spacing w:after="0" w:line="240" w:lineRule="atLeast"/>
              <w:ind w:right="-280"/>
              <w:rPr>
                <w:rFonts w:cs="Times New Roman"/>
                <w:szCs w:val="22"/>
                <w:cs/>
                <w:lang w:eastAsia="en-GB"/>
              </w:rPr>
            </w:pPr>
          </w:p>
        </w:tc>
        <w:tc>
          <w:tcPr>
            <w:tcW w:w="1386" w:type="dxa"/>
            <w:vAlign w:val="bottom"/>
          </w:tcPr>
          <w:p w14:paraId="43725AC8" w14:textId="631C114C" w:rsidR="00CF7BE6" w:rsidRPr="000600FB" w:rsidRDefault="00FF79F1" w:rsidP="00CF7BE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w:t>
            </w:r>
          </w:p>
        </w:tc>
        <w:tc>
          <w:tcPr>
            <w:tcW w:w="273" w:type="dxa"/>
            <w:vAlign w:val="bottom"/>
          </w:tcPr>
          <w:p w14:paraId="15117271" w14:textId="77777777" w:rsidR="00CF7BE6" w:rsidRPr="000600FB" w:rsidRDefault="00CF7BE6" w:rsidP="00CF7BE6">
            <w:pPr>
              <w:tabs>
                <w:tab w:val="decimal" w:pos="1141"/>
              </w:tabs>
              <w:spacing w:after="0" w:line="240" w:lineRule="atLeast"/>
              <w:ind w:right="95"/>
              <w:rPr>
                <w:rFonts w:cs="Times New Roman"/>
                <w:szCs w:val="22"/>
                <w:cs/>
                <w:lang w:eastAsia="en-GB"/>
              </w:rPr>
            </w:pPr>
          </w:p>
        </w:tc>
        <w:tc>
          <w:tcPr>
            <w:tcW w:w="1437" w:type="dxa"/>
            <w:vAlign w:val="bottom"/>
          </w:tcPr>
          <w:p w14:paraId="59600CFA" w14:textId="67EEE2B7" w:rsidR="00CF7BE6" w:rsidRPr="000600FB" w:rsidRDefault="00FF79F1" w:rsidP="00CF7BE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1,560,898</w:t>
            </w:r>
          </w:p>
        </w:tc>
      </w:tr>
      <w:tr w:rsidR="00F64206" w:rsidRPr="000600FB" w14:paraId="4AF3DD56" w14:textId="77777777" w:rsidTr="00F906F8">
        <w:trPr>
          <w:trHeight w:val="60"/>
        </w:trPr>
        <w:tc>
          <w:tcPr>
            <w:tcW w:w="3690" w:type="dxa"/>
          </w:tcPr>
          <w:p w14:paraId="6AF4F599" w14:textId="75F0F86F" w:rsidR="00F64206" w:rsidRPr="000600FB" w:rsidRDefault="000E5B82" w:rsidP="00E0397C">
            <w:pPr>
              <w:spacing w:after="0" w:line="240" w:lineRule="atLeast"/>
              <w:ind w:right="-108"/>
              <w:rPr>
                <w:rFonts w:cs="Times New Roman"/>
                <w:szCs w:val="22"/>
                <w:cs/>
              </w:rPr>
            </w:pPr>
            <w:r w:rsidRPr="000600FB">
              <w:rPr>
                <w:rFonts w:cs="Times New Roman"/>
                <w:szCs w:val="22"/>
              </w:rPr>
              <w:t xml:space="preserve">Short-term borrowings from </w:t>
            </w:r>
            <w:r w:rsidR="009F0BF6" w:rsidRPr="000600FB">
              <w:rPr>
                <w:rFonts w:cs="Times New Roman"/>
                <w:szCs w:val="22"/>
              </w:rPr>
              <w:br/>
              <w:t xml:space="preserve">  </w:t>
            </w:r>
            <w:r w:rsidRPr="000600FB">
              <w:rPr>
                <w:rFonts w:cs="Times New Roman"/>
                <w:szCs w:val="22"/>
              </w:rPr>
              <w:t xml:space="preserve"> </w:t>
            </w:r>
            <w:r w:rsidR="00E912B1" w:rsidRPr="000600FB">
              <w:rPr>
                <w:rFonts w:cs="Times New Roman"/>
                <w:szCs w:val="22"/>
              </w:rPr>
              <w:t xml:space="preserve">other </w:t>
            </w:r>
            <w:r w:rsidRPr="000600FB">
              <w:rPr>
                <w:rFonts w:cs="Times New Roman"/>
                <w:szCs w:val="22"/>
              </w:rPr>
              <w:t>parties</w:t>
            </w:r>
          </w:p>
        </w:tc>
        <w:tc>
          <w:tcPr>
            <w:tcW w:w="810" w:type="dxa"/>
            <w:vAlign w:val="bottom"/>
          </w:tcPr>
          <w:p w14:paraId="527EE74A" w14:textId="0CCD1D39" w:rsidR="00F64206" w:rsidRPr="000600FB" w:rsidRDefault="00F64206" w:rsidP="000E5B82">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697BF3B2" w14:textId="22D5D4B1" w:rsidR="00F64206" w:rsidRPr="000600FB" w:rsidRDefault="00FF79F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0600FB">
              <w:rPr>
                <w:rFonts w:cs="Times New Roman"/>
                <w:szCs w:val="22"/>
                <w:lang w:eastAsia="en-GB"/>
              </w:rPr>
              <w:t>65,000</w:t>
            </w:r>
          </w:p>
        </w:tc>
        <w:tc>
          <w:tcPr>
            <w:tcW w:w="270" w:type="dxa"/>
            <w:vAlign w:val="bottom"/>
          </w:tcPr>
          <w:p w14:paraId="5340F07E"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7D570323" w14:textId="45C7017B" w:rsidR="00F64206" w:rsidRPr="000600FB" w:rsidRDefault="00FF79F1" w:rsidP="00D6343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w:t>
            </w:r>
          </w:p>
        </w:tc>
        <w:tc>
          <w:tcPr>
            <w:tcW w:w="273" w:type="dxa"/>
            <w:vAlign w:val="bottom"/>
          </w:tcPr>
          <w:p w14:paraId="0E204F1A"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eastAsia="en-GB"/>
              </w:rPr>
            </w:pPr>
          </w:p>
        </w:tc>
        <w:tc>
          <w:tcPr>
            <w:tcW w:w="1437" w:type="dxa"/>
            <w:vAlign w:val="bottom"/>
          </w:tcPr>
          <w:p w14:paraId="088755D1" w14:textId="61A7D95B" w:rsidR="00F64206" w:rsidRPr="000600FB" w:rsidRDefault="00FF79F1" w:rsidP="000E5B8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65,000</w:t>
            </w:r>
          </w:p>
        </w:tc>
      </w:tr>
      <w:tr w:rsidR="009136DD" w:rsidRPr="000600FB" w14:paraId="6C5B78D7" w14:textId="77777777" w:rsidTr="00F906F8">
        <w:trPr>
          <w:trHeight w:val="60"/>
        </w:trPr>
        <w:tc>
          <w:tcPr>
            <w:tcW w:w="3690" w:type="dxa"/>
          </w:tcPr>
          <w:p w14:paraId="1CCD8DC0" w14:textId="0A0D3DCD" w:rsidR="009136DD" w:rsidRPr="000600FB" w:rsidRDefault="00893472" w:rsidP="00E0397C">
            <w:pPr>
              <w:spacing w:after="0" w:line="240" w:lineRule="atLeast"/>
              <w:ind w:right="-108"/>
              <w:rPr>
                <w:rFonts w:cs="Times New Roman"/>
                <w:szCs w:val="22"/>
                <w:cs/>
              </w:rPr>
            </w:pPr>
            <w:r w:rsidRPr="000600FB">
              <w:rPr>
                <w:rFonts w:cs="Times New Roman"/>
                <w:szCs w:val="22"/>
              </w:rPr>
              <w:t>Long-term promissory note</w:t>
            </w:r>
            <w:r w:rsidR="00126CC6" w:rsidRPr="000600FB">
              <w:rPr>
                <w:rFonts w:cs="Times New Roman"/>
                <w:szCs w:val="22"/>
              </w:rPr>
              <w:br/>
              <w:t xml:space="preserve">   from related parties</w:t>
            </w:r>
          </w:p>
        </w:tc>
        <w:tc>
          <w:tcPr>
            <w:tcW w:w="810" w:type="dxa"/>
          </w:tcPr>
          <w:p w14:paraId="14C3C616" w14:textId="19017603" w:rsidR="009136DD" w:rsidRPr="000600FB" w:rsidRDefault="00126CC6" w:rsidP="000E5B82">
            <w:pPr>
              <w:tabs>
                <w:tab w:val="left" w:pos="720"/>
              </w:tabs>
              <w:spacing w:after="0" w:line="240" w:lineRule="atLeast"/>
              <w:jc w:val="center"/>
              <w:rPr>
                <w:rFonts w:cs="Times New Roman"/>
                <w:i/>
                <w:iCs/>
                <w:szCs w:val="22"/>
                <w:cs/>
                <w:lang w:val="en-GB" w:eastAsia="en-GB"/>
              </w:rPr>
            </w:pPr>
            <w:r w:rsidRPr="000600FB">
              <w:rPr>
                <w:rFonts w:cs="Times New Roman"/>
                <w:i/>
                <w:iCs/>
                <w:szCs w:val="22"/>
                <w:lang w:val="en-GB" w:eastAsia="en-GB"/>
              </w:rPr>
              <w:br/>
            </w:r>
            <w:r w:rsidR="00D272AC" w:rsidRPr="000600FB">
              <w:rPr>
                <w:rFonts w:cs="Times New Roman"/>
                <w:i/>
                <w:iCs/>
                <w:szCs w:val="22"/>
                <w:lang w:val="en-GB" w:eastAsia="en-GB"/>
              </w:rPr>
              <w:t>3</w:t>
            </w:r>
          </w:p>
        </w:tc>
        <w:tc>
          <w:tcPr>
            <w:tcW w:w="1404" w:type="dxa"/>
            <w:vAlign w:val="bottom"/>
          </w:tcPr>
          <w:p w14:paraId="3592EA79" w14:textId="004D57EE" w:rsidR="009136DD" w:rsidRPr="000600FB" w:rsidRDefault="00FF79F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6039EB70" w14:textId="77777777" w:rsidR="009136DD" w:rsidRPr="000600FB"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eastAsia="en-GB"/>
              </w:rPr>
            </w:pPr>
          </w:p>
        </w:tc>
        <w:tc>
          <w:tcPr>
            <w:tcW w:w="1386" w:type="dxa"/>
            <w:vAlign w:val="bottom"/>
          </w:tcPr>
          <w:p w14:paraId="290A0C78" w14:textId="73B53FD1" w:rsidR="009136DD"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238,</w:t>
            </w:r>
            <w:r w:rsidR="00865D9C" w:rsidRPr="000600FB">
              <w:rPr>
                <w:rFonts w:cs="Times New Roman"/>
                <w:szCs w:val="22"/>
                <w:lang w:val="en-US" w:eastAsia="en-GB" w:bidi="th-TH"/>
              </w:rPr>
              <w:t>934</w:t>
            </w:r>
          </w:p>
        </w:tc>
        <w:tc>
          <w:tcPr>
            <w:tcW w:w="273" w:type="dxa"/>
            <w:vAlign w:val="bottom"/>
          </w:tcPr>
          <w:p w14:paraId="018D16D6" w14:textId="77777777" w:rsidR="009136DD" w:rsidRPr="000600FB"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eastAsia="en-GB"/>
              </w:rPr>
            </w:pPr>
          </w:p>
        </w:tc>
        <w:tc>
          <w:tcPr>
            <w:tcW w:w="1437" w:type="dxa"/>
            <w:vAlign w:val="bottom"/>
          </w:tcPr>
          <w:p w14:paraId="1CB1CEE9" w14:textId="037C8C4A" w:rsidR="009136DD"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238,</w:t>
            </w:r>
            <w:r w:rsidR="00865D9C" w:rsidRPr="000600FB">
              <w:rPr>
                <w:rFonts w:cs="Times New Roman"/>
                <w:szCs w:val="22"/>
                <w:lang w:val="en-US" w:eastAsia="en-GB" w:bidi="th-TH"/>
              </w:rPr>
              <w:t>934</w:t>
            </w:r>
          </w:p>
        </w:tc>
      </w:tr>
      <w:tr w:rsidR="009136DD" w:rsidRPr="000600FB" w14:paraId="78246F68" w14:textId="77777777" w:rsidTr="00F906F8">
        <w:trPr>
          <w:trHeight w:val="60"/>
        </w:trPr>
        <w:tc>
          <w:tcPr>
            <w:tcW w:w="3690" w:type="dxa"/>
          </w:tcPr>
          <w:p w14:paraId="38B61A85" w14:textId="0C27CD05" w:rsidR="009136DD" w:rsidRPr="000600FB" w:rsidRDefault="00BA73FC" w:rsidP="00E0397C">
            <w:pPr>
              <w:spacing w:after="0" w:line="240" w:lineRule="atLeast"/>
              <w:ind w:right="-108"/>
              <w:rPr>
                <w:rFonts w:cs="Times New Roman"/>
                <w:szCs w:val="22"/>
                <w:cs/>
              </w:rPr>
            </w:pPr>
            <w:r w:rsidRPr="000600FB">
              <w:rPr>
                <w:rFonts w:cs="Times New Roman"/>
                <w:szCs w:val="22"/>
              </w:rPr>
              <w:t xml:space="preserve">Long-term borrowings from </w:t>
            </w:r>
            <w:r w:rsidR="009F0BF6" w:rsidRPr="000600FB">
              <w:rPr>
                <w:rFonts w:cs="Times New Roman"/>
                <w:szCs w:val="22"/>
              </w:rPr>
              <w:br/>
              <w:t xml:space="preserve">  </w:t>
            </w:r>
            <w:r w:rsidRPr="000600FB">
              <w:rPr>
                <w:rFonts w:cs="Times New Roman"/>
                <w:szCs w:val="22"/>
              </w:rPr>
              <w:t xml:space="preserve"> </w:t>
            </w:r>
            <w:r w:rsidR="00E912B1" w:rsidRPr="000600FB">
              <w:rPr>
                <w:rFonts w:cs="Times New Roman"/>
                <w:szCs w:val="22"/>
              </w:rPr>
              <w:t xml:space="preserve">related </w:t>
            </w:r>
            <w:r w:rsidRPr="000600FB">
              <w:rPr>
                <w:rFonts w:cs="Times New Roman"/>
                <w:szCs w:val="22"/>
              </w:rPr>
              <w:t>parties</w:t>
            </w:r>
          </w:p>
        </w:tc>
        <w:tc>
          <w:tcPr>
            <w:tcW w:w="810" w:type="dxa"/>
          </w:tcPr>
          <w:p w14:paraId="3D24276D" w14:textId="223B8713" w:rsidR="009136DD" w:rsidRPr="000600FB" w:rsidRDefault="0025090C" w:rsidP="000E5B82">
            <w:pPr>
              <w:tabs>
                <w:tab w:val="left" w:pos="720"/>
              </w:tabs>
              <w:spacing w:after="0" w:line="240" w:lineRule="atLeast"/>
              <w:jc w:val="center"/>
              <w:rPr>
                <w:rFonts w:cs="Times New Roman"/>
                <w:i/>
                <w:iCs/>
                <w:szCs w:val="22"/>
                <w:cs/>
                <w:lang w:val="en-GB" w:eastAsia="en-GB"/>
              </w:rPr>
            </w:pPr>
            <w:r w:rsidRPr="000600FB">
              <w:rPr>
                <w:rFonts w:cs="Times New Roman"/>
                <w:i/>
                <w:iCs/>
                <w:szCs w:val="22"/>
                <w:lang w:val="en-GB" w:eastAsia="en-GB"/>
              </w:rPr>
              <w:br/>
            </w:r>
            <w:r w:rsidR="00D272AC" w:rsidRPr="000600FB">
              <w:rPr>
                <w:rFonts w:cs="Times New Roman"/>
                <w:i/>
                <w:iCs/>
                <w:szCs w:val="22"/>
                <w:lang w:val="en-GB" w:eastAsia="en-GB"/>
              </w:rPr>
              <w:t>3</w:t>
            </w:r>
          </w:p>
        </w:tc>
        <w:tc>
          <w:tcPr>
            <w:tcW w:w="1404" w:type="dxa"/>
            <w:vAlign w:val="bottom"/>
          </w:tcPr>
          <w:p w14:paraId="2F094289" w14:textId="3232FFD5" w:rsidR="009136DD" w:rsidRPr="000600FB" w:rsidRDefault="00FF79F1"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114A559E" w14:textId="77777777" w:rsidR="009136DD" w:rsidRPr="000600FB"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eastAsia="en-GB"/>
              </w:rPr>
            </w:pPr>
          </w:p>
        </w:tc>
        <w:tc>
          <w:tcPr>
            <w:tcW w:w="1386" w:type="dxa"/>
            <w:vAlign w:val="bottom"/>
          </w:tcPr>
          <w:p w14:paraId="6BC34BB0" w14:textId="4ADDB689" w:rsidR="009136DD"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4,084</w:t>
            </w:r>
          </w:p>
        </w:tc>
        <w:tc>
          <w:tcPr>
            <w:tcW w:w="273" w:type="dxa"/>
            <w:vAlign w:val="bottom"/>
          </w:tcPr>
          <w:p w14:paraId="3E3B8F1B" w14:textId="77777777" w:rsidR="009136DD" w:rsidRPr="000600FB" w:rsidRDefault="009136DD"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eastAsia="en-GB"/>
              </w:rPr>
            </w:pPr>
          </w:p>
        </w:tc>
        <w:tc>
          <w:tcPr>
            <w:tcW w:w="1437" w:type="dxa"/>
            <w:vAlign w:val="bottom"/>
          </w:tcPr>
          <w:p w14:paraId="0DEDD581" w14:textId="6B20BB7A" w:rsidR="009136DD"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4,084</w:t>
            </w:r>
          </w:p>
        </w:tc>
      </w:tr>
      <w:tr w:rsidR="00F64206" w:rsidRPr="000600FB" w14:paraId="1A1DC3A5" w14:textId="77777777" w:rsidTr="00F906F8">
        <w:trPr>
          <w:trHeight w:val="50"/>
        </w:trPr>
        <w:tc>
          <w:tcPr>
            <w:tcW w:w="3690" w:type="dxa"/>
            <w:hideMark/>
          </w:tcPr>
          <w:p w14:paraId="325A025D" w14:textId="225A75AD" w:rsidR="00F64206" w:rsidRPr="000600FB" w:rsidRDefault="00BA73FC" w:rsidP="00E0397C">
            <w:pPr>
              <w:spacing w:after="0" w:line="240" w:lineRule="atLeast"/>
              <w:ind w:right="-108"/>
              <w:rPr>
                <w:rFonts w:cs="Times New Roman"/>
                <w:b/>
                <w:bCs/>
                <w:szCs w:val="22"/>
                <w:cs/>
              </w:rPr>
            </w:pPr>
            <w:r w:rsidRPr="000600FB">
              <w:rPr>
                <w:rFonts w:cs="Times New Roman"/>
                <w:b/>
                <w:bCs/>
                <w:szCs w:val="22"/>
              </w:rPr>
              <w:t xml:space="preserve">Total interest-bearing </w:t>
            </w:r>
            <w:r w:rsidR="000367E5" w:rsidRPr="000600FB">
              <w:rPr>
                <w:rFonts w:cs="Times New Roman"/>
                <w:b/>
                <w:bCs/>
                <w:szCs w:val="22"/>
              </w:rPr>
              <w:t>liabilities</w:t>
            </w:r>
          </w:p>
        </w:tc>
        <w:tc>
          <w:tcPr>
            <w:tcW w:w="810" w:type="dxa"/>
          </w:tcPr>
          <w:p w14:paraId="42197490" w14:textId="77777777" w:rsidR="00F64206" w:rsidRPr="000600FB" w:rsidRDefault="00F64206" w:rsidP="000E5B82">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5999CCA" w14:textId="79DF8ED5" w:rsidR="00F64206"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0600FB">
              <w:rPr>
                <w:rFonts w:cs="Times New Roman"/>
                <w:b/>
                <w:bCs/>
                <w:szCs w:val="22"/>
                <w:lang w:val="en-US" w:eastAsia="en-GB" w:bidi="th-TH"/>
              </w:rPr>
              <w:t>2,730,648</w:t>
            </w:r>
          </w:p>
        </w:tc>
        <w:tc>
          <w:tcPr>
            <w:tcW w:w="270" w:type="dxa"/>
            <w:vAlign w:val="bottom"/>
          </w:tcPr>
          <w:p w14:paraId="5120E17A"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7576D4F7" w14:textId="4C61AFAC" w:rsidR="00F64206"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0600FB">
              <w:rPr>
                <w:rFonts w:cs="Times New Roman"/>
                <w:b/>
                <w:bCs/>
                <w:szCs w:val="22"/>
                <w:lang w:val="en-US" w:eastAsia="en-GB" w:bidi="th-TH"/>
              </w:rPr>
              <w:t>393,4</w:t>
            </w:r>
            <w:r w:rsidR="00865D9C" w:rsidRPr="000600FB">
              <w:rPr>
                <w:rFonts w:cs="Times New Roman"/>
                <w:b/>
                <w:bCs/>
                <w:szCs w:val="22"/>
                <w:lang w:val="en-US" w:eastAsia="en-GB" w:bidi="th-TH"/>
              </w:rPr>
              <w:t>92</w:t>
            </w:r>
          </w:p>
        </w:tc>
        <w:tc>
          <w:tcPr>
            <w:tcW w:w="273" w:type="dxa"/>
            <w:vAlign w:val="bottom"/>
          </w:tcPr>
          <w:p w14:paraId="6AD50B27" w14:textId="77777777" w:rsidR="00F64206" w:rsidRPr="000600FB" w:rsidRDefault="00F64206" w:rsidP="00E03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37" w:type="dxa"/>
            <w:tcBorders>
              <w:top w:val="single" w:sz="4" w:space="0" w:color="auto"/>
              <w:left w:val="nil"/>
              <w:bottom w:val="double" w:sz="4" w:space="0" w:color="auto"/>
              <w:right w:val="nil"/>
            </w:tcBorders>
            <w:vAlign w:val="bottom"/>
          </w:tcPr>
          <w:p w14:paraId="0A19C817" w14:textId="44AC0F24" w:rsidR="00F64206" w:rsidRPr="000600FB" w:rsidRDefault="00FF79F1" w:rsidP="00E0397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0600FB">
              <w:rPr>
                <w:rFonts w:cs="Times New Roman"/>
                <w:b/>
                <w:bCs/>
                <w:szCs w:val="22"/>
                <w:lang w:val="en-US" w:eastAsia="en-GB" w:bidi="th-TH"/>
              </w:rPr>
              <w:t>3,124,</w:t>
            </w:r>
            <w:r w:rsidR="00865D9C" w:rsidRPr="000600FB">
              <w:rPr>
                <w:rFonts w:cs="Times New Roman"/>
                <w:b/>
                <w:bCs/>
                <w:szCs w:val="22"/>
                <w:lang w:val="en-US" w:eastAsia="en-GB" w:bidi="th-TH"/>
              </w:rPr>
              <w:t>140</w:t>
            </w:r>
          </w:p>
        </w:tc>
      </w:tr>
    </w:tbl>
    <w:p w14:paraId="77604A27" w14:textId="7949EA8C" w:rsidR="00E542CE" w:rsidRPr="000600FB" w:rsidRDefault="00E542CE">
      <w:pPr>
        <w:spacing w:after="0" w:line="240" w:lineRule="auto"/>
        <w:rPr>
          <w:rFonts w:ascii="Times New Roman" w:eastAsia="Times New Roman" w:hAnsi="Times New Roman" w:cs="Times New Roman"/>
          <w:b/>
          <w:bCs/>
          <w:szCs w:val="22"/>
          <w:lang w:eastAsia="x-none"/>
        </w:rPr>
      </w:pPr>
    </w:p>
    <w:tbl>
      <w:tblPr>
        <w:tblStyle w:val="TableGrid"/>
        <w:tblW w:w="9243" w:type="dxa"/>
        <w:tblInd w:w="450" w:type="dxa"/>
        <w:tblLayout w:type="fixed"/>
        <w:tblLook w:val="04A0" w:firstRow="1" w:lastRow="0" w:firstColumn="1" w:lastColumn="0" w:noHBand="0" w:noVBand="1"/>
      </w:tblPr>
      <w:tblGrid>
        <w:gridCol w:w="3690"/>
        <w:gridCol w:w="810"/>
        <w:gridCol w:w="1404"/>
        <w:gridCol w:w="270"/>
        <w:gridCol w:w="1386"/>
        <w:gridCol w:w="273"/>
        <w:gridCol w:w="1410"/>
      </w:tblGrid>
      <w:tr w:rsidR="009F0BF6" w:rsidRPr="000600FB" w14:paraId="15DA8D0B" w14:textId="77777777" w:rsidTr="000F607F">
        <w:trPr>
          <w:trHeight w:val="60"/>
          <w:tblHeader/>
        </w:trPr>
        <w:tc>
          <w:tcPr>
            <w:tcW w:w="3690" w:type="dxa"/>
          </w:tcPr>
          <w:p w14:paraId="50AAAE3D" w14:textId="77777777" w:rsidR="009F0BF6" w:rsidRPr="000600FB" w:rsidRDefault="009F0BF6" w:rsidP="000F607F">
            <w:pPr>
              <w:tabs>
                <w:tab w:val="clear" w:pos="227"/>
                <w:tab w:val="clear" w:pos="454"/>
                <w:tab w:val="clear" w:pos="680"/>
                <w:tab w:val="left" w:pos="720"/>
              </w:tabs>
              <w:spacing w:after="0" w:line="240" w:lineRule="atLeast"/>
              <w:ind w:right="-115"/>
              <w:rPr>
                <w:rFonts w:cs="Times New Roman"/>
                <w:szCs w:val="22"/>
                <w:lang w:val="en-GB" w:eastAsia="en-GB"/>
              </w:rPr>
            </w:pPr>
          </w:p>
        </w:tc>
        <w:tc>
          <w:tcPr>
            <w:tcW w:w="810" w:type="dxa"/>
          </w:tcPr>
          <w:p w14:paraId="3EEB4455" w14:textId="77777777" w:rsidR="009F0BF6" w:rsidRPr="000600FB" w:rsidRDefault="009F0BF6" w:rsidP="000F607F">
            <w:pPr>
              <w:tabs>
                <w:tab w:val="clear" w:pos="227"/>
                <w:tab w:val="clear" w:pos="454"/>
                <w:tab w:val="clear" w:pos="680"/>
                <w:tab w:val="left" w:pos="720"/>
              </w:tabs>
              <w:spacing w:after="0" w:line="240" w:lineRule="atLeast"/>
              <w:ind w:right="-115"/>
              <w:jc w:val="center"/>
              <w:rPr>
                <w:rFonts w:cs="Times New Roman"/>
                <w:bCs/>
                <w:szCs w:val="22"/>
                <w:lang w:val="en-GB" w:eastAsia="en-GB"/>
              </w:rPr>
            </w:pPr>
          </w:p>
        </w:tc>
        <w:tc>
          <w:tcPr>
            <w:tcW w:w="4743" w:type="dxa"/>
            <w:gridSpan w:val="5"/>
          </w:tcPr>
          <w:p w14:paraId="62A9597A" w14:textId="6E664C43" w:rsidR="009F0BF6" w:rsidRPr="000600FB" w:rsidRDefault="009F0BF6" w:rsidP="000F607F">
            <w:pPr>
              <w:tabs>
                <w:tab w:val="clear" w:pos="227"/>
                <w:tab w:val="clear" w:pos="454"/>
                <w:tab w:val="clear" w:pos="680"/>
                <w:tab w:val="left" w:pos="720"/>
              </w:tabs>
              <w:spacing w:after="0" w:line="240" w:lineRule="atLeast"/>
              <w:ind w:right="-115"/>
              <w:jc w:val="center"/>
              <w:rPr>
                <w:rFonts w:cs="Times New Roman"/>
                <w:b/>
                <w:szCs w:val="22"/>
                <w:cs/>
                <w:lang w:val="en-GB" w:eastAsia="en-GB"/>
              </w:rPr>
            </w:pPr>
            <w:r w:rsidRPr="000600FB">
              <w:rPr>
                <w:rFonts w:cs="Times New Roman"/>
                <w:b/>
                <w:szCs w:val="22"/>
                <w:lang w:val="en-GB" w:eastAsia="en-GB"/>
              </w:rPr>
              <w:t>Separate financial statements</w:t>
            </w:r>
          </w:p>
        </w:tc>
      </w:tr>
      <w:tr w:rsidR="00C94EAB" w:rsidRPr="000600FB" w14:paraId="779D6CD2" w14:textId="77777777" w:rsidTr="000F607F">
        <w:trPr>
          <w:trHeight w:val="60"/>
          <w:tblHeader/>
        </w:trPr>
        <w:tc>
          <w:tcPr>
            <w:tcW w:w="3690" w:type="dxa"/>
          </w:tcPr>
          <w:p w14:paraId="7C618BCD" w14:textId="77777777" w:rsidR="00C94EAB" w:rsidRPr="000600FB" w:rsidRDefault="00C94EAB" w:rsidP="00C94EAB">
            <w:pPr>
              <w:tabs>
                <w:tab w:val="clear" w:pos="227"/>
                <w:tab w:val="clear" w:pos="454"/>
                <w:tab w:val="clear" w:pos="680"/>
                <w:tab w:val="left" w:pos="720"/>
              </w:tabs>
              <w:spacing w:after="0" w:line="240" w:lineRule="atLeast"/>
              <w:ind w:right="-110"/>
              <w:rPr>
                <w:rFonts w:cs="Times New Roman"/>
                <w:szCs w:val="22"/>
                <w:lang w:val="en-GB" w:eastAsia="en-GB"/>
              </w:rPr>
            </w:pPr>
          </w:p>
        </w:tc>
        <w:tc>
          <w:tcPr>
            <w:tcW w:w="810" w:type="dxa"/>
            <w:vAlign w:val="bottom"/>
          </w:tcPr>
          <w:p w14:paraId="453D2924" w14:textId="77777777" w:rsidR="00C94EAB" w:rsidRPr="000600FB"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96" w:right="-110"/>
              <w:jc w:val="center"/>
              <w:rPr>
                <w:rFonts w:cs="Times New Roman"/>
                <w:i/>
                <w:iCs/>
                <w:szCs w:val="22"/>
                <w:lang w:eastAsia="en-GB"/>
              </w:rPr>
            </w:pPr>
            <w:r w:rsidRPr="000600FB">
              <w:rPr>
                <w:rFonts w:cs="Times New Roman"/>
                <w:i/>
                <w:iCs/>
                <w:szCs w:val="22"/>
                <w:lang w:eastAsia="en-GB"/>
              </w:rPr>
              <w:t>Note</w:t>
            </w:r>
          </w:p>
        </w:tc>
        <w:tc>
          <w:tcPr>
            <w:tcW w:w="1404" w:type="dxa"/>
            <w:vAlign w:val="bottom"/>
            <w:hideMark/>
          </w:tcPr>
          <w:p w14:paraId="566012AF" w14:textId="6CB2E950" w:rsidR="00C94EAB" w:rsidRPr="000600FB" w:rsidRDefault="00C94EAB" w:rsidP="00C94EAB">
            <w:pPr>
              <w:spacing w:after="0" w:line="240" w:lineRule="atLeast"/>
              <w:ind w:right="-108"/>
              <w:jc w:val="center"/>
              <w:rPr>
                <w:rFonts w:cs="Times New Roman"/>
                <w:szCs w:val="22"/>
                <w:cs/>
              </w:rPr>
            </w:pPr>
            <w:r w:rsidRPr="000600FB">
              <w:rPr>
                <w:rFonts w:cs="Times New Roman"/>
                <w:szCs w:val="22"/>
              </w:rPr>
              <w:t>Secured</w:t>
            </w:r>
          </w:p>
        </w:tc>
        <w:tc>
          <w:tcPr>
            <w:tcW w:w="270" w:type="dxa"/>
            <w:vAlign w:val="bottom"/>
          </w:tcPr>
          <w:p w14:paraId="3EB99DCA" w14:textId="77777777" w:rsidR="00C94EAB" w:rsidRPr="000600FB" w:rsidRDefault="00C94EAB" w:rsidP="00C94EAB">
            <w:pPr>
              <w:spacing w:after="0" w:line="240" w:lineRule="atLeast"/>
              <w:ind w:right="-108"/>
              <w:jc w:val="center"/>
              <w:rPr>
                <w:rFonts w:cs="Times New Roman"/>
                <w:szCs w:val="22"/>
              </w:rPr>
            </w:pPr>
          </w:p>
        </w:tc>
        <w:tc>
          <w:tcPr>
            <w:tcW w:w="1386" w:type="dxa"/>
            <w:vAlign w:val="bottom"/>
            <w:hideMark/>
          </w:tcPr>
          <w:p w14:paraId="71E71C88" w14:textId="6B6DFC85" w:rsidR="00C94EAB" w:rsidRPr="000600FB" w:rsidRDefault="00C94EAB" w:rsidP="00C94EAB">
            <w:pPr>
              <w:spacing w:after="0" w:line="240" w:lineRule="atLeast"/>
              <w:ind w:right="-108"/>
              <w:jc w:val="center"/>
              <w:rPr>
                <w:rFonts w:cs="Times New Roman"/>
                <w:szCs w:val="22"/>
              </w:rPr>
            </w:pPr>
            <w:r w:rsidRPr="000600FB">
              <w:rPr>
                <w:rFonts w:cs="Times New Roman"/>
                <w:szCs w:val="22"/>
              </w:rPr>
              <w:t>Unsecured</w:t>
            </w:r>
          </w:p>
        </w:tc>
        <w:tc>
          <w:tcPr>
            <w:tcW w:w="273" w:type="dxa"/>
            <w:vAlign w:val="bottom"/>
          </w:tcPr>
          <w:p w14:paraId="4A3E788E" w14:textId="77777777" w:rsidR="00C94EAB" w:rsidRPr="000600FB"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p>
        </w:tc>
        <w:tc>
          <w:tcPr>
            <w:tcW w:w="1410" w:type="dxa"/>
            <w:vAlign w:val="bottom"/>
            <w:hideMark/>
          </w:tcPr>
          <w:p w14:paraId="59A3AFD5" w14:textId="68BB3EAE" w:rsidR="00C94EAB" w:rsidRPr="000600FB" w:rsidRDefault="00C94EAB" w:rsidP="00C9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28" w:right="-110" w:firstLine="18"/>
              <w:jc w:val="center"/>
              <w:rPr>
                <w:rFonts w:cs="Times New Roman"/>
                <w:szCs w:val="22"/>
                <w:lang w:val="en-GB" w:eastAsia="en-GB"/>
              </w:rPr>
            </w:pPr>
            <w:r w:rsidRPr="000600FB">
              <w:rPr>
                <w:rFonts w:cs="Times New Roman"/>
                <w:szCs w:val="22"/>
                <w:lang w:val="en-GB" w:eastAsia="en-GB"/>
              </w:rPr>
              <w:t>Total</w:t>
            </w:r>
          </w:p>
        </w:tc>
      </w:tr>
      <w:tr w:rsidR="009F0BF6" w:rsidRPr="000600FB" w14:paraId="065880A8" w14:textId="77777777" w:rsidTr="000F607F">
        <w:trPr>
          <w:trHeight w:val="60"/>
          <w:tblHeader/>
        </w:trPr>
        <w:tc>
          <w:tcPr>
            <w:tcW w:w="3690" w:type="dxa"/>
          </w:tcPr>
          <w:p w14:paraId="6D64AA73" w14:textId="77777777" w:rsidR="009F0BF6" w:rsidRPr="000600FB" w:rsidRDefault="009F0BF6" w:rsidP="000F607F">
            <w:pPr>
              <w:tabs>
                <w:tab w:val="clear" w:pos="227"/>
                <w:tab w:val="clear" w:pos="454"/>
                <w:tab w:val="clear" w:pos="680"/>
                <w:tab w:val="left" w:pos="720"/>
              </w:tabs>
              <w:spacing w:after="0" w:line="240" w:lineRule="atLeast"/>
              <w:ind w:right="-110"/>
              <w:rPr>
                <w:rFonts w:cs="Times New Roman"/>
                <w:b/>
                <w:bCs/>
                <w:i/>
                <w:iCs/>
                <w:szCs w:val="22"/>
                <w:lang w:eastAsia="en-GB"/>
              </w:rPr>
            </w:pPr>
          </w:p>
        </w:tc>
        <w:tc>
          <w:tcPr>
            <w:tcW w:w="810" w:type="dxa"/>
          </w:tcPr>
          <w:p w14:paraId="49EBE8D9" w14:textId="77777777" w:rsidR="009F0BF6" w:rsidRPr="000600FB" w:rsidRDefault="009F0BF6" w:rsidP="000F607F">
            <w:pPr>
              <w:tabs>
                <w:tab w:val="clear" w:pos="227"/>
                <w:tab w:val="clear" w:pos="454"/>
                <w:tab w:val="clear" w:pos="680"/>
                <w:tab w:val="left" w:pos="720"/>
              </w:tabs>
              <w:spacing w:after="0" w:line="240" w:lineRule="atLeast"/>
              <w:jc w:val="center"/>
              <w:rPr>
                <w:rFonts w:cs="Times New Roman"/>
                <w:i/>
                <w:iCs/>
                <w:szCs w:val="22"/>
                <w:lang w:val="en-GB" w:eastAsia="en-GB"/>
              </w:rPr>
            </w:pPr>
          </w:p>
        </w:tc>
        <w:tc>
          <w:tcPr>
            <w:tcW w:w="4743" w:type="dxa"/>
            <w:gridSpan w:val="5"/>
            <w:vAlign w:val="bottom"/>
            <w:hideMark/>
          </w:tcPr>
          <w:p w14:paraId="7A50BC66" w14:textId="77777777" w:rsidR="009F0BF6" w:rsidRPr="000600FB" w:rsidRDefault="009F0BF6" w:rsidP="000F607F">
            <w:pPr>
              <w:tabs>
                <w:tab w:val="clear" w:pos="227"/>
                <w:tab w:val="clear" w:pos="454"/>
                <w:tab w:val="clear" w:pos="680"/>
                <w:tab w:val="left" w:pos="720"/>
              </w:tabs>
              <w:spacing w:after="0" w:line="240" w:lineRule="atLeast"/>
              <w:jc w:val="center"/>
              <w:rPr>
                <w:rFonts w:cs="Times New Roman"/>
                <w:i/>
                <w:iCs/>
                <w:szCs w:val="22"/>
                <w:lang w:val="en-GB" w:eastAsia="en-GB"/>
              </w:rPr>
            </w:pPr>
            <w:r w:rsidRPr="000600FB">
              <w:rPr>
                <w:rFonts w:cs="Times New Roman"/>
                <w:i/>
                <w:iCs/>
                <w:szCs w:val="22"/>
                <w:lang w:val="en-GB" w:eastAsia="en-GB"/>
              </w:rPr>
              <w:t>(in thousand Baht)</w:t>
            </w:r>
          </w:p>
        </w:tc>
      </w:tr>
      <w:tr w:rsidR="009F0BF6" w:rsidRPr="000600FB" w14:paraId="5FD77887" w14:textId="77777777" w:rsidTr="000F607F">
        <w:trPr>
          <w:trHeight w:val="60"/>
        </w:trPr>
        <w:tc>
          <w:tcPr>
            <w:tcW w:w="3690" w:type="dxa"/>
          </w:tcPr>
          <w:p w14:paraId="0C4C5A37" w14:textId="5EB480EF" w:rsidR="009F0BF6" w:rsidRPr="000600FB" w:rsidRDefault="009F0BF6" w:rsidP="000F607F">
            <w:pPr>
              <w:spacing w:after="0" w:line="240" w:lineRule="atLeast"/>
              <w:ind w:right="-108"/>
              <w:rPr>
                <w:rFonts w:cs="Times New Roman"/>
                <w:szCs w:val="22"/>
              </w:rPr>
            </w:pPr>
            <w:r w:rsidRPr="000600FB">
              <w:rPr>
                <w:rFonts w:cs="Times New Roman"/>
                <w:b/>
                <w:bCs/>
                <w:i/>
                <w:iCs/>
                <w:szCs w:val="22"/>
                <w:lang w:eastAsia="en-GB"/>
              </w:rPr>
              <w:t xml:space="preserve">As </w:t>
            </w:r>
            <w:r w:rsidR="00883161" w:rsidRPr="000600FB">
              <w:rPr>
                <w:rFonts w:cs="Times New Roman"/>
                <w:b/>
                <w:bCs/>
                <w:i/>
                <w:iCs/>
                <w:szCs w:val="22"/>
                <w:lang w:eastAsia="en-GB"/>
              </w:rPr>
              <w:t>30 June 2026</w:t>
            </w:r>
          </w:p>
        </w:tc>
        <w:tc>
          <w:tcPr>
            <w:tcW w:w="810" w:type="dxa"/>
            <w:vAlign w:val="bottom"/>
          </w:tcPr>
          <w:p w14:paraId="682DB7C2" w14:textId="77777777" w:rsidR="009F0BF6" w:rsidRPr="000600FB" w:rsidRDefault="009F0BF6" w:rsidP="000F607F">
            <w:pPr>
              <w:tabs>
                <w:tab w:val="clear" w:pos="227"/>
                <w:tab w:val="clear" w:pos="454"/>
                <w:tab w:val="clear" w:pos="680"/>
                <w:tab w:val="left" w:pos="720"/>
              </w:tabs>
              <w:spacing w:after="0" w:line="240" w:lineRule="atLeast"/>
              <w:rPr>
                <w:rFonts w:cs="Times New Roman"/>
                <w:szCs w:val="22"/>
                <w:cs/>
                <w:lang w:val="en-GB" w:eastAsia="en-GB"/>
              </w:rPr>
            </w:pPr>
          </w:p>
        </w:tc>
        <w:tc>
          <w:tcPr>
            <w:tcW w:w="1404" w:type="dxa"/>
            <w:vAlign w:val="bottom"/>
          </w:tcPr>
          <w:p w14:paraId="3CEF8E21"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tLeast"/>
              <w:ind w:right="-280"/>
              <w:rPr>
                <w:rFonts w:cs="Times New Roman"/>
                <w:szCs w:val="22"/>
                <w:lang w:eastAsia="en-GB"/>
              </w:rPr>
            </w:pPr>
          </w:p>
        </w:tc>
        <w:tc>
          <w:tcPr>
            <w:tcW w:w="270" w:type="dxa"/>
            <w:vAlign w:val="bottom"/>
          </w:tcPr>
          <w:p w14:paraId="4D2C5D1B"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280"/>
              <w:rPr>
                <w:rFonts w:cs="Times New Roman"/>
                <w:szCs w:val="22"/>
                <w:cs/>
                <w:lang w:eastAsia="en-GB"/>
              </w:rPr>
            </w:pPr>
          </w:p>
        </w:tc>
        <w:tc>
          <w:tcPr>
            <w:tcW w:w="1386" w:type="dxa"/>
            <w:vAlign w:val="bottom"/>
          </w:tcPr>
          <w:p w14:paraId="39FCBBD6"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line="240" w:lineRule="atLeast"/>
              <w:ind w:right="-280"/>
              <w:rPr>
                <w:rFonts w:cs="Times New Roman"/>
                <w:szCs w:val="22"/>
                <w:lang w:val="en-GB" w:eastAsia="en-GB"/>
              </w:rPr>
            </w:pPr>
          </w:p>
        </w:tc>
        <w:tc>
          <w:tcPr>
            <w:tcW w:w="273" w:type="dxa"/>
            <w:vAlign w:val="bottom"/>
          </w:tcPr>
          <w:p w14:paraId="2FBED137"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tLeast"/>
              <w:ind w:right="95"/>
              <w:rPr>
                <w:rFonts w:cs="Times New Roman"/>
                <w:szCs w:val="22"/>
                <w:cs/>
                <w:lang w:val="en-GB" w:eastAsia="en-GB"/>
              </w:rPr>
            </w:pPr>
          </w:p>
        </w:tc>
        <w:tc>
          <w:tcPr>
            <w:tcW w:w="1410" w:type="dxa"/>
            <w:vAlign w:val="bottom"/>
          </w:tcPr>
          <w:p w14:paraId="466D07F7"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line="240" w:lineRule="atLeast"/>
              <w:ind w:right="-280"/>
              <w:rPr>
                <w:rFonts w:cs="Times New Roman"/>
                <w:szCs w:val="22"/>
                <w:lang w:val="en-GB" w:eastAsia="en-GB"/>
              </w:rPr>
            </w:pPr>
          </w:p>
        </w:tc>
      </w:tr>
      <w:tr w:rsidR="009F0BF6" w:rsidRPr="000600FB" w14:paraId="42CBEB2F" w14:textId="77777777" w:rsidTr="000F607F">
        <w:trPr>
          <w:trHeight w:val="60"/>
        </w:trPr>
        <w:tc>
          <w:tcPr>
            <w:tcW w:w="3690" w:type="dxa"/>
            <w:vAlign w:val="bottom"/>
          </w:tcPr>
          <w:p w14:paraId="6837BF2A" w14:textId="3841B83F" w:rsidR="009F0BF6" w:rsidRPr="000600FB" w:rsidRDefault="0025090C" w:rsidP="000F607F">
            <w:pPr>
              <w:spacing w:after="0" w:line="240" w:lineRule="atLeast"/>
              <w:ind w:right="-108"/>
              <w:rPr>
                <w:rFonts w:cs="Times New Roman"/>
                <w:szCs w:val="22"/>
                <w:cs/>
              </w:rPr>
            </w:pPr>
            <w:r w:rsidRPr="000600FB">
              <w:rPr>
                <w:rFonts w:cs="Times New Roman"/>
                <w:szCs w:val="22"/>
              </w:rPr>
              <w:t>Bank overdrafts</w:t>
            </w:r>
          </w:p>
        </w:tc>
        <w:tc>
          <w:tcPr>
            <w:tcW w:w="810" w:type="dxa"/>
            <w:vAlign w:val="bottom"/>
          </w:tcPr>
          <w:p w14:paraId="3DAD8C38" w14:textId="77777777" w:rsidR="009F0BF6" w:rsidRPr="000600FB" w:rsidRDefault="009F0BF6" w:rsidP="000F607F">
            <w:pPr>
              <w:tabs>
                <w:tab w:val="clear" w:pos="227"/>
                <w:tab w:val="clear" w:pos="454"/>
                <w:tab w:val="clear" w:pos="680"/>
                <w:tab w:val="left" w:pos="720"/>
              </w:tabs>
              <w:spacing w:after="0" w:line="240" w:lineRule="atLeast"/>
              <w:rPr>
                <w:rFonts w:cs="Times New Roman"/>
                <w:szCs w:val="22"/>
                <w:lang w:eastAsia="en-GB"/>
              </w:rPr>
            </w:pPr>
          </w:p>
        </w:tc>
        <w:tc>
          <w:tcPr>
            <w:tcW w:w="1404" w:type="dxa"/>
            <w:vAlign w:val="bottom"/>
          </w:tcPr>
          <w:p w14:paraId="45E911A4" w14:textId="73627696" w:rsidR="009F0BF6" w:rsidRPr="000600FB" w:rsidRDefault="00FF79F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11,805</w:t>
            </w:r>
          </w:p>
        </w:tc>
        <w:tc>
          <w:tcPr>
            <w:tcW w:w="270" w:type="dxa"/>
            <w:vAlign w:val="bottom"/>
          </w:tcPr>
          <w:p w14:paraId="19569D7E"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2AE4A73E" w14:textId="231C6BAD" w:rsidR="009F0BF6" w:rsidRPr="000600FB" w:rsidRDefault="00FF79F1"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w:t>
            </w:r>
          </w:p>
        </w:tc>
        <w:tc>
          <w:tcPr>
            <w:tcW w:w="273" w:type="dxa"/>
            <w:vAlign w:val="bottom"/>
          </w:tcPr>
          <w:p w14:paraId="20F0BF68"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4EEBB001" w14:textId="76CFF594" w:rsidR="009F0BF6" w:rsidRPr="000600FB" w:rsidRDefault="00F528CD"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11,805</w:t>
            </w:r>
          </w:p>
        </w:tc>
      </w:tr>
      <w:tr w:rsidR="00FF79F1" w:rsidRPr="000600FB" w14:paraId="3B73DA81" w14:textId="77777777" w:rsidTr="000F607F">
        <w:trPr>
          <w:trHeight w:val="60"/>
        </w:trPr>
        <w:tc>
          <w:tcPr>
            <w:tcW w:w="3690" w:type="dxa"/>
            <w:vAlign w:val="bottom"/>
          </w:tcPr>
          <w:p w14:paraId="65C3104D" w14:textId="204E9174" w:rsidR="00FF79F1" w:rsidRPr="000600FB" w:rsidRDefault="00865D9C" w:rsidP="00FF79F1">
            <w:pPr>
              <w:spacing w:after="0" w:line="240" w:lineRule="atLeast"/>
              <w:ind w:right="-108"/>
              <w:rPr>
                <w:rFonts w:cs="Times New Roman"/>
                <w:szCs w:val="22"/>
              </w:rPr>
            </w:pPr>
            <w:r w:rsidRPr="000600FB">
              <w:rPr>
                <w:rFonts w:cs="Times New Roman"/>
                <w:szCs w:val="22"/>
              </w:rPr>
              <w:t>Short</w:t>
            </w:r>
            <w:r w:rsidR="00FF79F1" w:rsidRPr="000600FB">
              <w:rPr>
                <w:rFonts w:cs="Times New Roman"/>
                <w:szCs w:val="22"/>
              </w:rPr>
              <w:t xml:space="preserve">-term borrowings from </w:t>
            </w:r>
          </w:p>
          <w:p w14:paraId="31D883ED" w14:textId="07553B02" w:rsidR="00FF79F1" w:rsidRPr="000600FB" w:rsidRDefault="00FF79F1" w:rsidP="00FF79F1">
            <w:pPr>
              <w:spacing w:after="0" w:line="240" w:lineRule="atLeast"/>
              <w:ind w:right="-108"/>
              <w:rPr>
                <w:rFonts w:cs="Times New Roman"/>
                <w:szCs w:val="22"/>
              </w:rPr>
            </w:pPr>
            <w:r w:rsidRPr="000600FB">
              <w:rPr>
                <w:rFonts w:cs="Times New Roman"/>
                <w:szCs w:val="22"/>
              </w:rPr>
              <w:t xml:space="preserve">   financial institutions</w:t>
            </w:r>
          </w:p>
        </w:tc>
        <w:tc>
          <w:tcPr>
            <w:tcW w:w="810" w:type="dxa"/>
            <w:vAlign w:val="bottom"/>
          </w:tcPr>
          <w:p w14:paraId="5A49E8A6" w14:textId="77777777" w:rsidR="00FF79F1" w:rsidRPr="000600FB" w:rsidRDefault="00FF79F1" w:rsidP="00FF79F1">
            <w:pPr>
              <w:tabs>
                <w:tab w:val="left" w:pos="720"/>
              </w:tabs>
              <w:spacing w:after="0" w:line="240" w:lineRule="atLeast"/>
              <w:rPr>
                <w:rFonts w:cs="Times New Roman"/>
                <w:szCs w:val="22"/>
                <w:lang w:eastAsia="en-GB"/>
              </w:rPr>
            </w:pPr>
          </w:p>
        </w:tc>
        <w:tc>
          <w:tcPr>
            <w:tcW w:w="1404" w:type="dxa"/>
            <w:vAlign w:val="bottom"/>
          </w:tcPr>
          <w:p w14:paraId="606F0211" w14:textId="5CDB2E61" w:rsidR="00FF79F1" w:rsidRPr="000600FB" w:rsidRDefault="00FF79F1" w:rsidP="0086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1DAF373F" w14:textId="77777777" w:rsidR="00FF79F1" w:rsidRPr="000600FB" w:rsidRDefault="00FF79F1" w:rsidP="00FF79F1">
            <w:pPr>
              <w:tabs>
                <w:tab w:val="decimal" w:pos="1141"/>
              </w:tabs>
              <w:spacing w:after="0" w:line="240" w:lineRule="atLeast"/>
              <w:ind w:right="-280"/>
              <w:rPr>
                <w:rFonts w:cs="Times New Roman"/>
                <w:szCs w:val="22"/>
                <w:cs/>
                <w:lang w:eastAsia="en-GB"/>
              </w:rPr>
            </w:pPr>
          </w:p>
        </w:tc>
        <w:tc>
          <w:tcPr>
            <w:tcW w:w="1386" w:type="dxa"/>
            <w:vAlign w:val="bottom"/>
          </w:tcPr>
          <w:p w14:paraId="65E72308" w14:textId="5F8F2C42" w:rsidR="00FF79F1" w:rsidRPr="000600FB" w:rsidRDefault="00FF79F1" w:rsidP="00865D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51,400</w:t>
            </w:r>
          </w:p>
        </w:tc>
        <w:tc>
          <w:tcPr>
            <w:tcW w:w="273" w:type="dxa"/>
            <w:vAlign w:val="bottom"/>
          </w:tcPr>
          <w:p w14:paraId="6F37DE1E" w14:textId="77777777" w:rsidR="00FF79F1" w:rsidRPr="000600FB" w:rsidRDefault="00FF79F1" w:rsidP="00FF79F1">
            <w:pPr>
              <w:tabs>
                <w:tab w:val="decimal" w:pos="1141"/>
              </w:tabs>
              <w:spacing w:after="0" w:line="240" w:lineRule="atLeast"/>
              <w:ind w:right="95"/>
              <w:rPr>
                <w:rFonts w:cs="Times New Roman"/>
                <w:szCs w:val="22"/>
                <w:cs/>
                <w:lang w:val="en-GB" w:eastAsia="en-GB"/>
              </w:rPr>
            </w:pPr>
          </w:p>
        </w:tc>
        <w:tc>
          <w:tcPr>
            <w:tcW w:w="1410" w:type="dxa"/>
            <w:vAlign w:val="bottom"/>
          </w:tcPr>
          <w:p w14:paraId="4D511A89" w14:textId="12A1C4D5" w:rsidR="00FF79F1" w:rsidRPr="000600FB" w:rsidRDefault="00FF79F1" w:rsidP="00865D9C">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eastAsia="en-GB"/>
              </w:rPr>
              <w:t>51,400</w:t>
            </w:r>
          </w:p>
        </w:tc>
      </w:tr>
      <w:tr w:rsidR="009F0BF6" w:rsidRPr="000600FB" w14:paraId="47DCE117" w14:textId="77777777" w:rsidTr="000F607F">
        <w:trPr>
          <w:trHeight w:val="60"/>
        </w:trPr>
        <w:tc>
          <w:tcPr>
            <w:tcW w:w="3690" w:type="dxa"/>
            <w:vAlign w:val="bottom"/>
          </w:tcPr>
          <w:p w14:paraId="36E7A5B0" w14:textId="77777777" w:rsidR="009F0BF6" w:rsidRPr="000600FB" w:rsidRDefault="009F0BF6" w:rsidP="000F607F">
            <w:pPr>
              <w:spacing w:after="0" w:line="240" w:lineRule="atLeast"/>
              <w:ind w:right="-108"/>
              <w:rPr>
                <w:rFonts w:cs="Times New Roman"/>
                <w:szCs w:val="22"/>
              </w:rPr>
            </w:pPr>
            <w:r w:rsidRPr="000600FB">
              <w:rPr>
                <w:rFonts w:cs="Times New Roman"/>
                <w:szCs w:val="22"/>
              </w:rPr>
              <w:t>Lease liabilities</w:t>
            </w:r>
          </w:p>
        </w:tc>
        <w:tc>
          <w:tcPr>
            <w:tcW w:w="810" w:type="dxa"/>
            <w:vAlign w:val="bottom"/>
          </w:tcPr>
          <w:p w14:paraId="6FCC1D36" w14:textId="77777777" w:rsidR="009F0BF6" w:rsidRPr="000600FB" w:rsidRDefault="009F0BF6" w:rsidP="000F607F">
            <w:pPr>
              <w:tabs>
                <w:tab w:val="left" w:pos="720"/>
              </w:tabs>
              <w:spacing w:after="0" w:line="240" w:lineRule="atLeast"/>
              <w:jc w:val="center"/>
              <w:rPr>
                <w:rFonts w:cs="Times New Roman"/>
                <w:i/>
                <w:iCs/>
                <w:szCs w:val="22"/>
                <w:lang w:eastAsia="en-GB"/>
              </w:rPr>
            </w:pPr>
          </w:p>
        </w:tc>
        <w:tc>
          <w:tcPr>
            <w:tcW w:w="1404" w:type="dxa"/>
            <w:vAlign w:val="bottom"/>
          </w:tcPr>
          <w:p w14:paraId="04899D60" w14:textId="145B95F4" w:rsidR="009F0BF6" w:rsidRPr="000600FB" w:rsidRDefault="00FF79F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2E672FFC" w14:textId="77777777" w:rsidR="009F0BF6" w:rsidRPr="000600FB" w:rsidRDefault="009F0BF6" w:rsidP="000F607F">
            <w:pPr>
              <w:tabs>
                <w:tab w:val="decimal" w:pos="1141"/>
              </w:tabs>
              <w:spacing w:after="0" w:line="240" w:lineRule="atLeast"/>
              <w:ind w:right="-280"/>
              <w:rPr>
                <w:rFonts w:cs="Times New Roman"/>
                <w:szCs w:val="22"/>
                <w:cs/>
                <w:lang w:eastAsia="en-GB"/>
              </w:rPr>
            </w:pPr>
          </w:p>
        </w:tc>
        <w:tc>
          <w:tcPr>
            <w:tcW w:w="1386" w:type="dxa"/>
            <w:vAlign w:val="bottom"/>
          </w:tcPr>
          <w:p w14:paraId="47A8B4A8" w14:textId="01A78902" w:rsidR="009F0BF6" w:rsidRPr="000600FB" w:rsidRDefault="00FF79F1"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1,861</w:t>
            </w:r>
          </w:p>
        </w:tc>
        <w:tc>
          <w:tcPr>
            <w:tcW w:w="273" w:type="dxa"/>
            <w:vAlign w:val="bottom"/>
          </w:tcPr>
          <w:p w14:paraId="2E277044" w14:textId="77777777" w:rsidR="009F0BF6" w:rsidRPr="000600FB" w:rsidRDefault="009F0BF6" w:rsidP="000F607F">
            <w:pPr>
              <w:tabs>
                <w:tab w:val="decimal" w:pos="1141"/>
              </w:tabs>
              <w:spacing w:after="0" w:line="240" w:lineRule="atLeast"/>
              <w:ind w:right="95"/>
              <w:rPr>
                <w:rFonts w:cs="Times New Roman"/>
                <w:szCs w:val="22"/>
                <w:cs/>
                <w:lang w:val="en-GB" w:eastAsia="en-GB"/>
              </w:rPr>
            </w:pPr>
          </w:p>
        </w:tc>
        <w:tc>
          <w:tcPr>
            <w:tcW w:w="1410" w:type="dxa"/>
            <w:vAlign w:val="bottom"/>
          </w:tcPr>
          <w:p w14:paraId="3A0AB55F" w14:textId="3ED3D145" w:rsidR="009F0BF6" w:rsidRPr="000600FB" w:rsidRDefault="00F528CD"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1,861</w:t>
            </w:r>
          </w:p>
        </w:tc>
      </w:tr>
      <w:tr w:rsidR="009C5C78" w:rsidRPr="000600FB" w14:paraId="617F18A6" w14:textId="77777777" w:rsidTr="000F607F">
        <w:trPr>
          <w:trHeight w:val="60"/>
        </w:trPr>
        <w:tc>
          <w:tcPr>
            <w:tcW w:w="3690" w:type="dxa"/>
            <w:vAlign w:val="bottom"/>
          </w:tcPr>
          <w:p w14:paraId="7FB4188D" w14:textId="77777777" w:rsidR="009C5C78" w:rsidRPr="000600FB" w:rsidRDefault="009C5C78" w:rsidP="009C5C78">
            <w:pPr>
              <w:spacing w:after="0" w:line="240" w:lineRule="atLeast"/>
              <w:ind w:right="-108"/>
              <w:rPr>
                <w:rFonts w:cs="Times New Roman"/>
                <w:szCs w:val="22"/>
              </w:rPr>
            </w:pPr>
            <w:r w:rsidRPr="000600FB">
              <w:rPr>
                <w:rFonts w:cs="Times New Roman"/>
                <w:szCs w:val="22"/>
              </w:rPr>
              <w:t>Debentures</w:t>
            </w:r>
          </w:p>
        </w:tc>
        <w:tc>
          <w:tcPr>
            <w:tcW w:w="810" w:type="dxa"/>
            <w:vAlign w:val="bottom"/>
          </w:tcPr>
          <w:p w14:paraId="3B1EDA53" w14:textId="1F27D813" w:rsidR="009C5C78" w:rsidRPr="000600FB" w:rsidRDefault="009C5C78" w:rsidP="009C5C78">
            <w:pPr>
              <w:tabs>
                <w:tab w:val="left" w:pos="720"/>
              </w:tabs>
              <w:spacing w:after="0" w:line="240" w:lineRule="atLeast"/>
              <w:jc w:val="center"/>
              <w:rPr>
                <w:rFonts w:cs="Times New Roman"/>
                <w:i/>
                <w:iCs/>
                <w:szCs w:val="22"/>
                <w:lang w:eastAsia="en-GB"/>
              </w:rPr>
            </w:pPr>
            <w:r w:rsidRPr="000600FB">
              <w:rPr>
                <w:rFonts w:cs="Times New Roman"/>
                <w:i/>
                <w:iCs/>
                <w:szCs w:val="22"/>
                <w:lang w:eastAsia="en-GB"/>
              </w:rPr>
              <w:t>1</w:t>
            </w:r>
            <w:r w:rsidR="00F231CB" w:rsidRPr="000600FB">
              <w:rPr>
                <w:rFonts w:cs="Times New Roman"/>
                <w:i/>
                <w:iCs/>
                <w:szCs w:val="22"/>
                <w:lang w:eastAsia="en-GB"/>
              </w:rPr>
              <w:t>4</w:t>
            </w:r>
          </w:p>
        </w:tc>
        <w:tc>
          <w:tcPr>
            <w:tcW w:w="1404" w:type="dxa"/>
            <w:vAlign w:val="bottom"/>
          </w:tcPr>
          <w:p w14:paraId="29AA7ACB" w14:textId="3824B705" w:rsidR="009C5C78" w:rsidRPr="000600FB" w:rsidRDefault="00FF79F1" w:rsidP="009C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1,560,898</w:t>
            </w:r>
          </w:p>
        </w:tc>
        <w:tc>
          <w:tcPr>
            <w:tcW w:w="270" w:type="dxa"/>
            <w:vAlign w:val="bottom"/>
          </w:tcPr>
          <w:p w14:paraId="0C359305" w14:textId="77777777" w:rsidR="009C5C78" w:rsidRPr="000600FB" w:rsidRDefault="009C5C78" w:rsidP="009C5C78">
            <w:pPr>
              <w:tabs>
                <w:tab w:val="decimal" w:pos="1141"/>
              </w:tabs>
              <w:spacing w:after="0" w:line="240" w:lineRule="atLeast"/>
              <w:ind w:right="-280"/>
              <w:rPr>
                <w:rFonts w:cs="Times New Roman"/>
                <w:szCs w:val="22"/>
                <w:cs/>
                <w:lang w:eastAsia="en-GB"/>
              </w:rPr>
            </w:pPr>
          </w:p>
        </w:tc>
        <w:tc>
          <w:tcPr>
            <w:tcW w:w="1386" w:type="dxa"/>
            <w:vAlign w:val="bottom"/>
          </w:tcPr>
          <w:p w14:paraId="7E55CF0D" w14:textId="6C9A20BA" w:rsidR="009C5C78" w:rsidRPr="000600FB" w:rsidRDefault="00FF79F1" w:rsidP="009C5C7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w:t>
            </w:r>
          </w:p>
        </w:tc>
        <w:tc>
          <w:tcPr>
            <w:tcW w:w="273" w:type="dxa"/>
            <w:vAlign w:val="bottom"/>
          </w:tcPr>
          <w:p w14:paraId="3CF51451" w14:textId="77777777" w:rsidR="009C5C78" w:rsidRPr="000600FB" w:rsidRDefault="009C5C78" w:rsidP="009C5C78">
            <w:pPr>
              <w:tabs>
                <w:tab w:val="decimal" w:pos="1141"/>
              </w:tabs>
              <w:spacing w:after="0" w:line="240" w:lineRule="atLeast"/>
              <w:ind w:right="95"/>
              <w:rPr>
                <w:rFonts w:cs="Times New Roman"/>
                <w:szCs w:val="22"/>
                <w:cs/>
                <w:lang w:val="en-GB" w:eastAsia="en-GB"/>
              </w:rPr>
            </w:pPr>
          </w:p>
        </w:tc>
        <w:tc>
          <w:tcPr>
            <w:tcW w:w="1410" w:type="dxa"/>
            <w:vAlign w:val="bottom"/>
          </w:tcPr>
          <w:p w14:paraId="2119452A" w14:textId="5D9ED82E" w:rsidR="009C5C78" w:rsidRPr="000600FB" w:rsidRDefault="00F528CD" w:rsidP="009C5C78">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1,560,898</w:t>
            </w:r>
          </w:p>
        </w:tc>
      </w:tr>
      <w:tr w:rsidR="009F0BF6" w:rsidRPr="000600FB" w14:paraId="0F0802E5" w14:textId="77777777" w:rsidTr="000F607F">
        <w:trPr>
          <w:trHeight w:val="60"/>
        </w:trPr>
        <w:tc>
          <w:tcPr>
            <w:tcW w:w="3690" w:type="dxa"/>
          </w:tcPr>
          <w:p w14:paraId="6A34526A" w14:textId="47F1649B" w:rsidR="009F0BF6" w:rsidRPr="000600FB" w:rsidRDefault="009F0BF6" w:rsidP="000F607F">
            <w:pPr>
              <w:spacing w:after="0" w:line="240" w:lineRule="atLeast"/>
              <w:ind w:right="-108"/>
              <w:rPr>
                <w:rFonts w:cs="Times New Roman"/>
                <w:szCs w:val="22"/>
                <w:cs/>
              </w:rPr>
            </w:pPr>
            <w:r w:rsidRPr="000600FB">
              <w:rPr>
                <w:rFonts w:cs="Times New Roman"/>
                <w:szCs w:val="22"/>
              </w:rPr>
              <w:t xml:space="preserve">Short-term borrowings from </w:t>
            </w:r>
            <w:r w:rsidRPr="000600FB">
              <w:rPr>
                <w:rFonts w:cs="Times New Roman"/>
                <w:szCs w:val="22"/>
              </w:rPr>
              <w:br/>
              <w:t xml:space="preserve">   </w:t>
            </w:r>
            <w:r w:rsidR="00E912B1" w:rsidRPr="000600FB">
              <w:rPr>
                <w:rFonts w:cs="Times New Roman"/>
                <w:szCs w:val="22"/>
              </w:rPr>
              <w:t xml:space="preserve">other </w:t>
            </w:r>
            <w:r w:rsidRPr="000600FB">
              <w:rPr>
                <w:rFonts w:cs="Times New Roman"/>
                <w:szCs w:val="22"/>
              </w:rPr>
              <w:t>parties</w:t>
            </w:r>
          </w:p>
        </w:tc>
        <w:tc>
          <w:tcPr>
            <w:tcW w:w="810" w:type="dxa"/>
            <w:vAlign w:val="bottom"/>
          </w:tcPr>
          <w:p w14:paraId="744AAE0E" w14:textId="77777777" w:rsidR="009F0BF6" w:rsidRPr="000600FB" w:rsidRDefault="009F0BF6" w:rsidP="000F607F">
            <w:pPr>
              <w:tabs>
                <w:tab w:val="clear" w:pos="227"/>
                <w:tab w:val="clear" w:pos="454"/>
                <w:tab w:val="clear" w:pos="680"/>
                <w:tab w:val="left" w:pos="720"/>
              </w:tabs>
              <w:spacing w:after="0" w:line="240" w:lineRule="atLeast"/>
              <w:jc w:val="center"/>
              <w:rPr>
                <w:rFonts w:cs="Times New Roman"/>
                <w:i/>
                <w:iCs/>
                <w:szCs w:val="22"/>
                <w:lang w:eastAsia="en-GB"/>
              </w:rPr>
            </w:pPr>
          </w:p>
        </w:tc>
        <w:tc>
          <w:tcPr>
            <w:tcW w:w="1404" w:type="dxa"/>
            <w:vAlign w:val="bottom"/>
          </w:tcPr>
          <w:p w14:paraId="70045175" w14:textId="7A12E00F" w:rsidR="009F0BF6" w:rsidRPr="000600FB" w:rsidRDefault="00FF79F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r w:rsidRPr="000600FB">
              <w:rPr>
                <w:rFonts w:cs="Times New Roman"/>
                <w:szCs w:val="22"/>
                <w:lang w:eastAsia="en-GB"/>
              </w:rPr>
              <w:t>65,000</w:t>
            </w:r>
          </w:p>
        </w:tc>
        <w:tc>
          <w:tcPr>
            <w:tcW w:w="270" w:type="dxa"/>
            <w:vAlign w:val="bottom"/>
          </w:tcPr>
          <w:p w14:paraId="70B5F7CD"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cs/>
                <w:lang w:eastAsia="en-GB"/>
              </w:rPr>
            </w:pPr>
          </w:p>
        </w:tc>
        <w:tc>
          <w:tcPr>
            <w:tcW w:w="1386" w:type="dxa"/>
            <w:vAlign w:val="bottom"/>
          </w:tcPr>
          <w:p w14:paraId="0FF06EE2" w14:textId="6FE67AE6" w:rsidR="009F0BF6" w:rsidRPr="000600FB" w:rsidRDefault="00FF79F1"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w:t>
            </w:r>
          </w:p>
        </w:tc>
        <w:tc>
          <w:tcPr>
            <w:tcW w:w="273" w:type="dxa"/>
            <w:vAlign w:val="bottom"/>
          </w:tcPr>
          <w:p w14:paraId="15DA8DE0"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95"/>
              <w:rPr>
                <w:rFonts w:cs="Times New Roman"/>
                <w:szCs w:val="22"/>
                <w:cs/>
                <w:lang w:val="en-GB" w:eastAsia="en-GB"/>
              </w:rPr>
            </w:pPr>
          </w:p>
        </w:tc>
        <w:tc>
          <w:tcPr>
            <w:tcW w:w="1410" w:type="dxa"/>
            <w:vAlign w:val="bottom"/>
          </w:tcPr>
          <w:p w14:paraId="7C817F92" w14:textId="7D525B3A" w:rsidR="009F0BF6" w:rsidRPr="000600FB" w:rsidRDefault="00F528CD"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65,000</w:t>
            </w:r>
          </w:p>
        </w:tc>
      </w:tr>
      <w:tr w:rsidR="009F0BF6" w:rsidRPr="000600FB" w14:paraId="797E6D79" w14:textId="77777777" w:rsidTr="000F607F">
        <w:trPr>
          <w:trHeight w:val="60"/>
        </w:trPr>
        <w:tc>
          <w:tcPr>
            <w:tcW w:w="3690" w:type="dxa"/>
          </w:tcPr>
          <w:p w14:paraId="12E16AEE" w14:textId="5E134B75" w:rsidR="009F0BF6" w:rsidRPr="000600FB" w:rsidRDefault="009F0BF6" w:rsidP="000F607F">
            <w:pPr>
              <w:spacing w:after="0" w:line="240" w:lineRule="atLeast"/>
              <w:ind w:right="-108"/>
              <w:rPr>
                <w:rFonts w:cs="Times New Roman"/>
                <w:szCs w:val="22"/>
                <w:cs/>
              </w:rPr>
            </w:pPr>
            <w:r w:rsidRPr="000600FB">
              <w:rPr>
                <w:rFonts w:cs="Times New Roman"/>
                <w:szCs w:val="22"/>
              </w:rPr>
              <w:t xml:space="preserve">Long-term borrowings from </w:t>
            </w:r>
            <w:r w:rsidRPr="000600FB">
              <w:rPr>
                <w:rFonts w:cs="Times New Roman"/>
                <w:szCs w:val="22"/>
              </w:rPr>
              <w:br/>
              <w:t xml:space="preserve">   </w:t>
            </w:r>
            <w:r w:rsidR="00E912B1" w:rsidRPr="000600FB">
              <w:rPr>
                <w:rFonts w:cs="Times New Roman"/>
                <w:szCs w:val="22"/>
              </w:rPr>
              <w:t xml:space="preserve">related </w:t>
            </w:r>
            <w:r w:rsidRPr="000600FB">
              <w:rPr>
                <w:rFonts w:cs="Times New Roman"/>
                <w:szCs w:val="22"/>
              </w:rPr>
              <w:t>parties</w:t>
            </w:r>
          </w:p>
        </w:tc>
        <w:tc>
          <w:tcPr>
            <w:tcW w:w="810" w:type="dxa"/>
          </w:tcPr>
          <w:p w14:paraId="6CCFF271" w14:textId="4B999D40" w:rsidR="009F0BF6" w:rsidRPr="000600FB" w:rsidRDefault="00073D2B" w:rsidP="000F607F">
            <w:pPr>
              <w:tabs>
                <w:tab w:val="left" w:pos="720"/>
              </w:tabs>
              <w:spacing w:after="0" w:line="240" w:lineRule="atLeast"/>
              <w:jc w:val="center"/>
              <w:rPr>
                <w:rFonts w:cs="Times New Roman"/>
                <w:i/>
                <w:iCs/>
                <w:szCs w:val="22"/>
                <w:cs/>
                <w:lang w:val="en-GB" w:eastAsia="en-GB"/>
              </w:rPr>
            </w:pPr>
            <w:r w:rsidRPr="000600FB">
              <w:rPr>
                <w:rFonts w:cs="Times New Roman"/>
                <w:i/>
                <w:iCs/>
                <w:szCs w:val="22"/>
                <w:lang w:val="en-GB" w:eastAsia="en-GB"/>
              </w:rPr>
              <w:br/>
            </w:r>
            <w:r w:rsidR="00F231CB" w:rsidRPr="000600FB">
              <w:rPr>
                <w:rFonts w:cs="Times New Roman"/>
                <w:i/>
                <w:iCs/>
                <w:szCs w:val="22"/>
                <w:lang w:val="en-GB" w:eastAsia="en-GB"/>
              </w:rPr>
              <w:t>3</w:t>
            </w:r>
          </w:p>
        </w:tc>
        <w:tc>
          <w:tcPr>
            <w:tcW w:w="1404" w:type="dxa"/>
            <w:vAlign w:val="bottom"/>
          </w:tcPr>
          <w:p w14:paraId="0094CBEC" w14:textId="412AA8CB" w:rsidR="009F0BF6" w:rsidRPr="000600FB" w:rsidRDefault="00FF79F1"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szCs w:val="22"/>
                <w:lang w:eastAsia="en-GB"/>
              </w:rPr>
            </w:pPr>
            <w:r w:rsidRPr="000600FB">
              <w:rPr>
                <w:rFonts w:cs="Times New Roman"/>
                <w:szCs w:val="22"/>
                <w:lang w:eastAsia="en-GB"/>
              </w:rPr>
              <w:t>-</w:t>
            </w:r>
          </w:p>
        </w:tc>
        <w:tc>
          <w:tcPr>
            <w:tcW w:w="270" w:type="dxa"/>
            <w:vAlign w:val="bottom"/>
          </w:tcPr>
          <w:p w14:paraId="675FBB61"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386" w:type="dxa"/>
            <w:vAlign w:val="bottom"/>
          </w:tcPr>
          <w:p w14:paraId="5EA45D3E" w14:textId="787C753A" w:rsidR="009F0BF6" w:rsidRPr="000600FB" w:rsidRDefault="00FF79F1"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eastAsia="en-GB"/>
              </w:rPr>
            </w:pPr>
            <w:r w:rsidRPr="000600FB">
              <w:rPr>
                <w:rFonts w:cs="Times New Roman"/>
                <w:szCs w:val="22"/>
                <w:lang w:eastAsia="en-GB"/>
              </w:rPr>
              <w:t>165,606</w:t>
            </w:r>
          </w:p>
        </w:tc>
        <w:tc>
          <w:tcPr>
            <w:tcW w:w="273" w:type="dxa"/>
            <w:vAlign w:val="bottom"/>
          </w:tcPr>
          <w:p w14:paraId="6299F321"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szCs w:val="22"/>
                <w:cs/>
                <w:lang w:val="en-GB" w:eastAsia="en-GB"/>
              </w:rPr>
            </w:pPr>
          </w:p>
        </w:tc>
        <w:tc>
          <w:tcPr>
            <w:tcW w:w="1410" w:type="dxa"/>
            <w:vAlign w:val="bottom"/>
          </w:tcPr>
          <w:p w14:paraId="47113080" w14:textId="72FA8609" w:rsidR="009F0BF6" w:rsidRPr="000600FB" w:rsidRDefault="00F528CD"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szCs w:val="22"/>
                <w:lang w:val="en-US" w:eastAsia="en-GB" w:bidi="th-TH"/>
              </w:rPr>
            </w:pPr>
            <w:r w:rsidRPr="000600FB">
              <w:rPr>
                <w:rFonts w:cs="Times New Roman"/>
                <w:szCs w:val="22"/>
                <w:lang w:val="en-US" w:eastAsia="en-GB" w:bidi="th-TH"/>
              </w:rPr>
              <w:t>165,606</w:t>
            </w:r>
          </w:p>
        </w:tc>
      </w:tr>
      <w:tr w:rsidR="009F0BF6" w:rsidRPr="000600FB" w14:paraId="0CB5B8E5" w14:textId="77777777" w:rsidTr="000F607F">
        <w:trPr>
          <w:trHeight w:val="50"/>
        </w:trPr>
        <w:tc>
          <w:tcPr>
            <w:tcW w:w="3690" w:type="dxa"/>
            <w:hideMark/>
          </w:tcPr>
          <w:p w14:paraId="023AA609" w14:textId="77777777" w:rsidR="009F0BF6" w:rsidRPr="000600FB" w:rsidRDefault="009F0BF6" w:rsidP="000F607F">
            <w:pPr>
              <w:spacing w:after="0" w:line="240" w:lineRule="atLeast"/>
              <w:ind w:right="-108"/>
              <w:rPr>
                <w:rFonts w:cs="Times New Roman"/>
                <w:b/>
                <w:bCs/>
                <w:szCs w:val="22"/>
                <w:cs/>
              </w:rPr>
            </w:pPr>
            <w:r w:rsidRPr="000600FB">
              <w:rPr>
                <w:rFonts w:cs="Times New Roman"/>
                <w:b/>
                <w:bCs/>
                <w:szCs w:val="22"/>
              </w:rPr>
              <w:t>Total interest-bearing liabilities</w:t>
            </w:r>
          </w:p>
        </w:tc>
        <w:tc>
          <w:tcPr>
            <w:tcW w:w="810" w:type="dxa"/>
          </w:tcPr>
          <w:p w14:paraId="1F004A1D" w14:textId="77777777" w:rsidR="009F0BF6" w:rsidRPr="000600FB" w:rsidRDefault="009F0BF6" w:rsidP="000F607F">
            <w:pPr>
              <w:tabs>
                <w:tab w:val="clear" w:pos="227"/>
                <w:tab w:val="clear" w:pos="454"/>
                <w:tab w:val="clear" w:pos="680"/>
                <w:tab w:val="left" w:pos="720"/>
              </w:tabs>
              <w:spacing w:after="0" w:line="240" w:lineRule="atLeast"/>
              <w:jc w:val="center"/>
              <w:rPr>
                <w:rFonts w:cs="Times New Roman"/>
                <w:b/>
                <w:bCs/>
                <w:i/>
                <w:iCs/>
                <w:szCs w:val="22"/>
                <w:lang w:val="en-GB" w:eastAsia="en-GB"/>
              </w:rPr>
            </w:pPr>
          </w:p>
        </w:tc>
        <w:tc>
          <w:tcPr>
            <w:tcW w:w="1404" w:type="dxa"/>
            <w:tcBorders>
              <w:top w:val="single" w:sz="4" w:space="0" w:color="auto"/>
              <w:left w:val="nil"/>
              <w:bottom w:val="double" w:sz="4" w:space="0" w:color="auto"/>
              <w:right w:val="nil"/>
            </w:tcBorders>
            <w:vAlign w:val="bottom"/>
          </w:tcPr>
          <w:p w14:paraId="6927FFC5" w14:textId="48011547" w:rsidR="009F0BF6" w:rsidRPr="000600FB" w:rsidRDefault="00FF79F1"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0600FB">
              <w:rPr>
                <w:rFonts w:cs="Times New Roman"/>
                <w:b/>
                <w:bCs/>
                <w:szCs w:val="22"/>
                <w:lang w:val="en-US" w:eastAsia="en-GB" w:bidi="th-TH"/>
              </w:rPr>
              <w:t>1,637,703</w:t>
            </w:r>
          </w:p>
        </w:tc>
        <w:tc>
          <w:tcPr>
            <w:tcW w:w="270" w:type="dxa"/>
            <w:vAlign w:val="bottom"/>
          </w:tcPr>
          <w:p w14:paraId="3E8C131D"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ind w:right="-280"/>
              <w:rPr>
                <w:rFonts w:cs="Times New Roman"/>
                <w:b/>
                <w:bCs/>
                <w:szCs w:val="22"/>
                <w:cs/>
                <w:lang w:eastAsia="en-GB"/>
              </w:rPr>
            </w:pPr>
          </w:p>
        </w:tc>
        <w:tc>
          <w:tcPr>
            <w:tcW w:w="1386" w:type="dxa"/>
            <w:tcBorders>
              <w:top w:val="single" w:sz="4" w:space="0" w:color="auto"/>
              <w:left w:val="nil"/>
              <w:bottom w:val="double" w:sz="4" w:space="0" w:color="auto"/>
              <w:right w:val="nil"/>
            </w:tcBorders>
            <w:vAlign w:val="bottom"/>
          </w:tcPr>
          <w:p w14:paraId="1EC6249E" w14:textId="42F0FA98" w:rsidR="009F0BF6" w:rsidRPr="000600FB" w:rsidRDefault="00FF79F1"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imes New Roman"/>
                <w:b/>
                <w:bCs/>
                <w:szCs w:val="22"/>
                <w:lang w:val="en-US" w:eastAsia="en-GB" w:bidi="th-TH"/>
              </w:rPr>
            </w:pPr>
            <w:r w:rsidRPr="000600FB">
              <w:rPr>
                <w:rFonts w:cs="Times New Roman"/>
                <w:b/>
                <w:bCs/>
                <w:szCs w:val="22"/>
                <w:lang w:val="en-US" w:eastAsia="en-GB" w:bidi="th-TH"/>
              </w:rPr>
              <w:t>218,867</w:t>
            </w:r>
          </w:p>
        </w:tc>
        <w:tc>
          <w:tcPr>
            <w:tcW w:w="273" w:type="dxa"/>
            <w:vAlign w:val="bottom"/>
          </w:tcPr>
          <w:p w14:paraId="32777626" w14:textId="77777777" w:rsidR="009F0BF6" w:rsidRPr="000600FB" w:rsidRDefault="009F0BF6" w:rsidP="000F6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after="0" w:line="240" w:lineRule="atLeast"/>
              <w:rPr>
                <w:rFonts w:cs="Times New Roman"/>
                <w:b/>
                <w:bCs/>
                <w:szCs w:val="22"/>
                <w:cs/>
                <w:lang w:val="en-GB" w:eastAsia="en-GB"/>
              </w:rPr>
            </w:pPr>
          </w:p>
        </w:tc>
        <w:tc>
          <w:tcPr>
            <w:tcW w:w="1410" w:type="dxa"/>
            <w:tcBorders>
              <w:top w:val="single" w:sz="4" w:space="0" w:color="auto"/>
              <w:left w:val="nil"/>
              <w:bottom w:val="double" w:sz="4" w:space="0" w:color="auto"/>
              <w:right w:val="nil"/>
            </w:tcBorders>
            <w:vAlign w:val="bottom"/>
          </w:tcPr>
          <w:p w14:paraId="2BFC64DA" w14:textId="0B7D51B5" w:rsidR="009F0BF6" w:rsidRPr="000600FB" w:rsidRDefault="00F528CD" w:rsidP="000F607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tLeast"/>
              <w:ind w:left="-79" w:right="68"/>
              <w:rPr>
                <w:rFonts w:cstheme="minorBidi"/>
                <w:b/>
                <w:bCs/>
                <w:szCs w:val="22"/>
                <w:cs/>
                <w:lang w:val="en-US" w:eastAsia="en-GB" w:bidi="th-TH"/>
              </w:rPr>
            </w:pPr>
            <w:r w:rsidRPr="000600FB">
              <w:rPr>
                <w:rFonts w:cstheme="minorBidi"/>
                <w:b/>
                <w:bCs/>
                <w:szCs w:val="22"/>
                <w:lang w:val="en-US" w:eastAsia="en-GB" w:bidi="th-TH"/>
              </w:rPr>
              <w:t>1,856,570</w:t>
            </w:r>
          </w:p>
        </w:tc>
      </w:tr>
    </w:tbl>
    <w:p w14:paraId="2799FC96" w14:textId="0577E910" w:rsidR="00BB4594" w:rsidRPr="000600FB" w:rsidRDefault="00BB4594">
      <w:pPr>
        <w:spacing w:after="0" w:line="240" w:lineRule="auto"/>
        <w:rPr>
          <w:rFonts w:ascii="Times New Roman" w:hAnsi="Times New Roman" w:cs="Times New Roman"/>
          <w:i/>
          <w:iCs/>
          <w:szCs w:val="22"/>
        </w:rPr>
      </w:pPr>
    </w:p>
    <w:p w14:paraId="7C018099" w14:textId="780F1611" w:rsidR="00BB4594" w:rsidRPr="000600FB" w:rsidRDefault="002A2196" w:rsidP="00210EF1">
      <w:pPr>
        <w:spacing w:after="0"/>
        <w:ind w:left="540"/>
        <w:jc w:val="both"/>
        <w:rPr>
          <w:rFonts w:ascii="Times New Roman" w:hAnsi="Times New Roman" w:cs="Times New Roman"/>
          <w:i/>
          <w:iCs/>
          <w:szCs w:val="22"/>
        </w:rPr>
      </w:pPr>
      <w:r w:rsidRPr="000600FB">
        <w:rPr>
          <w:rFonts w:ascii="Times New Roman" w:hAnsi="Times New Roman" w:cs="Times New Roman"/>
          <w:i/>
          <w:iCs/>
          <w:szCs w:val="22"/>
        </w:rPr>
        <w:t>Short-term borrowings from financial institutions</w:t>
      </w:r>
    </w:p>
    <w:p w14:paraId="63AB118F" w14:textId="5E4297BA" w:rsidR="00C722CA" w:rsidRPr="000600FB" w:rsidRDefault="00C722CA" w:rsidP="00E80D39">
      <w:pPr>
        <w:spacing w:after="0"/>
        <w:ind w:left="540"/>
        <w:jc w:val="both"/>
        <w:rPr>
          <w:rFonts w:ascii="Times New Roman" w:hAnsi="Times New Roman" w:cs="Times New Roman"/>
          <w:szCs w:val="22"/>
        </w:rPr>
      </w:pPr>
      <w:r w:rsidRPr="000600FB">
        <w:rPr>
          <w:rFonts w:ascii="Times New Roman" w:hAnsi="Times New Roman" w:cs="Times New Roman"/>
          <w:szCs w:val="22"/>
        </w:rPr>
        <w:t xml:space="preserve">As disclosed in Notes 19 (e), the Company has a letter of guarantee with a financial institution with the credit limit of Baht 51.40 million. The guarantee was provided to support the bidding with the Electricity Generating Authority of Thailand (“EGAT”). </w:t>
      </w:r>
      <w:r w:rsidRPr="000600FB">
        <w:rPr>
          <w:rFonts w:ascii="Times New Roman" w:hAnsi="Times New Roman" w:cstheme="minorBidi"/>
          <w:spacing w:val="-2"/>
        </w:rPr>
        <w:t>Due to the subsidiary's violation of the power purchase agreement signing conditions, EGAT has called the guarantee upon the financial institution</w:t>
      </w:r>
      <w:r w:rsidRPr="000600FB">
        <w:rPr>
          <w:rFonts w:ascii="Times New Roman" w:hAnsi="Times New Roman" w:cs="Times New Roman"/>
          <w:szCs w:val="22"/>
        </w:rPr>
        <w:t xml:space="preserve">. As a result, the Company incurred </w:t>
      </w:r>
      <w:r w:rsidR="00BF79C6" w:rsidRPr="000600FB">
        <w:rPr>
          <w:rFonts w:ascii="Times New Roman" w:hAnsi="Times New Roman" w:cs="Times New Roman"/>
          <w:szCs w:val="22"/>
        </w:rPr>
        <w:t xml:space="preserve">a </w:t>
      </w:r>
      <w:r w:rsidRPr="000600FB">
        <w:rPr>
          <w:rFonts w:ascii="Times New Roman" w:hAnsi="Times New Roman" w:cs="Times New Roman"/>
          <w:szCs w:val="22"/>
        </w:rPr>
        <w:t xml:space="preserve">financial liability </w:t>
      </w:r>
      <w:r w:rsidR="00162787" w:rsidRPr="000600FB">
        <w:rPr>
          <w:rFonts w:ascii="Times New Roman" w:hAnsi="Times New Roman" w:cs="Times New Roman"/>
          <w:szCs w:val="22"/>
        </w:rPr>
        <w:t>to</w:t>
      </w:r>
      <w:r w:rsidR="000D282C" w:rsidRPr="000600FB">
        <w:rPr>
          <w:rFonts w:ascii="Times New Roman" w:hAnsi="Times New Roman" w:cs="Times New Roman"/>
          <w:szCs w:val="22"/>
        </w:rPr>
        <w:t xml:space="preserve"> </w:t>
      </w:r>
      <w:r w:rsidRPr="000600FB">
        <w:rPr>
          <w:rFonts w:ascii="Times New Roman" w:hAnsi="Times New Roman" w:cs="Times New Roman"/>
          <w:szCs w:val="22"/>
        </w:rPr>
        <w:t xml:space="preserve">the financial institution </w:t>
      </w:r>
      <w:r w:rsidR="005E5415" w:rsidRPr="000600FB">
        <w:rPr>
          <w:rFonts w:ascii="Times New Roman" w:hAnsi="Times New Roman" w:cs="Angsana New"/>
        </w:rPr>
        <w:t>and has an outstanding financial liability thereto.</w:t>
      </w:r>
      <w:r w:rsidRPr="000600FB">
        <w:rPr>
          <w:rFonts w:ascii="Times New Roman" w:hAnsi="Times New Roman" w:cs="Times New Roman"/>
          <w:szCs w:val="22"/>
        </w:rPr>
        <w:t xml:space="preserve"> However, the Company is currently in the process of negotiating the conditions of a loan agreement with the financial institution. Accordingly, the Company has </w:t>
      </w:r>
      <w:proofErr w:type="spellStart"/>
      <w:r w:rsidRPr="000600FB">
        <w:rPr>
          <w:rFonts w:ascii="Times New Roman" w:hAnsi="Times New Roman" w:cs="Times New Roman"/>
          <w:szCs w:val="22"/>
        </w:rPr>
        <w:t>recognised</w:t>
      </w:r>
      <w:proofErr w:type="spellEnd"/>
      <w:r w:rsidRPr="000600FB">
        <w:rPr>
          <w:rFonts w:ascii="Times New Roman" w:hAnsi="Times New Roman" w:cs="Times New Roman"/>
          <w:szCs w:val="22"/>
        </w:rPr>
        <w:t xml:space="preserve"> such </w:t>
      </w:r>
      <w:proofErr w:type="gramStart"/>
      <w:r w:rsidRPr="000600FB">
        <w:rPr>
          <w:rFonts w:ascii="Times New Roman" w:hAnsi="Times New Roman" w:cs="Times New Roman"/>
          <w:szCs w:val="22"/>
        </w:rPr>
        <w:t>obligation</w:t>
      </w:r>
      <w:proofErr w:type="gramEnd"/>
      <w:r w:rsidRPr="000600FB">
        <w:rPr>
          <w:rFonts w:ascii="Times New Roman" w:hAnsi="Times New Roman" w:cs="Times New Roman"/>
          <w:szCs w:val="22"/>
        </w:rPr>
        <w:t xml:space="preserve"> as short-term borrowings from financial institutions in the consolidated and separate financial statements 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30 June 2026.</w:t>
      </w:r>
    </w:p>
    <w:p w14:paraId="5F79CB3A" w14:textId="77777777" w:rsidR="002A2196" w:rsidRPr="000600FB" w:rsidRDefault="002A2196" w:rsidP="00196433">
      <w:pPr>
        <w:spacing w:after="0"/>
        <w:ind w:left="540"/>
        <w:jc w:val="both"/>
        <w:rPr>
          <w:rFonts w:ascii="Times New Roman" w:hAnsi="Times New Roman" w:cs="Times New Roman"/>
          <w:i/>
          <w:iCs/>
          <w:szCs w:val="22"/>
        </w:rPr>
      </w:pPr>
    </w:p>
    <w:p w14:paraId="47E81C15" w14:textId="77777777" w:rsidR="00D53045" w:rsidRPr="000600FB" w:rsidRDefault="00D53045" w:rsidP="00D53045">
      <w:pPr>
        <w:spacing w:after="0"/>
        <w:ind w:left="540"/>
        <w:jc w:val="both"/>
        <w:rPr>
          <w:rFonts w:ascii="Times New Roman" w:hAnsi="Times New Roman" w:cs="Times New Roman"/>
          <w:i/>
          <w:iCs/>
          <w:szCs w:val="22"/>
        </w:rPr>
      </w:pPr>
      <w:r w:rsidRPr="000600FB">
        <w:rPr>
          <w:rFonts w:ascii="Times New Roman" w:hAnsi="Times New Roman" w:cs="Times New Roman"/>
          <w:i/>
          <w:iCs/>
          <w:szCs w:val="22"/>
        </w:rPr>
        <w:t>Short-term promissory notes from financial institutions</w:t>
      </w:r>
    </w:p>
    <w:p w14:paraId="2E8A2FED" w14:textId="77777777" w:rsidR="00D53045" w:rsidRPr="000600FB" w:rsidRDefault="00D53045" w:rsidP="00D53045">
      <w:pPr>
        <w:spacing w:after="0"/>
        <w:ind w:left="540"/>
        <w:jc w:val="both"/>
        <w:rPr>
          <w:rFonts w:ascii="Times New Roman" w:hAnsi="Times New Roman" w:cstheme="minorBidi"/>
          <w:cs/>
        </w:rPr>
      </w:pPr>
      <w:r w:rsidRPr="000600FB">
        <w:rPr>
          <w:rFonts w:ascii="Times New Roman" w:hAnsi="Times New Roman" w:cs="Times New Roman"/>
          <w:szCs w:val="22"/>
        </w:rPr>
        <w:t>On 11 November 2024, a subsidiary received short-term borrowings from a financial institution in the form of 3 promissory notes, amounting to Baht 6.00 million, Baht 10.00 million, and Baht 9.00 million, respectively. Such borrowings bear an interest at MMR rate, which is currently 8.30% per annum, with a maturity date of 5 January 2026.</w:t>
      </w:r>
      <w:r w:rsidRPr="000600FB">
        <w:rPr>
          <w:rFonts w:ascii="Times New Roman" w:hAnsi="Times New Roman" w:cstheme="minorBidi"/>
        </w:rPr>
        <w:t xml:space="preserve"> However, such subsidiary has fully paid on 22 January 2026.</w:t>
      </w:r>
    </w:p>
    <w:p w14:paraId="065D749D" w14:textId="45D74BB7" w:rsidR="00D53045" w:rsidRPr="000600FB" w:rsidRDefault="00D53045" w:rsidP="00D53045">
      <w:pPr>
        <w:spacing w:after="0" w:line="240" w:lineRule="auto"/>
        <w:rPr>
          <w:rFonts w:ascii="Times New Roman" w:hAnsi="Times New Roman" w:cs="Times New Roman"/>
          <w:szCs w:val="22"/>
        </w:rPr>
      </w:pPr>
    </w:p>
    <w:p w14:paraId="4A4F5286" w14:textId="77777777" w:rsidR="00D53045" w:rsidRPr="000600FB" w:rsidRDefault="00D53045" w:rsidP="00D53045">
      <w:pPr>
        <w:spacing w:after="0"/>
        <w:ind w:left="540"/>
        <w:jc w:val="both"/>
        <w:rPr>
          <w:rFonts w:ascii="Times New Roman" w:hAnsi="Times New Roman" w:cs="Times New Roman"/>
          <w:szCs w:val="22"/>
        </w:rPr>
      </w:pPr>
      <w:r w:rsidRPr="000600FB">
        <w:rPr>
          <w:rFonts w:ascii="Times New Roman" w:hAnsi="Times New Roman" w:cs="Times New Roman"/>
          <w:szCs w:val="22"/>
        </w:rPr>
        <w:t>On 28 November 2024, a subsidiary received additional short-term borrowings from a financial institution in the form of 3 promissory notes, amounting to Baht 2.10 million, Baht 7.50 million, and Baht 5.10 million, respectively. Such borrowings bear an interest at MMR rate, which is currently 8.30% per annum. On 10 February 2025, the subsidiary made an early repayment amounting to Baht 1.00 million. On 12 November 2025, the subsidiary made a partial repayment amounting to Baht 3.00 million and fully paid amounting to Baht 10.70 million on 22 January 2026.</w:t>
      </w:r>
    </w:p>
    <w:p w14:paraId="601DADF4" w14:textId="77777777" w:rsidR="00D53045" w:rsidRPr="000600FB" w:rsidRDefault="00D53045" w:rsidP="00D53045">
      <w:pPr>
        <w:spacing w:after="0"/>
        <w:ind w:left="540"/>
        <w:jc w:val="both"/>
        <w:rPr>
          <w:rFonts w:ascii="Times New Roman" w:hAnsi="Times New Roman" w:cs="Times New Roman"/>
          <w:szCs w:val="22"/>
        </w:rPr>
      </w:pPr>
    </w:p>
    <w:p w14:paraId="60FE560C" w14:textId="1ED3F515" w:rsidR="00F62057" w:rsidRPr="000600FB" w:rsidRDefault="00D53045" w:rsidP="001F171A">
      <w:pPr>
        <w:spacing w:after="0"/>
        <w:ind w:left="540"/>
        <w:jc w:val="thaiDistribute"/>
        <w:rPr>
          <w:rFonts w:ascii="Times New Roman" w:hAnsi="Times New Roman" w:cs="Angsana New"/>
        </w:rPr>
      </w:pPr>
      <w:r w:rsidRPr="000600FB">
        <w:rPr>
          <w:rFonts w:ascii="Times New Roman" w:hAnsi="Times New Roman" w:cs="Times New Roman"/>
          <w:szCs w:val="22"/>
        </w:rPr>
        <w:t xml:space="preserve">On 28 March 2025, a subsidiary received short-term borrowings from financial institutions in the form of promissory notes amounting to Baht 41.48 million, which bear an interest at MLR-1.00% per annum, </w:t>
      </w:r>
      <w:proofErr w:type="gramStart"/>
      <w:r w:rsidRPr="000600FB">
        <w:rPr>
          <w:rFonts w:ascii="Times New Roman" w:hAnsi="Times New Roman" w:cs="Times New Roman"/>
          <w:szCs w:val="22"/>
        </w:rPr>
        <w:t>During</w:t>
      </w:r>
      <w:proofErr w:type="gramEnd"/>
      <w:r w:rsidRPr="000600FB">
        <w:rPr>
          <w:rFonts w:ascii="Times New Roman" w:hAnsi="Times New Roman" w:cs="Times New Roman"/>
          <w:szCs w:val="22"/>
        </w:rPr>
        <w:t xml:space="preserve"> 2025, the subsidiary repaid </w:t>
      </w:r>
      <w:proofErr w:type="gramStart"/>
      <w:r w:rsidRPr="000600FB">
        <w:rPr>
          <w:rFonts w:ascii="Times New Roman" w:hAnsi="Times New Roman" w:cs="Times New Roman"/>
          <w:szCs w:val="22"/>
        </w:rPr>
        <w:t>amount</w:t>
      </w:r>
      <w:proofErr w:type="gramEnd"/>
      <w:r w:rsidRPr="000600FB">
        <w:rPr>
          <w:rFonts w:ascii="Times New Roman" w:hAnsi="Times New Roman" w:cs="Times New Roman"/>
          <w:szCs w:val="22"/>
        </w:rPr>
        <w:t xml:space="preserve"> of Baht 0.29 million and will repay the outstanding balance of Baht 41.19 million upon the scheduled maturity on 2 March 2026. </w:t>
      </w:r>
      <w:r w:rsidR="00206A14" w:rsidRPr="000600FB">
        <w:rPr>
          <w:rFonts w:ascii="Times New Roman" w:hAnsi="Times New Roman" w:cs="Times New Roman"/>
          <w:szCs w:val="22"/>
        </w:rPr>
        <w:t>However</w:t>
      </w:r>
      <w:r w:rsidRPr="000600FB">
        <w:rPr>
          <w:rFonts w:ascii="Times New Roman" w:hAnsi="Times New Roman" w:cs="Times New Roman"/>
          <w:szCs w:val="22"/>
        </w:rPr>
        <w:t xml:space="preserve">, on 2 March 2026, the subsidiary repaid Baht 0.17 million and on 31 March 2026, the subsidiary repaid Baht 0.25 million. </w:t>
      </w:r>
      <w:r w:rsidR="00254CDF" w:rsidRPr="000600FB">
        <w:rPr>
          <w:rFonts w:ascii="Times New Roman" w:hAnsi="Times New Roman" w:cs="Angsana New"/>
        </w:rPr>
        <w:t>Con</w:t>
      </w:r>
      <w:r w:rsidR="00F57E92" w:rsidRPr="000600FB">
        <w:rPr>
          <w:rFonts w:ascii="Times New Roman" w:hAnsi="Times New Roman" w:cs="Angsana New"/>
        </w:rPr>
        <w:t>sequently, o</w:t>
      </w:r>
      <w:r w:rsidRPr="000600FB">
        <w:rPr>
          <w:rFonts w:ascii="Times New Roman" w:hAnsi="Times New Roman" w:cs="Angsana New"/>
        </w:rPr>
        <w:t xml:space="preserve">n 30 June 2026, the subsidiary repaid </w:t>
      </w:r>
      <w:proofErr w:type="gramStart"/>
      <w:r w:rsidRPr="000600FB">
        <w:rPr>
          <w:rFonts w:ascii="Times New Roman" w:hAnsi="Times New Roman" w:cs="Angsana New"/>
        </w:rPr>
        <w:t>amount</w:t>
      </w:r>
      <w:proofErr w:type="gramEnd"/>
      <w:r w:rsidRPr="000600FB">
        <w:rPr>
          <w:rFonts w:ascii="Times New Roman" w:hAnsi="Times New Roman" w:cs="Angsana New"/>
        </w:rPr>
        <w:t xml:space="preserve"> of Baht 2.00 million</w:t>
      </w:r>
      <w:r w:rsidR="004146B4" w:rsidRPr="000600FB">
        <w:rPr>
          <w:rFonts w:ascii="Times New Roman" w:hAnsi="Times New Roman" w:cs="Angsana New"/>
        </w:rPr>
        <w:t>.</w:t>
      </w:r>
      <w:r w:rsidR="006F0581" w:rsidRPr="000600FB">
        <w:rPr>
          <w:rFonts w:ascii="Times New Roman" w:hAnsi="Times New Roman" w:cs="Angsana New"/>
        </w:rPr>
        <w:t xml:space="preserve"> Subsequently,</w:t>
      </w:r>
      <w:r w:rsidR="00DC1251" w:rsidRPr="000600FB">
        <w:rPr>
          <w:rFonts w:ascii="Times New Roman" w:hAnsi="Times New Roman" w:cs="Angsana New"/>
        </w:rPr>
        <w:t xml:space="preserve"> after period ended,</w:t>
      </w:r>
      <w:r w:rsidR="006F0581" w:rsidRPr="000600FB">
        <w:rPr>
          <w:rFonts w:ascii="Times New Roman" w:hAnsi="Times New Roman" w:cs="Angsana New"/>
        </w:rPr>
        <w:t xml:space="preserve"> on </w:t>
      </w:r>
      <w:r w:rsidR="000C0E2F" w:rsidRPr="000600FB">
        <w:rPr>
          <w:rFonts w:ascii="Times New Roman" w:hAnsi="Times New Roman" w:cs="Angsana New"/>
        </w:rPr>
        <w:t>31</w:t>
      </w:r>
      <w:r w:rsidR="006F0581" w:rsidRPr="000600FB">
        <w:rPr>
          <w:rFonts w:ascii="Times New Roman" w:hAnsi="Times New Roman" w:cs="Angsana New"/>
        </w:rPr>
        <w:t xml:space="preserve"> </w:t>
      </w:r>
      <w:r w:rsidR="000C0E2F" w:rsidRPr="000600FB">
        <w:rPr>
          <w:rFonts w:ascii="Times New Roman" w:hAnsi="Times New Roman" w:cs="Angsana New"/>
        </w:rPr>
        <w:t>July</w:t>
      </w:r>
      <w:r w:rsidR="006F0581" w:rsidRPr="000600FB">
        <w:rPr>
          <w:rFonts w:ascii="Times New Roman" w:hAnsi="Times New Roman" w:cs="Angsana New"/>
        </w:rPr>
        <w:t xml:space="preserve"> 2026, the subsidiary repaid </w:t>
      </w:r>
      <w:proofErr w:type="gramStart"/>
      <w:r w:rsidR="006F0581" w:rsidRPr="000600FB">
        <w:rPr>
          <w:rFonts w:ascii="Times New Roman" w:hAnsi="Times New Roman" w:cs="Angsana New"/>
        </w:rPr>
        <w:t>amount</w:t>
      </w:r>
      <w:proofErr w:type="gramEnd"/>
      <w:r w:rsidR="006F0581" w:rsidRPr="000600FB">
        <w:rPr>
          <w:rFonts w:ascii="Times New Roman" w:hAnsi="Times New Roman" w:cs="Angsana New"/>
        </w:rPr>
        <w:t xml:space="preserve"> of Baht 0.50 million </w:t>
      </w:r>
      <w:r w:rsidRPr="000600FB">
        <w:rPr>
          <w:rFonts w:ascii="Times New Roman" w:hAnsi="Times New Roman" w:cs="Angsana New"/>
        </w:rPr>
        <w:t xml:space="preserve">and </w:t>
      </w:r>
      <w:r w:rsidR="00464124" w:rsidRPr="000600FB">
        <w:rPr>
          <w:rFonts w:ascii="Times New Roman" w:hAnsi="Times New Roman" w:cs="Angsana New"/>
        </w:rPr>
        <w:t xml:space="preserve">extend the repayment term with the due date </w:t>
      </w:r>
      <w:r w:rsidR="00A018B2" w:rsidRPr="000600FB">
        <w:rPr>
          <w:rFonts w:ascii="Times New Roman" w:hAnsi="Times New Roman" w:cs="Angsana New"/>
        </w:rPr>
        <w:t>on</w:t>
      </w:r>
      <w:r w:rsidR="00464124" w:rsidRPr="000600FB">
        <w:rPr>
          <w:rFonts w:ascii="Times New Roman" w:hAnsi="Times New Roman" w:cs="Angsana New"/>
        </w:rPr>
        <w:t xml:space="preserve"> 11 November 202</w:t>
      </w:r>
      <w:r w:rsidR="00A018B2" w:rsidRPr="000600FB">
        <w:rPr>
          <w:rFonts w:ascii="Times New Roman" w:hAnsi="Times New Roman" w:cs="Angsana New"/>
        </w:rPr>
        <w:t>6</w:t>
      </w:r>
      <w:r w:rsidRPr="000600FB">
        <w:rPr>
          <w:rFonts w:ascii="Times New Roman" w:hAnsi="Times New Roman" w:cs="Angsana New"/>
        </w:rPr>
        <w:t>.</w:t>
      </w:r>
    </w:p>
    <w:p w14:paraId="4626E60A" w14:textId="77777777" w:rsidR="001F171A" w:rsidRPr="000600FB" w:rsidRDefault="001F171A" w:rsidP="001F171A">
      <w:pPr>
        <w:spacing w:after="0"/>
        <w:ind w:left="540"/>
        <w:jc w:val="thaiDistribute"/>
        <w:rPr>
          <w:rFonts w:ascii="Times New Roman" w:hAnsi="Times New Roman" w:cs="Times New Roman"/>
          <w:i/>
          <w:iCs/>
          <w:szCs w:val="22"/>
        </w:rPr>
      </w:pPr>
    </w:p>
    <w:p w14:paraId="295AB4F6" w14:textId="77777777" w:rsidR="00A854ED" w:rsidRPr="000600FB" w:rsidRDefault="00A854ED">
      <w:pPr>
        <w:spacing w:after="0" w:line="240" w:lineRule="auto"/>
        <w:rPr>
          <w:rFonts w:ascii="Times New Roman" w:hAnsi="Times New Roman" w:cs="Times New Roman"/>
          <w:i/>
          <w:iCs/>
          <w:szCs w:val="22"/>
        </w:rPr>
      </w:pPr>
      <w:r w:rsidRPr="000600FB">
        <w:rPr>
          <w:rFonts w:ascii="Times New Roman" w:hAnsi="Times New Roman" w:cs="Times New Roman"/>
          <w:i/>
          <w:iCs/>
          <w:szCs w:val="22"/>
        </w:rPr>
        <w:br w:type="page"/>
      </w:r>
    </w:p>
    <w:p w14:paraId="7BDABE7E" w14:textId="3200BA78" w:rsidR="00BA680E" w:rsidRPr="000600FB" w:rsidRDefault="00BA680E" w:rsidP="00196433">
      <w:pPr>
        <w:spacing w:after="0"/>
        <w:ind w:left="540"/>
        <w:jc w:val="both"/>
        <w:rPr>
          <w:rFonts w:ascii="Times New Roman" w:hAnsi="Times New Roman" w:cs="Times New Roman"/>
          <w:i/>
          <w:iCs/>
          <w:szCs w:val="22"/>
        </w:rPr>
      </w:pPr>
      <w:r w:rsidRPr="000600FB">
        <w:rPr>
          <w:rFonts w:ascii="Times New Roman" w:hAnsi="Times New Roman" w:cs="Times New Roman"/>
          <w:i/>
          <w:iCs/>
          <w:szCs w:val="22"/>
        </w:rPr>
        <w:lastRenderedPageBreak/>
        <w:t>Long-term borrowings from financial institutions</w:t>
      </w:r>
    </w:p>
    <w:p w14:paraId="11CAD41F" w14:textId="77777777" w:rsidR="00BA680E" w:rsidRPr="000600FB" w:rsidRDefault="00BA680E" w:rsidP="00196433">
      <w:pPr>
        <w:spacing w:after="0"/>
        <w:ind w:left="540"/>
        <w:jc w:val="both"/>
        <w:rPr>
          <w:rFonts w:ascii="Times New Roman" w:hAnsi="Times New Roman" w:cs="Times New Roman"/>
          <w:szCs w:val="22"/>
        </w:rPr>
      </w:pPr>
      <w:r w:rsidRPr="000600FB">
        <w:rPr>
          <w:rFonts w:ascii="Times New Roman" w:hAnsi="Times New Roman" w:cs="Times New Roman"/>
          <w:szCs w:val="22"/>
        </w:rPr>
        <w:t>The long-term borrowings from financial institutions agreements contain covenants imposed on the Group as specified in the agreements, related to such matters as dividend payment, transfer of share capital, merger or consolidation with other entities and maintenance of certain debt servicing ratios.</w:t>
      </w:r>
    </w:p>
    <w:p w14:paraId="2D3875EA" w14:textId="25611D21" w:rsidR="00BA680E" w:rsidRPr="000600FB" w:rsidRDefault="00BA680E" w:rsidP="00196433">
      <w:pPr>
        <w:spacing w:after="0"/>
        <w:jc w:val="both"/>
        <w:rPr>
          <w:rFonts w:ascii="Times New Roman" w:hAnsi="Times New Roman" w:cs="Times New Roman"/>
          <w:szCs w:val="22"/>
        </w:rPr>
      </w:pPr>
    </w:p>
    <w:p w14:paraId="6A1064E0" w14:textId="6D9C752E" w:rsidR="00BA680E" w:rsidRPr="000600FB" w:rsidRDefault="00BA680E" w:rsidP="00196433">
      <w:pPr>
        <w:spacing w:after="0"/>
        <w:ind w:left="540"/>
        <w:jc w:val="both"/>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BC408D" w:rsidRPr="000600FB">
        <w:rPr>
          <w:rFonts w:ascii="Times New Roman" w:hAnsi="Times New Roman" w:cs="Times New Roman"/>
          <w:szCs w:val="22"/>
        </w:rPr>
        <w:t xml:space="preserve">30 June </w:t>
      </w:r>
      <w:r w:rsidRPr="000600FB">
        <w:rPr>
          <w:rFonts w:ascii="Times New Roman" w:hAnsi="Times New Roman" w:cs="Times New Roman"/>
          <w:szCs w:val="22"/>
        </w:rPr>
        <w:t>202</w:t>
      </w:r>
      <w:r w:rsidR="00C44E91" w:rsidRPr="000600FB">
        <w:rPr>
          <w:rFonts w:ascii="Times New Roman" w:hAnsi="Times New Roman" w:cs="Times New Roman"/>
          <w:szCs w:val="22"/>
        </w:rPr>
        <w:t>6</w:t>
      </w:r>
      <w:r w:rsidRPr="000600FB">
        <w:rPr>
          <w:rFonts w:ascii="Times New Roman" w:hAnsi="Times New Roman" w:cs="Times New Roman"/>
          <w:szCs w:val="22"/>
        </w:rPr>
        <w:t xml:space="preserve">, the Group has long-term borrowings from financial institutions requiring </w:t>
      </w:r>
      <w:proofErr w:type="gramStart"/>
      <w:r w:rsidRPr="000600FB">
        <w:rPr>
          <w:rFonts w:ascii="Times New Roman" w:hAnsi="Times New Roman" w:cs="Times New Roman"/>
          <w:szCs w:val="22"/>
        </w:rPr>
        <w:t>to maintain</w:t>
      </w:r>
      <w:proofErr w:type="gramEnd"/>
      <w:r w:rsidRPr="000600FB">
        <w:rPr>
          <w:rFonts w:ascii="Times New Roman" w:hAnsi="Times New Roman" w:cs="Times New Roman"/>
          <w:szCs w:val="22"/>
        </w:rPr>
        <w:t xml:space="preserve"> financial ratio as prescribed in the agreements. However, </w:t>
      </w:r>
      <w:r w:rsidR="00D26248" w:rsidRPr="000600FB">
        <w:rPr>
          <w:rFonts w:ascii="Times New Roman" w:hAnsi="Times New Roman" w:cs="Times New Roman"/>
          <w:szCs w:val="22"/>
        </w:rPr>
        <w:t>a</w:t>
      </w:r>
      <w:r w:rsidRPr="000600FB">
        <w:rPr>
          <w:rFonts w:ascii="Times New Roman" w:hAnsi="Times New Roman" w:cs="Times New Roman"/>
          <w:szCs w:val="22"/>
        </w:rPr>
        <w:t xml:space="preserve"> </w:t>
      </w:r>
      <w:r w:rsidR="00D26248" w:rsidRPr="000600FB">
        <w:rPr>
          <w:rFonts w:ascii="Times New Roman" w:hAnsi="Times New Roman" w:cs="Times New Roman"/>
          <w:szCs w:val="22"/>
        </w:rPr>
        <w:t>foreign</w:t>
      </w:r>
      <w:r w:rsidRPr="000600FB">
        <w:rPr>
          <w:rFonts w:ascii="Times New Roman" w:hAnsi="Times New Roman" w:cs="Times New Roman"/>
          <w:szCs w:val="22"/>
        </w:rPr>
        <w:t xml:space="preserve"> subsidiary became unable to comply with the certain requirements under a loan agreement. Currently, the said subsidiary is in the process of negotiating to obtain waivers to comply with the requirements under a loan agreement with the financial institutions. The Group classified the said long-term borrowings from financial institutions as current liabilities under current portion of long-term borrowings from financial institutions amounting to Baht </w:t>
      </w:r>
      <w:r w:rsidR="00230B4C" w:rsidRPr="000600FB">
        <w:rPr>
          <w:rFonts w:ascii="Times New Roman" w:hAnsi="Times New Roman" w:cs="Times New Roman"/>
          <w:szCs w:val="22"/>
        </w:rPr>
        <w:t>655.80</w:t>
      </w:r>
      <w:r w:rsidRPr="000600FB">
        <w:rPr>
          <w:rFonts w:ascii="Times New Roman" w:hAnsi="Times New Roman" w:cs="Times New Roman"/>
          <w:szCs w:val="22"/>
        </w:rPr>
        <w:t xml:space="preserve"> million in the consolidated financial statements.</w:t>
      </w:r>
    </w:p>
    <w:p w14:paraId="2158F79E" w14:textId="77777777" w:rsidR="00256AAA" w:rsidRPr="000600FB" w:rsidRDefault="00256AAA" w:rsidP="00E0531E">
      <w:pPr>
        <w:spacing w:after="0"/>
        <w:ind w:left="540"/>
        <w:jc w:val="thaiDistribute"/>
        <w:rPr>
          <w:rFonts w:ascii="Times New Roman" w:hAnsi="Times New Roman" w:cs="Times New Roman"/>
          <w:szCs w:val="22"/>
        </w:rPr>
      </w:pPr>
    </w:p>
    <w:p w14:paraId="60AAF76B" w14:textId="77777777" w:rsidR="00BA680E" w:rsidRPr="000600FB" w:rsidRDefault="00BA680E" w:rsidP="00E0531E">
      <w:pPr>
        <w:spacing w:after="0"/>
        <w:ind w:left="540"/>
        <w:jc w:val="thaiDistribute"/>
        <w:rPr>
          <w:rFonts w:ascii="Times New Roman" w:hAnsi="Times New Roman" w:cs="Times New Roman"/>
          <w:i/>
          <w:iCs/>
          <w:szCs w:val="22"/>
        </w:rPr>
      </w:pPr>
      <w:r w:rsidRPr="000600FB">
        <w:rPr>
          <w:rFonts w:ascii="Times New Roman" w:hAnsi="Times New Roman" w:cs="Times New Roman"/>
          <w:i/>
          <w:iCs/>
          <w:szCs w:val="22"/>
        </w:rPr>
        <w:t>Long-term borrowings from other parties</w:t>
      </w:r>
    </w:p>
    <w:p w14:paraId="19E2BBFC" w14:textId="58412E56" w:rsidR="00BA680E" w:rsidRPr="000600FB" w:rsidRDefault="00BA680E" w:rsidP="00E0531E">
      <w:pPr>
        <w:spacing w:after="0"/>
        <w:ind w:left="540"/>
        <w:jc w:val="thaiDistribute"/>
        <w:rPr>
          <w:rFonts w:ascii="Times New Roman" w:hAnsi="Times New Roman"/>
          <w:spacing w:val="-2"/>
        </w:rPr>
      </w:pPr>
      <w:r w:rsidRPr="000600FB">
        <w:rPr>
          <w:rFonts w:ascii="Times New Roman" w:hAnsi="Times New Roman" w:cs="Times New Roman"/>
          <w:spacing w:val="-2"/>
          <w:szCs w:val="22"/>
        </w:rPr>
        <w:t xml:space="preserve">On 28 May 2021, </w:t>
      </w:r>
      <w:r w:rsidRPr="000600FB">
        <w:rPr>
          <w:rFonts w:ascii="Times New Roman" w:hAnsi="Times New Roman"/>
          <w:spacing w:val="-2"/>
        </w:rPr>
        <w:t>a subsidiary</w:t>
      </w:r>
      <w:r w:rsidRPr="000600FB">
        <w:rPr>
          <w:rFonts w:ascii="Times New Roman" w:hAnsi="Times New Roman" w:cs="Times New Roman"/>
          <w:spacing w:val="-2"/>
          <w:szCs w:val="22"/>
        </w:rPr>
        <w:t xml:space="preserve"> received long-term borrowings from</w:t>
      </w:r>
      <w:r w:rsidR="00DB6414" w:rsidRPr="000600FB">
        <w:rPr>
          <w:rFonts w:ascii="Times New Roman" w:hAnsi="Times New Roman" w:cs="Times New Roman"/>
          <w:spacing w:val="-2"/>
          <w:szCs w:val="22"/>
        </w:rPr>
        <w:t xml:space="preserve"> </w:t>
      </w:r>
      <w:proofErr w:type="gramStart"/>
      <w:r w:rsidR="00DB6414" w:rsidRPr="000600FB">
        <w:rPr>
          <w:rFonts w:ascii="Times New Roman" w:hAnsi="Times New Roman" w:cs="Times New Roman"/>
          <w:spacing w:val="-2"/>
          <w:szCs w:val="22"/>
        </w:rPr>
        <w:t>a</w:t>
      </w:r>
      <w:proofErr w:type="gramEnd"/>
      <w:r w:rsidRPr="000600FB">
        <w:rPr>
          <w:rFonts w:ascii="Times New Roman" w:hAnsi="Times New Roman" w:cs="Times New Roman"/>
          <w:spacing w:val="-2"/>
          <w:szCs w:val="22"/>
        </w:rPr>
        <w:t xml:space="preserve"> other part</w:t>
      </w:r>
      <w:r w:rsidR="008A3568" w:rsidRPr="000600FB">
        <w:rPr>
          <w:rFonts w:ascii="Times New Roman" w:hAnsi="Times New Roman" w:cs="Times New Roman"/>
          <w:spacing w:val="-2"/>
          <w:szCs w:val="22"/>
        </w:rPr>
        <w:t>y</w:t>
      </w:r>
      <w:r w:rsidRPr="000600FB">
        <w:rPr>
          <w:rFonts w:ascii="Times New Roman" w:hAnsi="Times New Roman" w:cs="Times New Roman"/>
          <w:spacing w:val="-2"/>
          <w:szCs w:val="22"/>
        </w:rPr>
        <w:t xml:space="preserve"> amounting to Baht</w:t>
      </w:r>
      <w:r w:rsidRPr="000600FB">
        <w:rPr>
          <w:rFonts w:ascii="Times New Roman" w:hAnsi="Times New Roman" w:cs="Times New Roman"/>
          <w:spacing w:val="-2"/>
          <w:szCs w:val="22"/>
        </w:rPr>
        <w:br/>
        <w:t>16.50 million, which bear an interest at 5.87% per annum. The repayment is scheduled through May 20</w:t>
      </w:r>
      <w:r w:rsidRPr="000600FB">
        <w:rPr>
          <w:rFonts w:ascii="Times New Roman" w:hAnsi="Times New Roman"/>
          <w:spacing w:val="-2"/>
        </w:rPr>
        <w:t>28.</w:t>
      </w:r>
    </w:p>
    <w:p w14:paraId="7EBF2259" w14:textId="77777777" w:rsidR="001A1295" w:rsidRPr="000600FB" w:rsidRDefault="001A1295" w:rsidP="00E0531E">
      <w:pPr>
        <w:spacing w:after="0"/>
        <w:ind w:left="540"/>
        <w:jc w:val="thaiDistribute"/>
        <w:rPr>
          <w:rFonts w:ascii="Times New Roman" w:hAnsi="Times New Roman"/>
          <w:spacing w:val="-2"/>
        </w:rPr>
      </w:pPr>
    </w:p>
    <w:p w14:paraId="1F4A14D6" w14:textId="77777777" w:rsidR="00BA680E" w:rsidRPr="000600FB" w:rsidRDefault="00BA680E" w:rsidP="00256AAA">
      <w:pPr>
        <w:spacing w:after="0"/>
        <w:ind w:left="540"/>
        <w:jc w:val="both"/>
        <w:rPr>
          <w:rFonts w:ascii="Times New Roman" w:hAnsi="Times New Roman" w:cs="Times New Roman"/>
          <w:i/>
          <w:iCs/>
          <w:szCs w:val="22"/>
        </w:rPr>
      </w:pPr>
      <w:r w:rsidRPr="000600FB">
        <w:rPr>
          <w:rFonts w:ascii="Times New Roman" w:hAnsi="Times New Roman" w:cs="Times New Roman"/>
          <w:i/>
          <w:iCs/>
          <w:szCs w:val="22"/>
        </w:rPr>
        <w:t>Short-term borrowings from other parties</w:t>
      </w:r>
    </w:p>
    <w:p w14:paraId="780E06D1" w14:textId="77777777" w:rsidR="00BA680E" w:rsidRPr="000600FB" w:rsidRDefault="00BA680E" w:rsidP="00256AAA">
      <w:pPr>
        <w:spacing w:after="0"/>
        <w:ind w:left="540"/>
        <w:jc w:val="both"/>
        <w:rPr>
          <w:rFonts w:ascii="Times New Roman" w:hAnsi="Times New Roman" w:cstheme="minorBidi"/>
        </w:rPr>
      </w:pPr>
      <w:r w:rsidRPr="000600FB">
        <w:rPr>
          <w:rFonts w:ascii="Times New Roman" w:hAnsi="Times New Roman" w:cs="Times New Roman"/>
          <w:szCs w:val="22"/>
        </w:rPr>
        <w:t xml:space="preserve">On 11 September 2023, the Company received short-term borrowings from </w:t>
      </w:r>
      <w:proofErr w:type="gramStart"/>
      <w:r w:rsidRPr="000600FB">
        <w:rPr>
          <w:rFonts w:ascii="Times New Roman" w:hAnsi="Times New Roman" w:cs="Times New Roman"/>
          <w:szCs w:val="22"/>
        </w:rPr>
        <w:t>a</w:t>
      </w:r>
      <w:proofErr w:type="gramEnd"/>
      <w:r w:rsidRPr="000600FB">
        <w:rPr>
          <w:rFonts w:ascii="Times New Roman" w:hAnsi="Times New Roman" w:cs="Times New Roman"/>
          <w:szCs w:val="22"/>
        </w:rPr>
        <w:t xml:space="preserve"> other party, amounting to Baht 100.00 million, which bear an interest rate 13.50% per annum</w:t>
      </w:r>
      <w:proofErr w:type="gramStart"/>
      <w:r w:rsidRPr="000600FB">
        <w:rPr>
          <w:rFonts w:ascii="Times New Roman" w:hAnsi="Times New Roman" w:cs="Times New Roman"/>
          <w:szCs w:val="22"/>
        </w:rPr>
        <w:t>, the</w:t>
      </w:r>
      <w:proofErr w:type="gramEnd"/>
      <w:r w:rsidRPr="000600FB">
        <w:rPr>
          <w:rFonts w:ascii="Times New Roman" w:hAnsi="Times New Roman" w:cs="Times New Roman"/>
          <w:szCs w:val="22"/>
        </w:rPr>
        <w:t xml:space="preserve"> first interest payment was made on 12 December 2023 and the principal with the second interest payment is due on 10 March 2024.</w:t>
      </w:r>
    </w:p>
    <w:p w14:paraId="4D287F27" w14:textId="77777777" w:rsidR="00BA680E" w:rsidRPr="000600FB" w:rsidRDefault="00BA680E" w:rsidP="00256AAA">
      <w:pPr>
        <w:spacing w:after="0"/>
        <w:ind w:left="540"/>
        <w:jc w:val="both"/>
        <w:rPr>
          <w:rFonts w:ascii="Times New Roman" w:hAnsi="Times New Roman" w:cstheme="minorBidi"/>
        </w:rPr>
      </w:pPr>
    </w:p>
    <w:p w14:paraId="25A2E57E" w14:textId="1C025BFB" w:rsidR="00BA680E" w:rsidRPr="000600FB" w:rsidRDefault="00BA680E" w:rsidP="00256AAA">
      <w:pPr>
        <w:spacing w:after="0"/>
        <w:ind w:left="540"/>
        <w:jc w:val="both"/>
        <w:rPr>
          <w:rFonts w:ascii="Times New Roman" w:hAnsi="Times New Roman" w:cs="Times New Roman"/>
          <w:szCs w:val="22"/>
        </w:rPr>
      </w:pPr>
      <w:r w:rsidRPr="000600FB">
        <w:rPr>
          <w:rFonts w:ascii="Times New Roman" w:hAnsi="Times New Roman" w:cs="Times New Roman"/>
          <w:szCs w:val="22"/>
        </w:rPr>
        <w:t>On 8 March 2024, the Company made an addendum to extend the maturity date for 6 months from the original maturity date. The repayment scheduled in two instalments,</w:t>
      </w:r>
      <w:r w:rsidR="001A78AE" w:rsidRPr="000600FB">
        <w:rPr>
          <w:rFonts w:ascii="Times New Roman" w:hAnsi="Times New Roman" w:cs="Times New Roman"/>
          <w:szCs w:val="22"/>
        </w:rPr>
        <w:t xml:space="preserve"> the</w:t>
      </w:r>
      <w:r w:rsidRPr="000600FB">
        <w:rPr>
          <w:rFonts w:ascii="Times New Roman" w:hAnsi="Times New Roman" w:cs="Times New Roman"/>
          <w:szCs w:val="22"/>
        </w:rPr>
        <w:t xml:space="preserve"> first </w:t>
      </w:r>
      <w:r w:rsidR="0012603B" w:rsidRPr="000600FB">
        <w:rPr>
          <w:rFonts w:ascii="Times New Roman" w:hAnsi="Times New Roman" w:cs="Times New Roman"/>
          <w:szCs w:val="22"/>
        </w:rPr>
        <w:t>instalment</w:t>
      </w:r>
      <w:r w:rsidRPr="000600FB">
        <w:rPr>
          <w:rFonts w:ascii="Times New Roman" w:hAnsi="Times New Roman" w:cs="Times New Roman"/>
          <w:szCs w:val="22"/>
        </w:rPr>
        <w:t xml:space="preserve"> by 10 June 2024 amounting to Baht 30.00 million and </w:t>
      </w:r>
      <w:r w:rsidR="00E8520B" w:rsidRPr="000600FB">
        <w:rPr>
          <w:rFonts w:ascii="Times New Roman" w:hAnsi="Times New Roman" w:cs="Times New Roman"/>
          <w:szCs w:val="22"/>
        </w:rPr>
        <w:t xml:space="preserve">the second </w:t>
      </w:r>
      <w:r w:rsidR="0012603B" w:rsidRPr="000600FB">
        <w:rPr>
          <w:rFonts w:ascii="Times New Roman" w:hAnsi="Times New Roman" w:cs="Times New Roman"/>
          <w:szCs w:val="22"/>
        </w:rPr>
        <w:t>instalment</w:t>
      </w:r>
      <w:r w:rsidR="00E8520B" w:rsidRPr="000600FB">
        <w:rPr>
          <w:rFonts w:ascii="Times New Roman" w:hAnsi="Times New Roman" w:cs="Times New Roman"/>
          <w:szCs w:val="22"/>
        </w:rPr>
        <w:t xml:space="preserve"> </w:t>
      </w:r>
      <w:r w:rsidRPr="000600FB">
        <w:rPr>
          <w:rFonts w:ascii="Times New Roman" w:hAnsi="Times New Roman" w:cs="Times New Roman"/>
          <w:szCs w:val="22"/>
        </w:rPr>
        <w:t>by 10 September 2024 amounting to Baht 70.00 million, which bear interest rate of 13.50% per annum. The additional interest calculating from period 11 March 2024 to 10 September 2024 will be paid monthly.</w:t>
      </w:r>
    </w:p>
    <w:p w14:paraId="754AE2F2" w14:textId="77777777" w:rsidR="00BA680E" w:rsidRPr="000600FB" w:rsidRDefault="00BA680E" w:rsidP="00256AAA">
      <w:pPr>
        <w:spacing w:after="0"/>
        <w:jc w:val="both"/>
        <w:rPr>
          <w:rFonts w:ascii="Times New Roman" w:hAnsi="Times New Roman" w:cs="Times New Roman"/>
          <w:szCs w:val="22"/>
        </w:rPr>
      </w:pPr>
      <w:r w:rsidRPr="000600FB">
        <w:rPr>
          <w:rFonts w:ascii="Times New Roman" w:hAnsi="Times New Roman" w:cs="Times New Roman"/>
          <w:szCs w:val="22"/>
        </w:rPr>
        <w:t> </w:t>
      </w:r>
    </w:p>
    <w:p w14:paraId="54F14564" w14:textId="3B776C0D" w:rsidR="00BA680E" w:rsidRPr="000600FB" w:rsidRDefault="00BA680E" w:rsidP="00E0531E">
      <w:pPr>
        <w:spacing w:after="0"/>
        <w:ind w:left="540"/>
        <w:jc w:val="both"/>
        <w:rPr>
          <w:rFonts w:ascii="Times New Roman" w:hAnsi="Times New Roman" w:cs="Times New Roman"/>
          <w:szCs w:val="22"/>
        </w:rPr>
      </w:pPr>
      <w:r w:rsidRPr="000600FB">
        <w:rPr>
          <w:rFonts w:ascii="Times New Roman" w:hAnsi="Times New Roman" w:cs="Times New Roman"/>
          <w:szCs w:val="22"/>
        </w:rPr>
        <w:t xml:space="preserve">During the third quarter of year 2024, the Company had made repayment amounting to Baht 30.00 million and the Company negotiated to extend the maturity date of remaining instalment amounting to Baht 70.00 million, from maturity on 10 September 2024 to repay amounting to Baht 10.00 million on 31 May 2025 and repayment the remaining amounting to Baht 60.00 million on 10 September 2025. However, on 31 May 2025, the Company made a partial repayment amounting to Baht 5.00 million. </w:t>
      </w:r>
      <w:r w:rsidRPr="000600FB">
        <w:rPr>
          <w:rFonts w:ascii="Times New Roman" w:hAnsi="Times New Roman"/>
        </w:rPr>
        <w:t>Thereafter</w:t>
      </w:r>
      <w:r w:rsidRPr="000600FB">
        <w:rPr>
          <w:rFonts w:ascii="Times New Roman" w:hAnsi="Times New Roman" w:cs="Times New Roman"/>
          <w:szCs w:val="22"/>
        </w:rPr>
        <w:t>, on 16 December 20</w:t>
      </w:r>
      <w:r w:rsidR="00AE7073" w:rsidRPr="000600FB">
        <w:rPr>
          <w:rFonts w:ascii="Times New Roman" w:hAnsi="Times New Roman" w:cs="Times New Roman"/>
          <w:szCs w:val="22"/>
        </w:rPr>
        <w:t>2</w:t>
      </w:r>
      <w:r w:rsidRPr="000600FB">
        <w:rPr>
          <w:rFonts w:ascii="Times New Roman" w:hAnsi="Times New Roman" w:cs="Times New Roman"/>
          <w:szCs w:val="22"/>
        </w:rPr>
        <w:t>5, the Company has negotiated to extend the repayment schedule to 5 instalments as specified in agreement. The first instalment is on 27 February 2026.</w:t>
      </w:r>
    </w:p>
    <w:p w14:paraId="2CE1D4A1" w14:textId="77777777" w:rsidR="00487E86" w:rsidRPr="000600FB" w:rsidRDefault="00487E86" w:rsidP="00E0531E">
      <w:pPr>
        <w:spacing w:after="0"/>
        <w:ind w:left="540"/>
        <w:jc w:val="both"/>
        <w:rPr>
          <w:rFonts w:ascii="Times New Roman" w:hAnsi="Times New Roman" w:cs="Times New Roman"/>
          <w:szCs w:val="22"/>
        </w:rPr>
      </w:pPr>
    </w:p>
    <w:p w14:paraId="3A1EDA5B" w14:textId="6D81A5AD" w:rsidR="00E757C1" w:rsidRPr="000600FB" w:rsidRDefault="00561565" w:rsidP="00E0531E">
      <w:pPr>
        <w:spacing w:after="0"/>
        <w:ind w:left="540"/>
        <w:jc w:val="both"/>
        <w:rPr>
          <w:rFonts w:ascii="Times New Roman" w:hAnsi="Times New Roman" w:cs="Times New Roman"/>
          <w:szCs w:val="22"/>
        </w:rPr>
      </w:pPr>
      <w:r w:rsidRPr="000600FB">
        <w:rPr>
          <w:rFonts w:ascii="Times New Roman" w:hAnsi="Times New Roman" w:cs="Times New Roman"/>
          <w:szCs w:val="22"/>
        </w:rPr>
        <w:t xml:space="preserve">However, the Company was unable to make repayments on </w:t>
      </w:r>
      <w:r w:rsidR="007910F6" w:rsidRPr="000600FB">
        <w:rPr>
          <w:rFonts w:ascii="Times New Roman" w:hAnsi="Times New Roman" w:cs="Times New Roman"/>
          <w:szCs w:val="22"/>
        </w:rPr>
        <w:t>such borrowings</w:t>
      </w:r>
      <w:r w:rsidRPr="000600FB">
        <w:rPr>
          <w:rFonts w:ascii="Times New Roman" w:hAnsi="Times New Roman" w:cs="Times New Roman"/>
          <w:szCs w:val="22"/>
        </w:rPr>
        <w:t xml:space="preserve"> for a total of </w:t>
      </w:r>
      <w:r w:rsidR="001B381F" w:rsidRPr="000600FB">
        <w:rPr>
          <w:rFonts w:ascii="Times New Roman" w:hAnsi="Times New Roman" w:cs="Times New Roman"/>
          <w:szCs w:val="22"/>
        </w:rPr>
        <w:t>4</w:t>
      </w:r>
      <w:r w:rsidRPr="000600FB">
        <w:rPr>
          <w:rFonts w:ascii="Times New Roman" w:hAnsi="Times New Roman" w:cs="Times New Roman"/>
          <w:szCs w:val="22"/>
        </w:rPr>
        <w:t xml:space="preserve"> installments since February </w:t>
      </w:r>
      <w:r w:rsidR="000D4775" w:rsidRPr="000600FB">
        <w:rPr>
          <w:rFonts w:ascii="Times New Roman" w:hAnsi="Times New Roman" w:cs="Times New Roman"/>
          <w:szCs w:val="22"/>
        </w:rPr>
        <w:t>2026</w:t>
      </w:r>
      <w:r w:rsidRPr="000600FB">
        <w:rPr>
          <w:rFonts w:ascii="Times New Roman" w:hAnsi="Times New Roman" w:cs="Times New Roman"/>
          <w:szCs w:val="22"/>
        </w:rPr>
        <w:t xml:space="preserve"> </w:t>
      </w:r>
      <w:r w:rsidR="00246FB7" w:rsidRPr="000600FB">
        <w:rPr>
          <w:rFonts w:ascii="Times New Roman" w:hAnsi="Times New Roman" w:cs="Times New Roman"/>
          <w:szCs w:val="22"/>
        </w:rPr>
        <w:t>totaling</w:t>
      </w:r>
      <w:r w:rsidRPr="000600FB">
        <w:rPr>
          <w:rFonts w:ascii="Times New Roman" w:hAnsi="Times New Roman" w:cs="Times New Roman"/>
          <w:szCs w:val="22"/>
        </w:rPr>
        <w:t xml:space="preserve"> to Baht 4</w:t>
      </w:r>
      <w:r w:rsidR="001B381F" w:rsidRPr="000600FB">
        <w:rPr>
          <w:rFonts w:ascii="Times New Roman" w:hAnsi="Times New Roman" w:cs="Times New Roman"/>
          <w:szCs w:val="22"/>
        </w:rPr>
        <w:t>5</w:t>
      </w:r>
      <w:r w:rsidRPr="000600FB">
        <w:rPr>
          <w:rFonts w:ascii="Times New Roman" w:hAnsi="Times New Roman" w:cs="Times New Roman"/>
          <w:szCs w:val="22"/>
        </w:rPr>
        <w:t xml:space="preserve">.00 million. The Company has </w:t>
      </w:r>
      <w:proofErr w:type="spellStart"/>
      <w:r w:rsidRPr="000600FB">
        <w:rPr>
          <w:rFonts w:ascii="Times New Roman" w:hAnsi="Times New Roman" w:cs="Times New Roman"/>
          <w:szCs w:val="22"/>
        </w:rPr>
        <w:t>recogni</w:t>
      </w:r>
      <w:r w:rsidR="0011377C" w:rsidRPr="000600FB">
        <w:rPr>
          <w:rFonts w:ascii="Times New Roman" w:hAnsi="Times New Roman" w:cs="Times New Roman"/>
          <w:szCs w:val="22"/>
        </w:rPr>
        <w:t>s</w:t>
      </w:r>
      <w:r w:rsidRPr="000600FB">
        <w:rPr>
          <w:rFonts w:ascii="Times New Roman" w:hAnsi="Times New Roman" w:cs="Times New Roman"/>
          <w:szCs w:val="22"/>
        </w:rPr>
        <w:t>ed</w:t>
      </w:r>
      <w:proofErr w:type="spellEnd"/>
      <w:r w:rsidRPr="000600FB">
        <w:rPr>
          <w:rFonts w:ascii="Times New Roman" w:hAnsi="Times New Roman" w:cs="Times New Roman"/>
          <w:szCs w:val="22"/>
        </w:rPr>
        <w:t xml:space="preserve"> default interest in the statement of </w:t>
      </w:r>
      <w:r w:rsidR="000F576B" w:rsidRPr="000600FB">
        <w:rPr>
          <w:rFonts w:ascii="Times New Roman" w:hAnsi="Times New Roman" w:cs="Angsana New"/>
        </w:rPr>
        <w:t>comprehensive income</w:t>
      </w:r>
      <w:r w:rsidRPr="000600FB">
        <w:rPr>
          <w:rFonts w:ascii="Times New Roman" w:hAnsi="Times New Roman" w:cs="Times New Roman"/>
          <w:szCs w:val="22"/>
        </w:rPr>
        <w:t xml:space="preserve"> </w:t>
      </w:r>
      <w:r w:rsidR="00F812B7" w:rsidRPr="000600FB">
        <w:rPr>
          <w:rFonts w:ascii="Times New Roman" w:hAnsi="Times New Roman" w:cs="Times New Roman"/>
          <w:szCs w:val="22"/>
        </w:rPr>
        <w:t>amounting to</w:t>
      </w:r>
      <w:r w:rsidRPr="000600FB">
        <w:rPr>
          <w:rFonts w:ascii="Times New Roman" w:hAnsi="Times New Roman" w:cs="Times New Roman"/>
          <w:szCs w:val="22"/>
        </w:rPr>
        <w:t xml:space="preserve"> Baht 0.</w:t>
      </w:r>
      <w:r w:rsidR="000D2E2A" w:rsidRPr="000600FB">
        <w:rPr>
          <w:rFonts w:ascii="Times New Roman" w:hAnsi="Times New Roman" w:cs="Times New Roman"/>
          <w:szCs w:val="22"/>
        </w:rPr>
        <w:t>48</w:t>
      </w:r>
      <w:r w:rsidRPr="000600FB">
        <w:rPr>
          <w:rFonts w:ascii="Times New Roman" w:hAnsi="Times New Roman" w:cs="Times New Roman"/>
          <w:szCs w:val="22"/>
        </w:rPr>
        <w:t xml:space="preserve"> million and </w:t>
      </w:r>
      <w:r w:rsidR="00EA35C1" w:rsidRPr="000600FB">
        <w:rPr>
          <w:rFonts w:ascii="Times New Roman" w:hAnsi="Times New Roman" w:cs="Times New Roman"/>
          <w:szCs w:val="22"/>
        </w:rPr>
        <w:t xml:space="preserve">the Company </w:t>
      </w:r>
      <w:r w:rsidRPr="000600FB">
        <w:rPr>
          <w:rFonts w:ascii="Times New Roman" w:hAnsi="Times New Roman" w:cs="Times New Roman"/>
          <w:szCs w:val="22"/>
        </w:rPr>
        <w:t xml:space="preserve">is currently in the process of negotiating an extension of the </w:t>
      </w:r>
      <w:r w:rsidR="0093116B" w:rsidRPr="000600FB">
        <w:rPr>
          <w:rFonts w:ascii="Times New Roman" w:hAnsi="Times New Roman" w:cs="Times New Roman"/>
          <w:szCs w:val="22"/>
        </w:rPr>
        <w:t xml:space="preserve">borrowing </w:t>
      </w:r>
      <w:r w:rsidRPr="000600FB">
        <w:rPr>
          <w:rFonts w:ascii="Times New Roman" w:hAnsi="Times New Roman" w:cs="Times New Roman"/>
          <w:szCs w:val="22"/>
        </w:rPr>
        <w:t>repayment</w:t>
      </w:r>
      <w:r w:rsidR="00951518" w:rsidRPr="000600FB">
        <w:rPr>
          <w:rFonts w:ascii="Times New Roman" w:hAnsi="Times New Roman" w:cs="Times New Roman"/>
          <w:szCs w:val="22"/>
        </w:rPr>
        <w:t>.</w:t>
      </w:r>
    </w:p>
    <w:p w14:paraId="21BDC82C" w14:textId="77777777" w:rsidR="001F171A" w:rsidRPr="000600FB" w:rsidRDefault="001F171A">
      <w:pPr>
        <w:spacing w:after="0" w:line="240" w:lineRule="auto"/>
        <w:rPr>
          <w:rFonts w:ascii="Times New Roman" w:hAnsi="Times New Roman" w:cs="Times New Roman"/>
          <w:szCs w:val="22"/>
        </w:rPr>
      </w:pPr>
      <w:r w:rsidRPr="000600FB">
        <w:rPr>
          <w:rFonts w:ascii="Times New Roman" w:hAnsi="Times New Roman" w:cs="Times New Roman"/>
          <w:szCs w:val="22"/>
        </w:rPr>
        <w:br w:type="page"/>
      </w:r>
    </w:p>
    <w:p w14:paraId="4DAA9806" w14:textId="619ECF67" w:rsidR="009347F1" w:rsidRPr="000600FB"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heme="minorBidi"/>
          <w:i/>
          <w:iCs/>
          <w:szCs w:val="22"/>
        </w:rPr>
      </w:pPr>
      <w:r w:rsidRPr="000600FB">
        <w:rPr>
          <w:rFonts w:ascii="Times New Roman" w:hAnsi="Times New Roman" w:cs="Times New Roman"/>
          <w:i/>
          <w:iCs/>
          <w:szCs w:val="22"/>
        </w:rPr>
        <w:lastRenderedPageBreak/>
        <w:t xml:space="preserve">Assets pledged as </w:t>
      </w:r>
      <w:r w:rsidR="00BD3879" w:rsidRPr="000600FB">
        <w:rPr>
          <w:rFonts w:ascii="Times New Roman" w:hAnsi="Times New Roman" w:cs="Times New Roman"/>
          <w:i/>
          <w:iCs/>
          <w:szCs w:val="22"/>
        </w:rPr>
        <w:t>collateral</w:t>
      </w:r>
    </w:p>
    <w:p w14:paraId="24970BE0" w14:textId="77777777" w:rsidR="009347F1" w:rsidRPr="000600FB" w:rsidRDefault="009347F1" w:rsidP="009347F1">
      <w:pPr>
        <w:tabs>
          <w:tab w:val="left" w:pos="1134"/>
          <w:tab w:val="left" w:pos="1276"/>
          <w:tab w:val="center" w:pos="3402"/>
          <w:tab w:val="center" w:pos="4536"/>
          <w:tab w:val="center" w:pos="5670"/>
          <w:tab w:val="center" w:pos="6804"/>
          <w:tab w:val="right" w:pos="7655"/>
        </w:tabs>
        <w:spacing w:after="0" w:line="240" w:lineRule="auto"/>
        <w:ind w:left="540"/>
        <w:jc w:val="thaiDistribute"/>
        <w:rPr>
          <w:rFonts w:ascii="Times New Roman" w:hAnsi="Times New Roman" w:cs="Times New Roman"/>
          <w:i/>
          <w:iCs/>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12AE3" w:rsidRPr="000600FB" w14:paraId="60324E16" w14:textId="77777777" w:rsidTr="000F607F">
        <w:tc>
          <w:tcPr>
            <w:tcW w:w="3066" w:type="pct"/>
          </w:tcPr>
          <w:p w14:paraId="53F6A13F" w14:textId="77777777" w:rsidR="00212AE3" w:rsidRPr="000600FB" w:rsidRDefault="00212AE3" w:rsidP="000F607F">
            <w:pPr>
              <w:spacing w:after="0" w:line="240" w:lineRule="atLeast"/>
              <w:jc w:val="thaiDistribute"/>
              <w:rPr>
                <w:rFonts w:ascii="Times New Roman" w:hAnsi="Times New Roman" w:cs="Times New Roman"/>
                <w:szCs w:val="22"/>
                <w:cs/>
              </w:rPr>
            </w:pPr>
          </w:p>
        </w:tc>
        <w:tc>
          <w:tcPr>
            <w:tcW w:w="1934" w:type="pct"/>
            <w:gridSpan w:val="3"/>
          </w:tcPr>
          <w:p w14:paraId="3794BD63" w14:textId="77777777" w:rsidR="00212AE3" w:rsidRPr="000600FB" w:rsidRDefault="00212AE3" w:rsidP="000F607F">
            <w:pPr>
              <w:spacing w:after="0" w:line="240" w:lineRule="atLeast"/>
              <w:ind w:left="-123" w:right="-106"/>
              <w:jc w:val="center"/>
              <w:rPr>
                <w:rFonts w:ascii="Times New Roman" w:eastAsia="Times New Roman" w:hAnsi="Times New Roman" w:cs="Times New Roman"/>
                <w:b/>
                <w:bCs/>
                <w:szCs w:val="22"/>
                <w:cs/>
                <w:lang w:eastAsia="x-none"/>
              </w:rPr>
            </w:pPr>
            <w:r w:rsidRPr="000600FB">
              <w:rPr>
                <w:rFonts w:ascii="Times New Roman" w:hAnsi="Times New Roman" w:cs="Times New Roman"/>
                <w:b/>
                <w:bCs/>
                <w:szCs w:val="22"/>
              </w:rPr>
              <w:t>Consolidated financial statements</w:t>
            </w:r>
          </w:p>
        </w:tc>
      </w:tr>
      <w:tr w:rsidR="00BC408D" w:rsidRPr="000600FB" w14:paraId="1E141419" w14:textId="77777777" w:rsidTr="000F607F">
        <w:tc>
          <w:tcPr>
            <w:tcW w:w="3066" w:type="pct"/>
          </w:tcPr>
          <w:p w14:paraId="04EA9B01" w14:textId="77777777" w:rsidR="00BC408D" w:rsidRPr="000600FB" w:rsidRDefault="00BC408D" w:rsidP="00BC408D">
            <w:pPr>
              <w:spacing w:after="0" w:line="240" w:lineRule="atLeast"/>
              <w:jc w:val="thaiDistribute"/>
              <w:rPr>
                <w:rFonts w:ascii="Times New Roman" w:hAnsi="Times New Roman" w:cs="Times New Roman"/>
                <w:szCs w:val="22"/>
                <w:cs/>
              </w:rPr>
            </w:pPr>
          </w:p>
        </w:tc>
        <w:tc>
          <w:tcPr>
            <w:tcW w:w="892" w:type="pct"/>
          </w:tcPr>
          <w:p w14:paraId="37493641" w14:textId="46787479" w:rsidR="00BC408D" w:rsidRPr="000600FB" w:rsidRDefault="00BC408D" w:rsidP="00BC408D">
            <w:pPr>
              <w:spacing w:after="0" w:line="240" w:lineRule="atLeast"/>
              <w:ind w:left="-123" w:right="-106"/>
              <w:jc w:val="center"/>
              <w:rPr>
                <w:rFonts w:ascii="Times New Roman" w:eastAsia="Times New Roman" w:hAnsi="Times New Roman" w:cs="Angsana New"/>
                <w:cs/>
                <w:lang w:eastAsia="en-GB"/>
              </w:rPr>
            </w:pPr>
            <w:r w:rsidRPr="000600FB">
              <w:rPr>
                <w:rFonts w:ascii="Times New Roman" w:eastAsia="Times New Roman" w:hAnsi="Times New Roman" w:cs="Times New Roman"/>
                <w:szCs w:val="22"/>
                <w:lang w:val="en-GB" w:eastAsia="en-GB"/>
              </w:rPr>
              <w:t xml:space="preserve">30 June </w:t>
            </w:r>
          </w:p>
        </w:tc>
        <w:tc>
          <w:tcPr>
            <w:tcW w:w="147" w:type="pct"/>
          </w:tcPr>
          <w:p w14:paraId="0EB31AA2" w14:textId="77777777" w:rsidR="00BC408D" w:rsidRPr="000600FB" w:rsidRDefault="00BC408D" w:rsidP="00BC408D">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0811631D" w14:textId="77777777" w:rsidR="00BC408D" w:rsidRPr="000600FB" w:rsidRDefault="00BC408D" w:rsidP="00BC408D">
            <w:pPr>
              <w:spacing w:after="0" w:line="240" w:lineRule="atLeast"/>
              <w:ind w:left="-123" w:right="-106"/>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val="en-GB" w:eastAsia="en-GB"/>
              </w:rPr>
              <w:t>31 December</w:t>
            </w:r>
          </w:p>
        </w:tc>
      </w:tr>
      <w:tr w:rsidR="00212AE3" w:rsidRPr="000600FB" w14:paraId="35A901C0" w14:textId="77777777" w:rsidTr="000F607F">
        <w:tc>
          <w:tcPr>
            <w:tcW w:w="3066" w:type="pct"/>
          </w:tcPr>
          <w:p w14:paraId="0353BE48" w14:textId="77777777" w:rsidR="00212AE3" w:rsidRPr="000600FB" w:rsidRDefault="00212AE3" w:rsidP="000F607F">
            <w:pPr>
              <w:spacing w:after="0" w:line="240" w:lineRule="atLeast"/>
              <w:jc w:val="thaiDistribute"/>
              <w:rPr>
                <w:rFonts w:ascii="Times New Roman" w:hAnsi="Times New Roman" w:cs="Times New Roman"/>
                <w:szCs w:val="22"/>
                <w:cs/>
              </w:rPr>
            </w:pPr>
          </w:p>
        </w:tc>
        <w:tc>
          <w:tcPr>
            <w:tcW w:w="892" w:type="pct"/>
          </w:tcPr>
          <w:p w14:paraId="3EB7704D" w14:textId="17370F2E" w:rsidR="00212AE3" w:rsidRPr="000600FB" w:rsidRDefault="00212AE3" w:rsidP="000F607F">
            <w:pPr>
              <w:spacing w:after="0" w:line="240" w:lineRule="atLeast"/>
              <w:ind w:left="-123" w:right="-106"/>
              <w:jc w:val="center"/>
              <w:rPr>
                <w:rFonts w:ascii="Times New Roman" w:eastAsia="Times New Roman" w:hAnsi="Times New Roman" w:cs="Times New Roman"/>
                <w:szCs w:val="22"/>
                <w:lang w:eastAsia="en-GB"/>
              </w:rPr>
            </w:pPr>
            <w:r w:rsidRPr="000600FB">
              <w:rPr>
                <w:rFonts w:ascii="Times New Roman" w:eastAsia="Times New Roman" w:hAnsi="Times New Roman" w:cs="Times New Roman"/>
                <w:szCs w:val="22"/>
                <w:lang w:val="en-GB" w:eastAsia="en-GB"/>
              </w:rPr>
              <w:t>202</w:t>
            </w:r>
            <w:r w:rsidR="00804E82" w:rsidRPr="000600FB">
              <w:rPr>
                <w:rFonts w:ascii="Times New Roman" w:eastAsia="Times New Roman" w:hAnsi="Times New Roman" w:cs="Times New Roman"/>
                <w:szCs w:val="22"/>
                <w:lang w:val="en-GB" w:eastAsia="en-GB"/>
              </w:rPr>
              <w:t>6</w:t>
            </w:r>
          </w:p>
        </w:tc>
        <w:tc>
          <w:tcPr>
            <w:tcW w:w="147" w:type="pct"/>
          </w:tcPr>
          <w:p w14:paraId="1E5C10E5" w14:textId="77777777" w:rsidR="00212AE3" w:rsidRPr="000600FB" w:rsidRDefault="00212AE3" w:rsidP="000F607F">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4D00E048" w14:textId="6AD96490" w:rsidR="00212AE3" w:rsidRPr="000600FB" w:rsidRDefault="00212AE3" w:rsidP="000F607F">
            <w:pPr>
              <w:spacing w:after="0" w:line="240" w:lineRule="atLeast"/>
              <w:ind w:left="-123" w:right="-106"/>
              <w:jc w:val="center"/>
              <w:rPr>
                <w:rFonts w:ascii="Times New Roman" w:eastAsia="Times New Roman" w:hAnsi="Times New Roman" w:cs="Times New Roman"/>
                <w:szCs w:val="22"/>
                <w:lang w:val="en-GB" w:eastAsia="en-GB"/>
              </w:rPr>
            </w:pPr>
            <w:r w:rsidRPr="000600FB">
              <w:rPr>
                <w:rFonts w:ascii="Times New Roman" w:eastAsia="Times New Roman" w:hAnsi="Times New Roman" w:cs="Times New Roman"/>
                <w:szCs w:val="22"/>
                <w:lang w:val="en-GB" w:eastAsia="en-GB"/>
              </w:rPr>
              <w:t>202</w:t>
            </w:r>
            <w:r w:rsidR="00804E82" w:rsidRPr="000600FB">
              <w:rPr>
                <w:rFonts w:ascii="Times New Roman" w:eastAsia="Times New Roman" w:hAnsi="Times New Roman" w:cs="Times New Roman"/>
                <w:szCs w:val="22"/>
                <w:lang w:val="en-GB" w:eastAsia="en-GB"/>
              </w:rPr>
              <w:t>5</w:t>
            </w:r>
          </w:p>
        </w:tc>
      </w:tr>
      <w:tr w:rsidR="00212AE3" w:rsidRPr="000600FB" w14:paraId="49D5217F" w14:textId="77777777" w:rsidTr="000F607F">
        <w:tc>
          <w:tcPr>
            <w:tcW w:w="3066" w:type="pct"/>
          </w:tcPr>
          <w:p w14:paraId="2FB4E331" w14:textId="77777777" w:rsidR="00212AE3" w:rsidRPr="000600FB" w:rsidRDefault="00212AE3" w:rsidP="000F607F">
            <w:pPr>
              <w:spacing w:after="0" w:line="240" w:lineRule="atLeast"/>
              <w:jc w:val="thaiDistribute"/>
              <w:rPr>
                <w:rFonts w:ascii="Times New Roman" w:hAnsi="Times New Roman" w:cs="Times New Roman"/>
                <w:szCs w:val="22"/>
                <w:cs/>
              </w:rPr>
            </w:pPr>
          </w:p>
        </w:tc>
        <w:tc>
          <w:tcPr>
            <w:tcW w:w="1934" w:type="pct"/>
            <w:gridSpan w:val="3"/>
          </w:tcPr>
          <w:p w14:paraId="497C8A5E" w14:textId="77777777" w:rsidR="00212AE3" w:rsidRPr="000600FB" w:rsidRDefault="00212AE3" w:rsidP="000F607F">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i/>
                <w:iCs/>
                <w:szCs w:val="22"/>
                <w:lang w:eastAsia="x-none"/>
              </w:rPr>
              <w:t>(in thousand Baht)</w:t>
            </w:r>
          </w:p>
        </w:tc>
      </w:tr>
      <w:tr w:rsidR="00804E82" w:rsidRPr="000600FB" w14:paraId="327981DD" w14:textId="77777777" w:rsidTr="000F607F">
        <w:trPr>
          <w:trHeight w:val="60"/>
        </w:trPr>
        <w:tc>
          <w:tcPr>
            <w:tcW w:w="3066" w:type="pct"/>
            <w:vAlign w:val="bottom"/>
          </w:tcPr>
          <w:p w14:paraId="1072EDD1" w14:textId="1892F72A" w:rsidR="00804E82" w:rsidRPr="000600FB" w:rsidRDefault="00804E82" w:rsidP="00804E82">
            <w:pPr>
              <w:spacing w:after="0" w:line="240" w:lineRule="atLeast"/>
              <w:jc w:val="thaiDistribute"/>
              <w:rPr>
                <w:rFonts w:ascii="Times New Roman" w:hAnsi="Times New Roman" w:cs="Times New Roman"/>
                <w:szCs w:val="22"/>
                <w:cs/>
              </w:rPr>
            </w:pPr>
            <w:r w:rsidRPr="000600FB">
              <w:rPr>
                <w:rFonts w:ascii="Times New Roman" w:hAnsi="Times New Roman" w:cs="Times New Roman"/>
                <w:szCs w:val="22"/>
              </w:rPr>
              <w:t>Property, plant and equipment</w:t>
            </w:r>
          </w:p>
        </w:tc>
        <w:tc>
          <w:tcPr>
            <w:tcW w:w="892" w:type="pct"/>
            <w:vAlign w:val="bottom"/>
          </w:tcPr>
          <w:p w14:paraId="241A14E3" w14:textId="0EE99EB1" w:rsidR="00804E82" w:rsidRPr="000600FB" w:rsidRDefault="00230B4C" w:rsidP="00804E82">
            <w:pPr>
              <w:pStyle w:val="acctfourfigures"/>
              <w:tabs>
                <w:tab w:val="clear" w:pos="765"/>
                <w:tab w:val="decimal" w:pos="1310"/>
              </w:tabs>
              <w:spacing w:line="240" w:lineRule="atLeast"/>
              <w:ind w:right="-75"/>
              <w:rPr>
                <w:szCs w:val="28"/>
                <w:lang w:val="en-US" w:eastAsia="x-none" w:bidi="th-TH"/>
              </w:rPr>
            </w:pPr>
            <w:r w:rsidRPr="000600FB">
              <w:rPr>
                <w:szCs w:val="28"/>
                <w:lang w:val="en-US" w:eastAsia="x-none" w:bidi="th-TH"/>
              </w:rPr>
              <w:t>1,629,053</w:t>
            </w:r>
          </w:p>
        </w:tc>
        <w:tc>
          <w:tcPr>
            <w:tcW w:w="147" w:type="pct"/>
            <w:vAlign w:val="bottom"/>
          </w:tcPr>
          <w:p w14:paraId="17A01784" w14:textId="77777777" w:rsidR="00804E82" w:rsidRPr="000600FB" w:rsidRDefault="00804E82" w:rsidP="00804E8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73B2EEA1" w14:textId="476DFF13" w:rsidR="00804E82" w:rsidRPr="000600FB" w:rsidRDefault="00804E82" w:rsidP="00804E82">
            <w:pPr>
              <w:tabs>
                <w:tab w:val="decimal" w:pos="1310"/>
              </w:tabs>
              <w:spacing w:after="0" w:line="240" w:lineRule="atLeast"/>
              <w:ind w:right="-81"/>
              <w:rPr>
                <w:rFonts w:ascii="Times New Roman" w:eastAsia="Times New Roman" w:hAnsi="Times New Roman" w:cs="Times New Roman"/>
                <w:szCs w:val="22"/>
                <w:lang w:eastAsia="x-none"/>
              </w:rPr>
            </w:pPr>
            <w:r w:rsidRPr="000600FB">
              <w:rPr>
                <w:rFonts w:ascii="Times New Roman" w:hAnsi="Times New Roman"/>
                <w:lang w:eastAsia="x-none"/>
              </w:rPr>
              <w:t>1,630,054</w:t>
            </w:r>
          </w:p>
        </w:tc>
      </w:tr>
      <w:tr w:rsidR="00804E82" w:rsidRPr="000600FB" w14:paraId="2778A240" w14:textId="77777777" w:rsidTr="000F607F">
        <w:trPr>
          <w:trHeight w:val="60"/>
        </w:trPr>
        <w:tc>
          <w:tcPr>
            <w:tcW w:w="3066" w:type="pct"/>
            <w:vAlign w:val="bottom"/>
          </w:tcPr>
          <w:p w14:paraId="7A77B9FF" w14:textId="7397EF45" w:rsidR="00804E82" w:rsidRPr="000600FB" w:rsidRDefault="00804E82" w:rsidP="00804E82">
            <w:pPr>
              <w:spacing w:after="0" w:line="240" w:lineRule="atLeast"/>
              <w:jc w:val="thaiDistribute"/>
              <w:rPr>
                <w:rFonts w:ascii="Times New Roman" w:hAnsi="Times New Roman" w:cs="Times New Roman"/>
                <w:szCs w:val="22"/>
                <w:cs/>
              </w:rPr>
            </w:pPr>
            <w:r w:rsidRPr="000600FB">
              <w:rPr>
                <w:rFonts w:ascii="Times New Roman" w:hAnsi="Times New Roman" w:cs="Times New Roman"/>
                <w:szCs w:val="22"/>
              </w:rPr>
              <w:t>Restricted deposits with financial institutions</w:t>
            </w:r>
          </w:p>
        </w:tc>
        <w:tc>
          <w:tcPr>
            <w:tcW w:w="892" w:type="pct"/>
            <w:vAlign w:val="bottom"/>
          </w:tcPr>
          <w:p w14:paraId="5E276D1C" w14:textId="0D768314" w:rsidR="00804E82" w:rsidRPr="000600FB" w:rsidRDefault="00230B4C" w:rsidP="00804E82">
            <w:pPr>
              <w:pStyle w:val="acctfourfigures"/>
              <w:tabs>
                <w:tab w:val="clear" w:pos="765"/>
                <w:tab w:val="decimal" w:pos="1310"/>
              </w:tabs>
              <w:spacing w:line="240" w:lineRule="atLeast"/>
              <w:ind w:right="-75"/>
              <w:rPr>
                <w:rFonts w:cs="Times New Roman"/>
                <w:szCs w:val="22"/>
                <w:lang w:eastAsia="x-none"/>
              </w:rPr>
            </w:pPr>
            <w:r w:rsidRPr="000600FB">
              <w:rPr>
                <w:rFonts w:cs="Times New Roman"/>
                <w:szCs w:val="22"/>
                <w:lang w:eastAsia="x-none"/>
              </w:rPr>
              <w:t>326,147</w:t>
            </w:r>
          </w:p>
        </w:tc>
        <w:tc>
          <w:tcPr>
            <w:tcW w:w="147" w:type="pct"/>
            <w:vAlign w:val="bottom"/>
          </w:tcPr>
          <w:p w14:paraId="2991C695" w14:textId="77777777" w:rsidR="00804E82" w:rsidRPr="000600FB" w:rsidRDefault="00804E82" w:rsidP="00804E8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vAlign w:val="bottom"/>
          </w:tcPr>
          <w:p w14:paraId="587BFBD3" w14:textId="51701A1B" w:rsidR="00804E82" w:rsidRPr="000600FB" w:rsidRDefault="00804E82" w:rsidP="00804E82">
            <w:pPr>
              <w:tabs>
                <w:tab w:val="decimal" w:pos="1310"/>
              </w:tabs>
              <w:spacing w:after="0" w:line="240" w:lineRule="atLeast"/>
              <w:ind w:right="-81"/>
              <w:rPr>
                <w:rFonts w:ascii="Times New Roman" w:eastAsia="Times New Roman" w:hAnsi="Times New Roman" w:cs="Times New Roman"/>
                <w:szCs w:val="22"/>
              </w:rPr>
            </w:pPr>
            <w:r w:rsidRPr="000600FB">
              <w:rPr>
                <w:rFonts w:ascii="Times New Roman" w:hAnsi="Times New Roman" w:cs="Times New Roman"/>
                <w:szCs w:val="22"/>
                <w:lang w:eastAsia="x-none"/>
              </w:rPr>
              <w:t>311,334</w:t>
            </w:r>
          </w:p>
        </w:tc>
      </w:tr>
      <w:tr w:rsidR="00804E82" w:rsidRPr="000600FB" w14:paraId="0CBD4148" w14:textId="77777777" w:rsidTr="000F607F">
        <w:tc>
          <w:tcPr>
            <w:tcW w:w="3066" w:type="pct"/>
            <w:vAlign w:val="bottom"/>
          </w:tcPr>
          <w:p w14:paraId="59F5277F" w14:textId="55D85A9A" w:rsidR="00804E82" w:rsidRPr="000600FB" w:rsidRDefault="00804E82" w:rsidP="00804E82">
            <w:pPr>
              <w:spacing w:after="0" w:line="240" w:lineRule="atLeast"/>
              <w:jc w:val="thaiDistribute"/>
              <w:rPr>
                <w:rFonts w:ascii="Times New Roman" w:hAnsi="Times New Roman" w:cs="Times New Roman"/>
                <w:szCs w:val="22"/>
                <w:cs/>
              </w:rPr>
            </w:pPr>
            <w:r w:rsidRPr="000600FB">
              <w:rPr>
                <w:rFonts w:ascii="Times New Roman" w:hAnsi="Times New Roman" w:cs="Times New Roman"/>
                <w:szCs w:val="22"/>
              </w:rPr>
              <w:t>Share certificates of subsidiary</w:t>
            </w:r>
          </w:p>
        </w:tc>
        <w:tc>
          <w:tcPr>
            <w:tcW w:w="892" w:type="pct"/>
            <w:tcBorders>
              <w:bottom w:val="single" w:sz="4" w:space="0" w:color="auto"/>
            </w:tcBorders>
            <w:vAlign w:val="bottom"/>
          </w:tcPr>
          <w:p w14:paraId="2CF92075" w14:textId="74E3A4B8" w:rsidR="00804E82" w:rsidRPr="000600FB" w:rsidRDefault="00230B4C" w:rsidP="00804E82">
            <w:pPr>
              <w:pStyle w:val="acctfourfigures"/>
              <w:tabs>
                <w:tab w:val="clear" w:pos="765"/>
                <w:tab w:val="decimal" w:pos="1310"/>
              </w:tabs>
              <w:spacing w:line="240" w:lineRule="atLeast"/>
              <w:ind w:right="-75"/>
              <w:rPr>
                <w:rFonts w:cs="Times New Roman"/>
                <w:szCs w:val="22"/>
                <w:lang w:eastAsia="x-none"/>
              </w:rPr>
            </w:pPr>
            <w:r w:rsidRPr="000600FB">
              <w:rPr>
                <w:rFonts w:cs="Times New Roman"/>
                <w:szCs w:val="22"/>
                <w:lang w:eastAsia="x-none"/>
              </w:rPr>
              <w:t>32,000</w:t>
            </w:r>
          </w:p>
        </w:tc>
        <w:tc>
          <w:tcPr>
            <w:tcW w:w="147" w:type="pct"/>
            <w:vAlign w:val="bottom"/>
          </w:tcPr>
          <w:p w14:paraId="6C5F02DD" w14:textId="77777777" w:rsidR="00804E82" w:rsidRPr="000600FB" w:rsidRDefault="00804E82" w:rsidP="00804E82">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vAlign w:val="bottom"/>
          </w:tcPr>
          <w:p w14:paraId="13FDDABD" w14:textId="0EAAF3E4" w:rsidR="00804E82" w:rsidRPr="000600FB" w:rsidRDefault="00804E82" w:rsidP="00804E82">
            <w:pPr>
              <w:tabs>
                <w:tab w:val="decimal" w:pos="1310"/>
              </w:tabs>
              <w:spacing w:after="0" w:line="240" w:lineRule="atLeast"/>
              <w:ind w:right="-81"/>
              <w:rPr>
                <w:rFonts w:ascii="Times New Roman" w:eastAsia="Times New Roman" w:hAnsi="Times New Roman" w:cs="Times New Roman"/>
                <w:szCs w:val="22"/>
              </w:rPr>
            </w:pPr>
            <w:r w:rsidRPr="000600FB">
              <w:rPr>
                <w:rFonts w:ascii="Times New Roman" w:hAnsi="Times New Roman" w:cs="Times New Roman"/>
                <w:szCs w:val="22"/>
                <w:lang w:eastAsia="x-none"/>
              </w:rPr>
              <w:t>32,000</w:t>
            </w:r>
          </w:p>
        </w:tc>
      </w:tr>
      <w:tr w:rsidR="00804E82" w:rsidRPr="000600FB" w14:paraId="294883FF" w14:textId="77777777" w:rsidTr="000F607F">
        <w:tc>
          <w:tcPr>
            <w:tcW w:w="3066" w:type="pct"/>
          </w:tcPr>
          <w:p w14:paraId="537E189C" w14:textId="5488175F" w:rsidR="00804E82" w:rsidRPr="000600FB" w:rsidRDefault="00804E82" w:rsidP="00804E82">
            <w:pPr>
              <w:spacing w:after="0" w:line="240" w:lineRule="atLeast"/>
              <w:jc w:val="thaiDistribute"/>
              <w:rPr>
                <w:rFonts w:ascii="Times New Roman" w:hAnsi="Times New Roman" w:cs="Times New Roman"/>
                <w:b/>
                <w:bCs/>
                <w:szCs w:val="22"/>
                <w:cs/>
              </w:rPr>
            </w:pPr>
            <w:r w:rsidRPr="000600FB">
              <w:rPr>
                <w:rFonts w:ascii="Times New Roman" w:hAnsi="Times New Roman" w:cs="Times New Roman"/>
                <w:b/>
                <w:bCs/>
                <w:szCs w:val="22"/>
              </w:rPr>
              <w:t>Total</w:t>
            </w:r>
          </w:p>
        </w:tc>
        <w:tc>
          <w:tcPr>
            <w:tcW w:w="892" w:type="pct"/>
            <w:tcBorders>
              <w:top w:val="single" w:sz="4" w:space="0" w:color="auto"/>
              <w:bottom w:val="double" w:sz="4" w:space="0" w:color="auto"/>
            </w:tcBorders>
            <w:vAlign w:val="bottom"/>
          </w:tcPr>
          <w:p w14:paraId="2782EE04" w14:textId="36A2B9F6" w:rsidR="00804E82" w:rsidRPr="000600FB" w:rsidRDefault="00230B4C" w:rsidP="00804E82">
            <w:pPr>
              <w:pStyle w:val="acctfourfigures"/>
              <w:tabs>
                <w:tab w:val="clear" w:pos="765"/>
                <w:tab w:val="decimal" w:pos="1310"/>
              </w:tabs>
              <w:spacing w:line="240" w:lineRule="atLeast"/>
              <w:ind w:right="-75"/>
              <w:rPr>
                <w:rFonts w:cs="Times New Roman"/>
                <w:b/>
                <w:bCs/>
                <w:szCs w:val="22"/>
                <w:lang w:eastAsia="x-none"/>
              </w:rPr>
            </w:pPr>
            <w:r w:rsidRPr="000600FB">
              <w:rPr>
                <w:rFonts w:cs="Times New Roman"/>
                <w:b/>
                <w:bCs/>
                <w:szCs w:val="22"/>
                <w:lang w:eastAsia="x-none"/>
              </w:rPr>
              <w:t>1,987,200</w:t>
            </w:r>
          </w:p>
        </w:tc>
        <w:tc>
          <w:tcPr>
            <w:tcW w:w="147" w:type="pct"/>
            <w:vAlign w:val="bottom"/>
          </w:tcPr>
          <w:p w14:paraId="64F1E505" w14:textId="77777777" w:rsidR="00804E82" w:rsidRPr="000600FB" w:rsidRDefault="00804E82" w:rsidP="00804E82">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vAlign w:val="bottom"/>
          </w:tcPr>
          <w:p w14:paraId="2EEBDB4A" w14:textId="778D692D" w:rsidR="00804E82" w:rsidRPr="000600FB" w:rsidRDefault="00804E82" w:rsidP="00804E82">
            <w:pPr>
              <w:tabs>
                <w:tab w:val="decimal" w:pos="1310"/>
              </w:tabs>
              <w:spacing w:after="0" w:line="240" w:lineRule="atLeast"/>
              <w:ind w:right="-81"/>
              <w:rPr>
                <w:rFonts w:ascii="Times New Roman" w:eastAsia="Times New Roman" w:hAnsi="Times New Roman" w:cs="Times New Roman"/>
                <w:b/>
                <w:bCs/>
                <w:szCs w:val="22"/>
              </w:rPr>
            </w:pPr>
            <w:r w:rsidRPr="000600FB">
              <w:rPr>
                <w:rFonts w:ascii="Times New Roman" w:hAnsi="Times New Roman" w:cs="Times New Roman"/>
                <w:b/>
                <w:bCs/>
                <w:szCs w:val="22"/>
                <w:lang w:eastAsia="x-none"/>
              </w:rPr>
              <w:t>1,973,388</w:t>
            </w:r>
          </w:p>
        </w:tc>
      </w:tr>
    </w:tbl>
    <w:p w14:paraId="188EF03F" w14:textId="77777777" w:rsidR="00A854ED" w:rsidRPr="000600FB" w:rsidRDefault="00A854ED" w:rsidP="00B86C4C">
      <w:pPr>
        <w:pStyle w:val="BodyText"/>
        <w:spacing w:after="0" w:line="240" w:lineRule="atLeast"/>
        <w:ind w:left="540"/>
        <w:jc w:val="thaiDistribute"/>
        <w:rPr>
          <w:rFonts w:ascii="Times New Roman" w:hAnsi="Times New Roman" w:cs="Times New Roman"/>
          <w:szCs w:val="22"/>
        </w:rPr>
      </w:pPr>
    </w:p>
    <w:p w14:paraId="0A7FFE82" w14:textId="5FC1B362" w:rsidR="009347F1" w:rsidRPr="000600FB" w:rsidRDefault="009347F1" w:rsidP="00B86C4C">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In the year 2021, Prime Energy KH Company Limited (</w:t>
      </w:r>
      <w:r w:rsidR="00EE0EBC" w:rsidRPr="000600FB">
        <w:rPr>
          <w:rFonts w:ascii="Times New Roman" w:hAnsi="Times New Roman" w:cs="Times New Roman"/>
          <w:szCs w:val="22"/>
        </w:rPr>
        <w:t>“</w:t>
      </w:r>
      <w:r w:rsidRPr="000600FB">
        <w:rPr>
          <w:rFonts w:ascii="Times New Roman" w:hAnsi="Times New Roman" w:cs="Times New Roman"/>
          <w:szCs w:val="22"/>
        </w:rPr>
        <w:t>PEKH</w:t>
      </w:r>
      <w:r w:rsidR="00EE0EBC" w:rsidRPr="000600FB">
        <w:rPr>
          <w:rFonts w:ascii="Times New Roman" w:hAnsi="Times New Roman" w:cs="Times New Roman"/>
          <w:szCs w:val="22"/>
        </w:rPr>
        <w:t>”</w:t>
      </w:r>
      <w:r w:rsidRPr="000600FB">
        <w:rPr>
          <w:rFonts w:ascii="Times New Roman" w:hAnsi="Times New Roman" w:cs="Times New Roman"/>
          <w:szCs w:val="22"/>
        </w:rPr>
        <w:t>) has pledged the shares in Prime Road Alternative (Cambodia) Co., Ltd, a subsidiary</w:t>
      </w:r>
      <w:r w:rsidR="004A6E02" w:rsidRPr="000600FB">
        <w:rPr>
          <w:rFonts w:ascii="Times New Roman" w:hAnsi="Times New Roman" w:cs="Times New Roman"/>
          <w:szCs w:val="22"/>
        </w:rPr>
        <w:t xml:space="preserve"> of PEKH</w:t>
      </w:r>
      <w:r w:rsidRPr="000600FB">
        <w:rPr>
          <w:rFonts w:ascii="Times New Roman" w:hAnsi="Times New Roman" w:cs="Times New Roman"/>
          <w:szCs w:val="22"/>
        </w:rPr>
        <w:t>, amounting to Baht 31,999,700 with The Bank of New York Mellon, Singapore Bra</w:t>
      </w:r>
      <w:r w:rsidR="00C94EAB" w:rsidRPr="000600FB">
        <w:rPr>
          <w:rFonts w:ascii="Times New Roman" w:hAnsi="Times New Roman" w:cs="Times New Roman"/>
          <w:szCs w:val="22"/>
        </w:rPr>
        <w:t>n</w:t>
      </w:r>
      <w:r w:rsidRPr="000600FB">
        <w:rPr>
          <w:rFonts w:ascii="Times New Roman" w:hAnsi="Times New Roman" w:cs="Times New Roman"/>
          <w:szCs w:val="22"/>
        </w:rPr>
        <w:t>ch (the Security Agent of the lenders) as a security in respect of the syndicated loan from the Asian Development Bank (ADB), International Finance Corporation (IFC), Japan International Cooperation Agency, Norwegian</w:t>
      </w:r>
      <w:r w:rsidR="00B5697C" w:rsidRPr="000600FB">
        <w:rPr>
          <w:rFonts w:ascii="Times New Roman" w:hAnsi="Times New Roman" w:cs="Times New Roman"/>
          <w:szCs w:val="22"/>
        </w:rPr>
        <w:t xml:space="preserve"> Investment</w:t>
      </w:r>
      <w:r w:rsidRPr="000600FB">
        <w:rPr>
          <w:rFonts w:ascii="Times New Roman" w:hAnsi="Times New Roman" w:cs="Times New Roman"/>
          <w:szCs w:val="22"/>
        </w:rPr>
        <w:t xml:space="preserve"> Fund for Developing Countries (</w:t>
      </w:r>
      <w:proofErr w:type="spellStart"/>
      <w:r w:rsidRPr="000600FB">
        <w:rPr>
          <w:rFonts w:ascii="Times New Roman" w:hAnsi="Times New Roman" w:cs="Times New Roman"/>
          <w:szCs w:val="22"/>
        </w:rPr>
        <w:t>Norfund</w:t>
      </w:r>
      <w:proofErr w:type="spellEnd"/>
      <w:r w:rsidRPr="000600FB">
        <w:rPr>
          <w:rFonts w:ascii="Times New Roman" w:hAnsi="Times New Roman" w:cs="Times New Roman"/>
          <w:szCs w:val="22"/>
        </w:rPr>
        <w:t>) and Export-Import Bank of Thailand (TEXIM) with an aggregated facility commitment of up to USD 30,380,000.</w:t>
      </w:r>
    </w:p>
    <w:p w14:paraId="6D5DA244" w14:textId="1EDA3CC6" w:rsidR="00E0531E" w:rsidRPr="000600FB" w:rsidRDefault="00E0531E">
      <w:pPr>
        <w:spacing w:after="0" w:line="240" w:lineRule="auto"/>
        <w:rPr>
          <w:rFonts w:ascii="Times New Roman" w:hAnsi="Times New Roman" w:cs="Times New Roman"/>
          <w:szCs w:val="22"/>
        </w:rPr>
      </w:pPr>
    </w:p>
    <w:p w14:paraId="114305C7" w14:textId="537AABDA" w:rsidR="002A200D" w:rsidRPr="000600FB" w:rsidRDefault="000367E5"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Rights in power purchase agreements payables</w:t>
      </w:r>
    </w:p>
    <w:p w14:paraId="7822AC77" w14:textId="77777777" w:rsidR="000367E5" w:rsidRPr="000600FB" w:rsidRDefault="000367E5" w:rsidP="000367E5">
      <w:pPr>
        <w:pStyle w:val="BodyText"/>
        <w:spacing w:after="0" w:line="240" w:lineRule="atLeast"/>
        <w:jc w:val="thaiDistribute"/>
        <w:rPr>
          <w:rFonts w:ascii="Times New Roman" w:hAnsi="Times New Roman" w:cs="Times New Roman"/>
          <w:szCs w:val="22"/>
        </w:rPr>
      </w:pPr>
    </w:p>
    <w:p w14:paraId="6AAC507F" w14:textId="66FF730A" w:rsidR="000367E5" w:rsidRPr="000600FB" w:rsidRDefault="000367E5" w:rsidP="00064934">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The Group has entered into sponsorship agreements to produce electricity from </w:t>
      </w:r>
      <w:proofErr w:type="gramStart"/>
      <w:r w:rsidRPr="000600FB">
        <w:rPr>
          <w:rFonts w:ascii="Times New Roman" w:hAnsi="Times New Roman" w:cs="Times New Roman"/>
          <w:szCs w:val="22"/>
        </w:rPr>
        <w:t xml:space="preserve">ground - </w:t>
      </w:r>
      <w:proofErr w:type="gramEnd"/>
      <w:r w:rsidRPr="000600FB">
        <w:rPr>
          <w:rFonts w:ascii="Times New Roman" w:hAnsi="Times New Roman" w:cs="Times New Roman"/>
          <w:szCs w:val="22"/>
        </w:rPr>
        <w:t xml:space="preserve">mounted solar power plants. The royalties of the sponsorship are </w:t>
      </w:r>
      <w:proofErr w:type="spellStart"/>
      <w:r w:rsidRPr="000600FB">
        <w:rPr>
          <w:rFonts w:ascii="Times New Roman" w:hAnsi="Times New Roman" w:cs="Times New Roman"/>
          <w:szCs w:val="22"/>
        </w:rPr>
        <w:t>recognised</w:t>
      </w:r>
      <w:proofErr w:type="spellEnd"/>
      <w:r w:rsidRPr="000600FB">
        <w:rPr>
          <w:rFonts w:ascii="Times New Roman" w:hAnsi="Times New Roman" w:cs="Times New Roman"/>
          <w:szCs w:val="22"/>
        </w:rPr>
        <w:t xml:space="preserve"> as “Rights in power purchase agreements payable” commencing the commercial operations dates.</w:t>
      </w:r>
    </w:p>
    <w:p w14:paraId="0017C13A" w14:textId="685873DA" w:rsidR="00846430" w:rsidRPr="000600FB" w:rsidRDefault="00846430">
      <w:pPr>
        <w:spacing w:after="0" w:line="240" w:lineRule="auto"/>
        <w:rPr>
          <w:rFonts w:ascii="Times New Roman" w:hAnsi="Times New Roman" w:cs="Times New Roman"/>
          <w:szCs w:val="22"/>
        </w:rPr>
      </w:pPr>
    </w:p>
    <w:p w14:paraId="343414B4" w14:textId="47AB50FB" w:rsidR="000367E5" w:rsidRPr="000600FB" w:rsidRDefault="000367E5" w:rsidP="0023619B">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The present value of rights in power purchase agreements payable is due as follows:</w:t>
      </w:r>
    </w:p>
    <w:p w14:paraId="375ABC97" w14:textId="78DA7DA2" w:rsidR="00E542CE" w:rsidRPr="000600FB" w:rsidRDefault="00E542CE">
      <w:pPr>
        <w:spacing w:after="0" w:line="240" w:lineRule="auto"/>
        <w:rPr>
          <w:rFonts w:ascii="Times New Roman" w:hAnsi="Times New Roman" w:cs="Times New Roman"/>
          <w:szCs w:val="22"/>
        </w:rPr>
      </w:pPr>
    </w:p>
    <w:tbl>
      <w:tblPr>
        <w:tblW w:w="9069" w:type="dxa"/>
        <w:tblInd w:w="450" w:type="dxa"/>
        <w:tblLayout w:type="fixed"/>
        <w:tblLook w:val="0000" w:firstRow="0" w:lastRow="0" w:firstColumn="0" w:lastColumn="0" w:noHBand="0" w:noVBand="0"/>
      </w:tblPr>
      <w:tblGrid>
        <w:gridCol w:w="5561"/>
        <w:gridCol w:w="1618"/>
        <w:gridCol w:w="267"/>
        <w:gridCol w:w="1623"/>
      </w:tblGrid>
      <w:tr w:rsidR="002A200D" w:rsidRPr="000600FB" w14:paraId="47285D41" w14:textId="77777777" w:rsidTr="00E0397C">
        <w:tc>
          <w:tcPr>
            <w:tcW w:w="3066" w:type="pct"/>
          </w:tcPr>
          <w:p w14:paraId="6773A8C0" w14:textId="77777777" w:rsidR="002A200D" w:rsidRPr="000600FB" w:rsidRDefault="002A200D" w:rsidP="00E0397C">
            <w:pPr>
              <w:spacing w:after="0" w:line="240" w:lineRule="atLeast"/>
              <w:jc w:val="thaiDistribute"/>
              <w:rPr>
                <w:rFonts w:ascii="Times New Roman" w:hAnsi="Times New Roman" w:cs="Times New Roman"/>
                <w:szCs w:val="22"/>
                <w:cs/>
              </w:rPr>
            </w:pPr>
            <w:bookmarkStart w:id="4" w:name="_Hlk205239380"/>
          </w:p>
        </w:tc>
        <w:tc>
          <w:tcPr>
            <w:tcW w:w="1934" w:type="pct"/>
            <w:gridSpan w:val="3"/>
          </w:tcPr>
          <w:p w14:paraId="19A4178E" w14:textId="68351AFC" w:rsidR="002A200D" w:rsidRPr="000600FB" w:rsidRDefault="00E47A23" w:rsidP="00E0397C">
            <w:pPr>
              <w:spacing w:after="0" w:line="240" w:lineRule="atLeast"/>
              <w:ind w:left="-123" w:right="-106"/>
              <w:jc w:val="center"/>
              <w:rPr>
                <w:rFonts w:ascii="Times New Roman" w:eastAsia="Times New Roman" w:hAnsi="Times New Roman" w:cs="Times New Roman"/>
                <w:b/>
                <w:bCs/>
                <w:szCs w:val="22"/>
                <w:cs/>
                <w:lang w:eastAsia="x-none"/>
              </w:rPr>
            </w:pPr>
            <w:r w:rsidRPr="000600FB">
              <w:rPr>
                <w:rFonts w:ascii="Times New Roman" w:hAnsi="Times New Roman" w:cs="Times New Roman"/>
                <w:b/>
                <w:bCs/>
                <w:szCs w:val="22"/>
              </w:rPr>
              <w:t>Consolidated financial statements</w:t>
            </w:r>
          </w:p>
        </w:tc>
      </w:tr>
      <w:tr w:rsidR="002A200D" w:rsidRPr="000600FB" w14:paraId="131022B9" w14:textId="77777777" w:rsidTr="00E0397C">
        <w:tc>
          <w:tcPr>
            <w:tcW w:w="3066" w:type="pct"/>
          </w:tcPr>
          <w:p w14:paraId="507C725B" w14:textId="77777777" w:rsidR="002A200D" w:rsidRPr="000600FB" w:rsidRDefault="002A200D" w:rsidP="00E0397C">
            <w:pPr>
              <w:spacing w:after="0" w:line="240" w:lineRule="atLeast"/>
              <w:jc w:val="thaiDistribute"/>
              <w:rPr>
                <w:rFonts w:ascii="Times New Roman" w:hAnsi="Times New Roman" w:cs="Times New Roman"/>
                <w:szCs w:val="22"/>
                <w:cs/>
              </w:rPr>
            </w:pPr>
          </w:p>
        </w:tc>
        <w:tc>
          <w:tcPr>
            <w:tcW w:w="892" w:type="pct"/>
          </w:tcPr>
          <w:p w14:paraId="513BDCC8" w14:textId="5DB2DEEA" w:rsidR="002A200D" w:rsidRPr="000600FB" w:rsidRDefault="00BC408D" w:rsidP="00E0397C">
            <w:pPr>
              <w:spacing w:after="0" w:line="240" w:lineRule="atLeast"/>
              <w:ind w:left="-123" w:right="-106"/>
              <w:jc w:val="center"/>
              <w:rPr>
                <w:rFonts w:ascii="Times New Roman" w:eastAsia="Times New Roman" w:hAnsi="Times New Roman" w:cstheme="minorBidi"/>
                <w:szCs w:val="22"/>
                <w:cs/>
                <w:lang w:eastAsia="en-GB"/>
              </w:rPr>
            </w:pPr>
            <w:r w:rsidRPr="000600FB">
              <w:rPr>
                <w:rFonts w:ascii="Times New Roman" w:eastAsia="Times New Roman" w:hAnsi="Times New Roman" w:cs="Times New Roman"/>
                <w:szCs w:val="22"/>
                <w:lang w:val="en-GB" w:eastAsia="en-GB"/>
              </w:rPr>
              <w:t>30 June</w:t>
            </w:r>
          </w:p>
        </w:tc>
        <w:tc>
          <w:tcPr>
            <w:tcW w:w="147" w:type="pct"/>
          </w:tcPr>
          <w:p w14:paraId="0091C8B1" w14:textId="6A958FC4" w:rsidR="002A200D" w:rsidRPr="000600FB" w:rsidRDefault="002A200D"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73CCCE38" w14:textId="2E00DF58" w:rsidR="002A200D" w:rsidRPr="000600FB" w:rsidRDefault="00E47A23" w:rsidP="00E0397C">
            <w:pPr>
              <w:spacing w:after="0" w:line="240" w:lineRule="atLeast"/>
              <w:ind w:left="-123" w:right="-106"/>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val="en-GB" w:eastAsia="en-GB"/>
              </w:rPr>
              <w:t>31 December</w:t>
            </w:r>
          </w:p>
        </w:tc>
      </w:tr>
      <w:tr w:rsidR="00E0397C" w:rsidRPr="000600FB" w14:paraId="7F1D187C" w14:textId="77777777" w:rsidTr="00E0397C">
        <w:tc>
          <w:tcPr>
            <w:tcW w:w="3066" w:type="pct"/>
          </w:tcPr>
          <w:p w14:paraId="6AB303B8" w14:textId="77777777" w:rsidR="00E0397C" w:rsidRPr="000600FB" w:rsidRDefault="00E0397C" w:rsidP="00E0397C">
            <w:pPr>
              <w:spacing w:after="0" w:line="240" w:lineRule="atLeast"/>
              <w:jc w:val="thaiDistribute"/>
              <w:rPr>
                <w:rFonts w:ascii="Times New Roman" w:hAnsi="Times New Roman" w:cs="Times New Roman"/>
                <w:szCs w:val="22"/>
                <w:cs/>
              </w:rPr>
            </w:pPr>
          </w:p>
        </w:tc>
        <w:tc>
          <w:tcPr>
            <w:tcW w:w="892" w:type="pct"/>
          </w:tcPr>
          <w:p w14:paraId="70A2A240" w14:textId="78FB4191" w:rsidR="00E0397C" w:rsidRPr="000600FB" w:rsidRDefault="00E0397C" w:rsidP="00E0397C">
            <w:pPr>
              <w:spacing w:after="0" w:line="240" w:lineRule="atLeast"/>
              <w:ind w:left="-123" w:right="-106"/>
              <w:jc w:val="center"/>
              <w:rPr>
                <w:rFonts w:ascii="Times New Roman" w:eastAsia="Times New Roman" w:hAnsi="Times New Roman" w:cs="Times New Roman"/>
                <w:szCs w:val="22"/>
                <w:lang w:eastAsia="en-GB"/>
              </w:rPr>
            </w:pPr>
            <w:r w:rsidRPr="000600FB">
              <w:rPr>
                <w:rFonts w:ascii="Times New Roman" w:eastAsia="Times New Roman" w:hAnsi="Times New Roman" w:cs="Times New Roman"/>
                <w:szCs w:val="22"/>
                <w:lang w:val="en-GB" w:eastAsia="en-GB"/>
              </w:rPr>
              <w:t>202</w:t>
            </w:r>
            <w:r w:rsidR="00914303" w:rsidRPr="000600FB">
              <w:rPr>
                <w:rFonts w:ascii="Times New Roman" w:eastAsia="Times New Roman" w:hAnsi="Times New Roman" w:cs="Times New Roman"/>
                <w:szCs w:val="22"/>
                <w:lang w:val="en-GB" w:eastAsia="en-GB"/>
              </w:rPr>
              <w:t>6</w:t>
            </w:r>
          </w:p>
        </w:tc>
        <w:tc>
          <w:tcPr>
            <w:tcW w:w="147" w:type="pct"/>
          </w:tcPr>
          <w:p w14:paraId="2A376D7C" w14:textId="77777777" w:rsidR="00E0397C" w:rsidRPr="000600FB" w:rsidRDefault="00E0397C" w:rsidP="00E0397C">
            <w:pPr>
              <w:spacing w:after="0" w:line="240" w:lineRule="atLeast"/>
              <w:ind w:left="-123" w:right="-106"/>
              <w:jc w:val="center"/>
              <w:rPr>
                <w:rFonts w:ascii="Times New Roman" w:eastAsia="Times New Roman" w:hAnsi="Times New Roman" w:cs="Times New Roman"/>
                <w:szCs w:val="22"/>
                <w:lang w:eastAsia="en-GB"/>
              </w:rPr>
            </w:pPr>
          </w:p>
        </w:tc>
        <w:tc>
          <w:tcPr>
            <w:tcW w:w="895" w:type="pct"/>
          </w:tcPr>
          <w:p w14:paraId="2B6FE7D1" w14:textId="15ABD287" w:rsidR="00E0397C" w:rsidRPr="000600FB" w:rsidRDefault="00E0397C" w:rsidP="00E0397C">
            <w:pPr>
              <w:spacing w:after="0" w:line="240" w:lineRule="atLeast"/>
              <w:ind w:left="-123" w:right="-106"/>
              <w:jc w:val="center"/>
              <w:rPr>
                <w:rFonts w:ascii="Times New Roman" w:eastAsia="Times New Roman" w:hAnsi="Times New Roman" w:cs="Times New Roman"/>
                <w:szCs w:val="22"/>
                <w:lang w:val="en-GB" w:eastAsia="en-GB"/>
              </w:rPr>
            </w:pPr>
            <w:r w:rsidRPr="000600FB">
              <w:rPr>
                <w:rFonts w:ascii="Times New Roman" w:eastAsia="Times New Roman" w:hAnsi="Times New Roman" w:cs="Times New Roman"/>
                <w:szCs w:val="22"/>
                <w:lang w:val="en-GB" w:eastAsia="en-GB"/>
              </w:rPr>
              <w:t>202</w:t>
            </w:r>
            <w:r w:rsidR="00914303" w:rsidRPr="000600FB">
              <w:rPr>
                <w:rFonts w:ascii="Times New Roman" w:eastAsia="Times New Roman" w:hAnsi="Times New Roman" w:cs="Times New Roman"/>
                <w:szCs w:val="22"/>
                <w:lang w:val="en-GB" w:eastAsia="en-GB"/>
              </w:rPr>
              <w:t>5</w:t>
            </w:r>
          </w:p>
        </w:tc>
      </w:tr>
      <w:tr w:rsidR="002A200D" w:rsidRPr="000600FB" w14:paraId="60763D0E" w14:textId="77777777" w:rsidTr="00E0397C">
        <w:tc>
          <w:tcPr>
            <w:tcW w:w="3066" w:type="pct"/>
          </w:tcPr>
          <w:p w14:paraId="6D10D345" w14:textId="77777777" w:rsidR="002A200D" w:rsidRPr="000600FB" w:rsidRDefault="002A200D" w:rsidP="00E0397C">
            <w:pPr>
              <w:spacing w:after="0" w:line="240" w:lineRule="atLeast"/>
              <w:jc w:val="thaiDistribute"/>
              <w:rPr>
                <w:rFonts w:ascii="Times New Roman" w:hAnsi="Times New Roman" w:cs="Times New Roman"/>
                <w:szCs w:val="22"/>
                <w:cs/>
              </w:rPr>
            </w:pPr>
          </w:p>
        </w:tc>
        <w:tc>
          <w:tcPr>
            <w:tcW w:w="1934" w:type="pct"/>
            <w:gridSpan w:val="3"/>
          </w:tcPr>
          <w:p w14:paraId="3985E385" w14:textId="543BAE3D" w:rsidR="002A200D" w:rsidRPr="000600FB" w:rsidRDefault="00E47A23" w:rsidP="00E0397C">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i/>
                <w:iCs/>
                <w:szCs w:val="22"/>
                <w:lang w:eastAsia="x-none"/>
              </w:rPr>
              <w:t>(in thousand Baht)</w:t>
            </w:r>
          </w:p>
        </w:tc>
      </w:tr>
      <w:tr w:rsidR="00914303" w:rsidRPr="000600FB" w14:paraId="2B367BA8" w14:textId="77777777">
        <w:trPr>
          <w:trHeight w:val="60"/>
        </w:trPr>
        <w:tc>
          <w:tcPr>
            <w:tcW w:w="3066" w:type="pct"/>
            <w:vAlign w:val="bottom"/>
          </w:tcPr>
          <w:p w14:paraId="331136D3" w14:textId="46E1F9A1" w:rsidR="00914303" w:rsidRPr="000600FB" w:rsidRDefault="00914303" w:rsidP="00914303">
            <w:pPr>
              <w:spacing w:after="0" w:line="240" w:lineRule="atLeast"/>
              <w:jc w:val="thaiDistribute"/>
              <w:rPr>
                <w:rFonts w:ascii="Times New Roman" w:hAnsi="Times New Roman" w:cs="Times New Roman"/>
                <w:szCs w:val="22"/>
                <w:cs/>
              </w:rPr>
            </w:pPr>
            <w:r w:rsidRPr="000600FB">
              <w:rPr>
                <w:rFonts w:ascii="Times New Roman" w:eastAsia="Times New Roman" w:hAnsi="Times New Roman" w:cs="Times New Roman"/>
                <w:szCs w:val="22"/>
                <w:lang w:val="en-GB" w:eastAsia="en-GB"/>
              </w:rPr>
              <w:t>Within 1 year</w:t>
            </w:r>
          </w:p>
        </w:tc>
        <w:tc>
          <w:tcPr>
            <w:tcW w:w="892" w:type="pct"/>
          </w:tcPr>
          <w:p w14:paraId="36711658" w14:textId="47E39029" w:rsidR="00914303" w:rsidRPr="000600FB" w:rsidRDefault="00230B4C" w:rsidP="00914303">
            <w:pPr>
              <w:pStyle w:val="acctfourfigures"/>
              <w:tabs>
                <w:tab w:val="clear" w:pos="765"/>
                <w:tab w:val="decimal" w:pos="1310"/>
              </w:tabs>
              <w:spacing w:line="240" w:lineRule="atLeast"/>
              <w:ind w:right="-75"/>
              <w:rPr>
                <w:rFonts w:cs="Times New Roman"/>
                <w:szCs w:val="22"/>
                <w:lang w:eastAsia="x-none" w:bidi="th-TH"/>
              </w:rPr>
            </w:pPr>
            <w:r w:rsidRPr="000600FB">
              <w:rPr>
                <w:rFonts w:cs="Times New Roman"/>
                <w:szCs w:val="22"/>
                <w:lang w:eastAsia="x-none" w:bidi="th-TH"/>
              </w:rPr>
              <w:t>1,600</w:t>
            </w:r>
          </w:p>
        </w:tc>
        <w:tc>
          <w:tcPr>
            <w:tcW w:w="147" w:type="pct"/>
          </w:tcPr>
          <w:p w14:paraId="2B72F1B5" w14:textId="77777777" w:rsidR="00914303" w:rsidRPr="000600FB" w:rsidRDefault="00914303" w:rsidP="0091430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Pr>
          <w:p w14:paraId="73AF6805" w14:textId="35ABF1A5" w:rsidR="00914303" w:rsidRPr="000600FB" w:rsidRDefault="00914303" w:rsidP="00914303">
            <w:pPr>
              <w:tabs>
                <w:tab w:val="decimal" w:pos="1310"/>
              </w:tabs>
              <w:spacing w:after="0" w:line="240" w:lineRule="atLeast"/>
              <w:ind w:right="-81"/>
              <w:rPr>
                <w:rFonts w:ascii="Times New Roman" w:eastAsia="Times New Roman" w:hAnsi="Times New Roman" w:cs="Times New Roman"/>
                <w:szCs w:val="22"/>
                <w:lang w:eastAsia="x-none"/>
              </w:rPr>
            </w:pPr>
            <w:r w:rsidRPr="000600FB">
              <w:rPr>
                <w:rFonts w:ascii="Times New Roman" w:hAnsi="Times New Roman" w:cs="Times New Roman"/>
                <w:szCs w:val="22"/>
              </w:rPr>
              <w:t>1,561</w:t>
            </w:r>
          </w:p>
        </w:tc>
      </w:tr>
      <w:tr w:rsidR="00914303" w:rsidRPr="000600FB" w14:paraId="067A1CD0" w14:textId="77777777">
        <w:trPr>
          <w:trHeight w:val="60"/>
        </w:trPr>
        <w:tc>
          <w:tcPr>
            <w:tcW w:w="3066" w:type="pct"/>
            <w:vAlign w:val="bottom"/>
          </w:tcPr>
          <w:p w14:paraId="6432AEFA" w14:textId="366A4C42" w:rsidR="00914303" w:rsidRPr="000600FB" w:rsidRDefault="00914303" w:rsidP="00914303">
            <w:pPr>
              <w:spacing w:after="0" w:line="240" w:lineRule="atLeast"/>
              <w:jc w:val="thaiDistribute"/>
              <w:rPr>
                <w:rFonts w:ascii="Times New Roman" w:hAnsi="Times New Roman" w:cs="Times New Roman"/>
                <w:szCs w:val="22"/>
                <w:cs/>
              </w:rPr>
            </w:pPr>
            <w:r w:rsidRPr="000600FB">
              <w:rPr>
                <w:rFonts w:ascii="Times New Roman" w:eastAsia="Times New Roman" w:hAnsi="Times New Roman" w:cs="Times New Roman"/>
                <w:szCs w:val="22"/>
                <w:lang w:val="en-GB" w:eastAsia="en-GB"/>
              </w:rPr>
              <w:t>After 1 year but within 5 years</w:t>
            </w:r>
          </w:p>
        </w:tc>
        <w:tc>
          <w:tcPr>
            <w:tcW w:w="892" w:type="pct"/>
          </w:tcPr>
          <w:p w14:paraId="076F8996" w14:textId="5B20C3D3" w:rsidR="00914303" w:rsidRPr="000600FB" w:rsidRDefault="00230B4C" w:rsidP="00914303">
            <w:pPr>
              <w:pStyle w:val="acctfourfigures"/>
              <w:tabs>
                <w:tab w:val="clear" w:pos="765"/>
                <w:tab w:val="decimal" w:pos="1310"/>
              </w:tabs>
              <w:spacing w:line="240" w:lineRule="atLeast"/>
              <w:ind w:right="-75"/>
              <w:rPr>
                <w:rFonts w:cs="Times New Roman"/>
                <w:szCs w:val="22"/>
                <w:lang w:eastAsia="x-none"/>
              </w:rPr>
            </w:pPr>
            <w:r w:rsidRPr="000600FB">
              <w:rPr>
                <w:rFonts w:cs="Times New Roman"/>
                <w:szCs w:val="22"/>
                <w:lang w:eastAsia="x-none"/>
              </w:rPr>
              <w:t>8,</w:t>
            </w:r>
            <w:r w:rsidR="001A1295" w:rsidRPr="000600FB">
              <w:rPr>
                <w:rFonts w:cs="Times New Roman"/>
                <w:szCs w:val="22"/>
                <w:lang w:eastAsia="x-none"/>
              </w:rPr>
              <w:t>5</w:t>
            </w:r>
            <w:r w:rsidRPr="000600FB">
              <w:rPr>
                <w:rFonts w:cs="Times New Roman"/>
                <w:szCs w:val="22"/>
                <w:lang w:eastAsia="x-none"/>
              </w:rPr>
              <w:t>09</w:t>
            </w:r>
          </w:p>
        </w:tc>
        <w:tc>
          <w:tcPr>
            <w:tcW w:w="147" w:type="pct"/>
          </w:tcPr>
          <w:p w14:paraId="5CFDEE05" w14:textId="77777777" w:rsidR="00914303" w:rsidRPr="000600FB" w:rsidRDefault="00914303" w:rsidP="0091430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Pr>
          <w:p w14:paraId="14A12E4E" w14:textId="6DB33FCB" w:rsidR="00914303" w:rsidRPr="000600FB" w:rsidRDefault="00914303" w:rsidP="00914303">
            <w:pPr>
              <w:tabs>
                <w:tab w:val="decimal" w:pos="1310"/>
              </w:tabs>
              <w:spacing w:after="0" w:line="240" w:lineRule="atLeast"/>
              <w:ind w:right="-1069"/>
              <w:rPr>
                <w:rFonts w:ascii="Times New Roman" w:eastAsia="Times New Roman" w:hAnsi="Times New Roman" w:cs="Times New Roman"/>
                <w:szCs w:val="22"/>
              </w:rPr>
            </w:pPr>
            <w:r w:rsidRPr="000600FB">
              <w:rPr>
                <w:rFonts w:ascii="Times New Roman" w:hAnsi="Times New Roman" w:cs="Times New Roman"/>
                <w:szCs w:val="22"/>
              </w:rPr>
              <w:t>8,011</w:t>
            </w:r>
          </w:p>
        </w:tc>
      </w:tr>
      <w:tr w:rsidR="00914303" w:rsidRPr="000600FB" w14:paraId="51D32B02" w14:textId="77777777">
        <w:tc>
          <w:tcPr>
            <w:tcW w:w="3066" w:type="pct"/>
            <w:vAlign w:val="bottom"/>
          </w:tcPr>
          <w:p w14:paraId="56CA0736" w14:textId="3B05AD7A" w:rsidR="00914303" w:rsidRPr="000600FB" w:rsidRDefault="00914303" w:rsidP="00914303">
            <w:pPr>
              <w:spacing w:after="0" w:line="240" w:lineRule="atLeast"/>
              <w:jc w:val="thaiDistribute"/>
              <w:rPr>
                <w:rFonts w:ascii="Times New Roman" w:hAnsi="Times New Roman" w:cs="Times New Roman"/>
                <w:szCs w:val="22"/>
                <w:cs/>
              </w:rPr>
            </w:pPr>
            <w:r w:rsidRPr="000600FB">
              <w:rPr>
                <w:rFonts w:ascii="Times New Roman" w:eastAsia="Times New Roman" w:hAnsi="Times New Roman" w:cs="Times New Roman"/>
                <w:szCs w:val="22"/>
                <w:lang w:val="en-GB" w:eastAsia="en-GB"/>
              </w:rPr>
              <w:t>After 5 years</w:t>
            </w:r>
          </w:p>
        </w:tc>
        <w:tc>
          <w:tcPr>
            <w:tcW w:w="892" w:type="pct"/>
            <w:tcBorders>
              <w:bottom w:val="single" w:sz="4" w:space="0" w:color="auto"/>
            </w:tcBorders>
          </w:tcPr>
          <w:p w14:paraId="1F837FD5" w14:textId="5053E916" w:rsidR="00914303" w:rsidRPr="000600FB" w:rsidRDefault="00230B4C" w:rsidP="00914303">
            <w:pPr>
              <w:pStyle w:val="acctfourfigures"/>
              <w:tabs>
                <w:tab w:val="clear" w:pos="765"/>
                <w:tab w:val="decimal" w:pos="1310"/>
              </w:tabs>
              <w:spacing w:line="240" w:lineRule="atLeast"/>
              <w:ind w:right="-75"/>
              <w:rPr>
                <w:rFonts w:cs="Times New Roman"/>
                <w:szCs w:val="22"/>
                <w:lang w:eastAsia="x-none"/>
              </w:rPr>
            </w:pPr>
            <w:r w:rsidRPr="000600FB">
              <w:rPr>
                <w:rFonts w:cs="Times New Roman"/>
                <w:szCs w:val="22"/>
                <w:lang w:eastAsia="x-none"/>
              </w:rPr>
              <w:t>54,</w:t>
            </w:r>
            <w:r w:rsidR="001A1295" w:rsidRPr="000600FB">
              <w:rPr>
                <w:rFonts w:cs="Times New Roman"/>
                <w:szCs w:val="22"/>
                <w:lang w:eastAsia="x-none"/>
              </w:rPr>
              <w:t>8</w:t>
            </w:r>
            <w:r w:rsidRPr="000600FB">
              <w:rPr>
                <w:rFonts w:cs="Times New Roman"/>
                <w:szCs w:val="22"/>
                <w:lang w:eastAsia="x-none"/>
              </w:rPr>
              <w:t>50</w:t>
            </w:r>
          </w:p>
        </w:tc>
        <w:tc>
          <w:tcPr>
            <w:tcW w:w="147" w:type="pct"/>
          </w:tcPr>
          <w:p w14:paraId="12CBC05C" w14:textId="77777777" w:rsidR="00914303" w:rsidRPr="000600FB" w:rsidRDefault="00914303" w:rsidP="00914303">
            <w:pPr>
              <w:tabs>
                <w:tab w:val="decimal" w:pos="1310"/>
              </w:tabs>
              <w:spacing w:after="0" w:line="240" w:lineRule="atLeast"/>
              <w:ind w:left="-108" w:right="-81"/>
              <w:rPr>
                <w:rFonts w:ascii="Times New Roman" w:eastAsia="Times New Roman" w:hAnsi="Times New Roman" w:cs="Times New Roman"/>
                <w:szCs w:val="22"/>
                <w:lang w:val="x-none" w:eastAsia="x-none"/>
              </w:rPr>
            </w:pPr>
          </w:p>
        </w:tc>
        <w:tc>
          <w:tcPr>
            <w:tcW w:w="895" w:type="pct"/>
            <w:tcBorders>
              <w:bottom w:val="single" w:sz="4" w:space="0" w:color="auto"/>
            </w:tcBorders>
          </w:tcPr>
          <w:p w14:paraId="2D9F42D2" w14:textId="63101DEC" w:rsidR="00914303" w:rsidRPr="000600FB" w:rsidRDefault="00914303" w:rsidP="00914303">
            <w:pPr>
              <w:tabs>
                <w:tab w:val="decimal" w:pos="1310"/>
              </w:tabs>
              <w:spacing w:after="0" w:line="240" w:lineRule="atLeast"/>
              <w:ind w:right="-1069"/>
              <w:rPr>
                <w:rFonts w:ascii="Times New Roman" w:eastAsia="Times New Roman" w:hAnsi="Times New Roman" w:cs="Times New Roman"/>
                <w:szCs w:val="22"/>
              </w:rPr>
            </w:pPr>
            <w:r w:rsidRPr="000600FB">
              <w:rPr>
                <w:rFonts w:ascii="Times New Roman" w:hAnsi="Times New Roman" w:cs="Times New Roman"/>
                <w:szCs w:val="22"/>
              </w:rPr>
              <w:t>56,317</w:t>
            </w:r>
          </w:p>
        </w:tc>
      </w:tr>
      <w:tr w:rsidR="00914303" w:rsidRPr="000600FB" w14:paraId="301CA52B" w14:textId="77777777">
        <w:tc>
          <w:tcPr>
            <w:tcW w:w="3066" w:type="pct"/>
          </w:tcPr>
          <w:p w14:paraId="0EBE507A" w14:textId="641339D2" w:rsidR="00914303" w:rsidRPr="000600FB" w:rsidRDefault="00914303" w:rsidP="00914303">
            <w:pPr>
              <w:spacing w:after="0" w:line="240" w:lineRule="atLeast"/>
              <w:jc w:val="thaiDistribute"/>
              <w:rPr>
                <w:rFonts w:ascii="Times New Roman" w:hAnsi="Times New Roman" w:cs="Times New Roman"/>
                <w:b/>
                <w:bCs/>
                <w:szCs w:val="22"/>
                <w:cs/>
              </w:rPr>
            </w:pPr>
            <w:r w:rsidRPr="000600FB">
              <w:rPr>
                <w:rFonts w:ascii="Times New Roman" w:hAnsi="Times New Roman" w:cs="Times New Roman"/>
                <w:b/>
                <w:bCs/>
                <w:szCs w:val="22"/>
              </w:rPr>
              <w:t>Total</w:t>
            </w:r>
          </w:p>
        </w:tc>
        <w:tc>
          <w:tcPr>
            <w:tcW w:w="892" w:type="pct"/>
            <w:tcBorders>
              <w:top w:val="single" w:sz="4" w:space="0" w:color="auto"/>
              <w:bottom w:val="double" w:sz="4" w:space="0" w:color="auto"/>
            </w:tcBorders>
          </w:tcPr>
          <w:p w14:paraId="36220B46" w14:textId="1219308A" w:rsidR="00914303" w:rsidRPr="000600FB" w:rsidRDefault="00230B4C" w:rsidP="00914303">
            <w:pPr>
              <w:pStyle w:val="acctfourfigures"/>
              <w:tabs>
                <w:tab w:val="clear" w:pos="765"/>
                <w:tab w:val="decimal" w:pos="1310"/>
              </w:tabs>
              <w:spacing w:line="240" w:lineRule="atLeast"/>
              <w:ind w:right="-75"/>
              <w:rPr>
                <w:rFonts w:cs="Times New Roman"/>
                <w:b/>
                <w:bCs/>
                <w:szCs w:val="22"/>
                <w:lang w:eastAsia="x-none"/>
              </w:rPr>
            </w:pPr>
            <w:r w:rsidRPr="000600FB">
              <w:rPr>
                <w:rFonts w:cs="Times New Roman"/>
                <w:b/>
                <w:bCs/>
                <w:szCs w:val="22"/>
                <w:lang w:eastAsia="x-none"/>
              </w:rPr>
              <w:t>64,959</w:t>
            </w:r>
          </w:p>
        </w:tc>
        <w:tc>
          <w:tcPr>
            <w:tcW w:w="147" w:type="pct"/>
          </w:tcPr>
          <w:p w14:paraId="531743B0" w14:textId="77777777" w:rsidR="00914303" w:rsidRPr="000600FB" w:rsidRDefault="00914303" w:rsidP="00914303">
            <w:pPr>
              <w:tabs>
                <w:tab w:val="decimal" w:pos="1310"/>
              </w:tabs>
              <w:spacing w:after="0" w:line="240" w:lineRule="atLeast"/>
              <w:ind w:left="-108" w:right="-81"/>
              <w:rPr>
                <w:rFonts w:ascii="Times New Roman" w:eastAsia="Times New Roman" w:hAnsi="Times New Roman" w:cs="Times New Roman"/>
                <w:b/>
                <w:bCs/>
                <w:szCs w:val="22"/>
                <w:lang w:val="x-none" w:eastAsia="x-none"/>
              </w:rPr>
            </w:pPr>
          </w:p>
        </w:tc>
        <w:tc>
          <w:tcPr>
            <w:tcW w:w="895" w:type="pct"/>
            <w:tcBorders>
              <w:top w:val="single" w:sz="4" w:space="0" w:color="auto"/>
              <w:bottom w:val="double" w:sz="4" w:space="0" w:color="auto"/>
            </w:tcBorders>
          </w:tcPr>
          <w:p w14:paraId="3E8C86D0" w14:textId="742E3594" w:rsidR="00914303" w:rsidRPr="000600FB" w:rsidRDefault="00914303" w:rsidP="00914303">
            <w:pPr>
              <w:tabs>
                <w:tab w:val="decimal" w:pos="1310"/>
              </w:tabs>
              <w:spacing w:after="0" w:line="240" w:lineRule="atLeast"/>
              <w:ind w:right="-1069"/>
              <w:rPr>
                <w:rFonts w:ascii="Times New Roman" w:eastAsia="Times New Roman" w:hAnsi="Times New Roman" w:cs="Times New Roman"/>
                <w:b/>
                <w:bCs/>
                <w:szCs w:val="22"/>
              </w:rPr>
            </w:pPr>
            <w:r w:rsidRPr="000600FB">
              <w:rPr>
                <w:rFonts w:ascii="Times New Roman" w:hAnsi="Times New Roman" w:cs="Times New Roman"/>
                <w:b/>
                <w:bCs/>
                <w:szCs w:val="22"/>
              </w:rPr>
              <w:t>65,889</w:t>
            </w:r>
          </w:p>
        </w:tc>
      </w:tr>
      <w:bookmarkEnd w:id="4"/>
    </w:tbl>
    <w:p w14:paraId="3D99BC9E" w14:textId="44EAA189" w:rsidR="008516C7" w:rsidRPr="000600FB" w:rsidRDefault="008516C7">
      <w:pPr>
        <w:spacing w:after="0" w:line="240" w:lineRule="auto"/>
        <w:rPr>
          <w:rFonts w:ascii="Times New Roman" w:hAnsi="Times New Roman" w:cstheme="minorBidi"/>
          <w:szCs w:val="22"/>
        </w:rPr>
      </w:pPr>
    </w:p>
    <w:p w14:paraId="72619FBB" w14:textId="50F637BF" w:rsidR="0023619B" w:rsidRPr="000600FB" w:rsidRDefault="0023619B" w:rsidP="0023619B">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Material movements </w:t>
      </w:r>
      <w:r w:rsidR="0047148C" w:rsidRPr="000600FB">
        <w:rPr>
          <w:rFonts w:ascii="Times New Roman" w:hAnsi="Times New Roman" w:cs="Times New Roman"/>
          <w:szCs w:val="22"/>
        </w:rPr>
        <w:t xml:space="preserve">for the </w:t>
      </w:r>
      <w:r w:rsidR="00BC408D" w:rsidRPr="000600FB">
        <w:rPr>
          <w:rFonts w:ascii="Times New Roman" w:hAnsi="Times New Roman" w:cs="Times New Roman"/>
          <w:szCs w:val="22"/>
        </w:rPr>
        <w:t xml:space="preserve">six-month period </w:t>
      </w:r>
      <w:proofErr w:type="gramStart"/>
      <w:r w:rsidR="00BC408D" w:rsidRPr="000600FB">
        <w:rPr>
          <w:rFonts w:ascii="Times New Roman" w:hAnsi="Times New Roman" w:cs="Times New Roman"/>
          <w:szCs w:val="22"/>
        </w:rPr>
        <w:t>ended</w:t>
      </w:r>
      <w:proofErr w:type="gramEnd"/>
      <w:r w:rsidR="00BC408D" w:rsidRPr="000600FB">
        <w:rPr>
          <w:rFonts w:ascii="Times New Roman" w:hAnsi="Times New Roman" w:cs="Times New Roman"/>
          <w:szCs w:val="22"/>
        </w:rPr>
        <w:t xml:space="preserve"> 30 June </w:t>
      </w:r>
      <w:r w:rsidRPr="000600FB">
        <w:rPr>
          <w:rFonts w:ascii="Times New Roman" w:hAnsi="Times New Roman" w:cs="Times New Roman"/>
          <w:szCs w:val="22"/>
        </w:rPr>
        <w:t>202</w:t>
      </w:r>
      <w:r w:rsidR="000B5834" w:rsidRPr="000600FB">
        <w:rPr>
          <w:rFonts w:ascii="Times New Roman" w:hAnsi="Times New Roman" w:cs="Times New Roman"/>
          <w:szCs w:val="22"/>
        </w:rPr>
        <w:t>6</w:t>
      </w:r>
      <w:r w:rsidR="0047148C" w:rsidRPr="000600FB">
        <w:rPr>
          <w:rFonts w:ascii="Times New Roman" w:hAnsi="Times New Roman" w:cs="Times New Roman"/>
          <w:szCs w:val="22"/>
        </w:rPr>
        <w:t xml:space="preserve"> were as follows:</w:t>
      </w:r>
    </w:p>
    <w:p w14:paraId="62DB1A94" w14:textId="77777777" w:rsidR="00A02C9C" w:rsidRPr="000600FB" w:rsidRDefault="00A02C9C" w:rsidP="009136DD">
      <w:pPr>
        <w:spacing w:after="0" w:line="240" w:lineRule="auto"/>
        <w:ind w:left="540"/>
        <w:jc w:val="thaiDistribute"/>
        <w:rPr>
          <w:rFonts w:ascii="Times New Roman" w:hAnsi="Times New Roman" w:cs="Times New Roman"/>
          <w:color w:val="000000" w:themeColor="text1"/>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580"/>
        <w:gridCol w:w="1350"/>
        <w:gridCol w:w="2160"/>
      </w:tblGrid>
      <w:tr w:rsidR="00F43DCD" w:rsidRPr="000600FB" w14:paraId="55946674" w14:textId="77777777" w:rsidTr="00C57933">
        <w:trPr>
          <w:cantSplit/>
          <w:trHeight w:val="20"/>
          <w:tblHeader/>
        </w:trPr>
        <w:tc>
          <w:tcPr>
            <w:tcW w:w="5580" w:type="dxa"/>
            <w:vAlign w:val="bottom"/>
          </w:tcPr>
          <w:p w14:paraId="1CD40A1F" w14:textId="77777777" w:rsidR="00F43DCD" w:rsidRPr="000600FB" w:rsidRDefault="00F43DCD" w:rsidP="000F607F">
            <w:pPr>
              <w:pStyle w:val="acctfourfigures"/>
              <w:tabs>
                <w:tab w:val="clear" w:pos="765"/>
                <w:tab w:val="decimal" w:pos="87"/>
              </w:tabs>
              <w:spacing w:line="240" w:lineRule="atLeast"/>
              <w:rPr>
                <w:rFonts w:cs="Times New Roman"/>
                <w:b/>
                <w:bCs/>
                <w:i/>
                <w:iCs/>
                <w:color w:val="0000FF"/>
                <w:szCs w:val="22"/>
                <w:cs/>
                <w:lang w:val="en-US" w:bidi="th-TH"/>
              </w:rPr>
            </w:pPr>
          </w:p>
        </w:tc>
        <w:tc>
          <w:tcPr>
            <w:tcW w:w="1350" w:type="dxa"/>
          </w:tcPr>
          <w:p w14:paraId="67D68A63" w14:textId="2FD1CD02" w:rsidR="00F43DCD" w:rsidRPr="000600FB" w:rsidRDefault="00F43DCD" w:rsidP="000F607F">
            <w:pPr>
              <w:autoSpaceDE w:val="0"/>
              <w:autoSpaceDN w:val="0"/>
              <w:adjustRightInd w:val="0"/>
              <w:spacing w:after="0" w:line="240" w:lineRule="atLeast"/>
              <w:ind w:left="-80" w:right="-80"/>
              <w:jc w:val="center"/>
              <w:rPr>
                <w:rFonts w:ascii="Times New Roman" w:hAnsi="Times New Roman" w:cs="Times New Roman"/>
                <w:i/>
                <w:iCs/>
                <w:szCs w:val="22"/>
              </w:rPr>
            </w:pPr>
          </w:p>
        </w:tc>
        <w:tc>
          <w:tcPr>
            <w:tcW w:w="2160" w:type="dxa"/>
            <w:vAlign w:val="bottom"/>
          </w:tcPr>
          <w:p w14:paraId="63E0216E" w14:textId="77777777" w:rsidR="00F43DCD" w:rsidRPr="000600FB" w:rsidRDefault="00F43DCD"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 xml:space="preserve">Consolidated </w:t>
            </w:r>
          </w:p>
          <w:p w14:paraId="391429CD" w14:textId="4788BDA4" w:rsidR="00F43DCD" w:rsidRPr="000600FB" w:rsidRDefault="00F43DCD" w:rsidP="000F607F">
            <w:pPr>
              <w:autoSpaceDE w:val="0"/>
              <w:autoSpaceDN w:val="0"/>
              <w:adjustRightInd w:val="0"/>
              <w:spacing w:after="0" w:line="240" w:lineRule="atLeast"/>
              <w:ind w:left="-80" w:right="-80"/>
              <w:jc w:val="center"/>
              <w:rPr>
                <w:rFonts w:ascii="Times New Roman" w:hAnsi="Times New Roman" w:cs="Times New Roman"/>
                <w:b/>
                <w:bCs/>
                <w:szCs w:val="22"/>
              </w:rPr>
            </w:pPr>
            <w:r w:rsidRPr="000600FB">
              <w:rPr>
                <w:rFonts w:ascii="Times New Roman" w:hAnsi="Times New Roman" w:cs="Times New Roman"/>
                <w:b/>
                <w:bCs/>
                <w:szCs w:val="22"/>
              </w:rPr>
              <w:t>financial statements</w:t>
            </w:r>
          </w:p>
        </w:tc>
      </w:tr>
      <w:tr w:rsidR="00F43DCD" w:rsidRPr="000600FB" w14:paraId="65EC5C1E" w14:textId="77777777" w:rsidTr="00C57933">
        <w:trPr>
          <w:cantSplit/>
          <w:trHeight w:val="20"/>
          <w:tblHeader/>
        </w:trPr>
        <w:tc>
          <w:tcPr>
            <w:tcW w:w="5580" w:type="dxa"/>
          </w:tcPr>
          <w:p w14:paraId="392B46D5" w14:textId="77777777" w:rsidR="00F43DCD" w:rsidRPr="000600FB" w:rsidRDefault="00F43DCD" w:rsidP="0023619B">
            <w:pPr>
              <w:spacing w:after="0" w:line="240" w:lineRule="atLeast"/>
              <w:jc w:val="thaiDistribute"/>
              <w:rPr>
                <w:rFonts w:ascii="Times New Roman" w:hAnsi="Times New Roman" w:cs="Times New Roman"/>
                <w:szCs w:val="22"/>
              </w:rPr>
            </w:pPr>
          </w:p>
        </w:tc>
        <w:tc>
          <w:tcPr>
            <w:tcW w:w="1350" w:type="dxa"/>
          </w:tcPr>
          <w:p w14:paraId="15791FD2" w14:textId="77777777" w:rsidR="00F43DCD" w:rsidRPr="000600FB" w:rsidRDefault="00F43DCD" w:rsidP="000F607F">
            <w:pPr>
              <w:pStyle w:val="acctfourfigures"/>
              <w:spacing w:line="240" w:lineRule="atLeast"/>
              <w:ind w:left="-80" w:right="-80"/>
              <w:jc w:val="center"/>
              <w:rPr>
                <w:rFonts w:cs="Times New Roman"/>
                <w:i/>
                <w:iCs/>
                <w:szCs w:val="22"/>
                <w:lang w:eastAsia="x-none"/>
              </w:rPr>
            </w:pPr>
          </w:p>
        </w:tc>
        <w:tc>
          <w:tcPr>
            <w:tcW w:w="2160" w:type="dxa"/>
          </w:tcPr>
          <w:p w14:paraId="792D9CFC" w14:textId="4953E654" w:rsidR="00F43DCD" w:rsidRPr="000600FB" w:rsidRDefault="00F43DCD" w:rsidP="000F607F">
            <w:pPr>
              <w:pStyle w:val="acctfourfigures"/>
              <w:spacing w:line="240" w:lineRule="atLeast"/>
              <w:ind w:left="-80" w:right="-80"/>
              <w:jc w:val="center"/>
              <w:rPr>
                <w:rFonts w:cs="Times New Roman"/>
                <w:i/>
                <w:iCs/>
                <w:szCs w:val="22"/>
              </w:rPr>
            </w:pPr>
            <w:r w:rsidRPr="000600FB">
              <w:rPr>
                <w:rFonts w:cs="Times New Roman"/>
                <w:i/>
                <w:iCs/>
                <w:szCs w:val="22"/>
                <w:lang w:eastAsia="x-none"/>
              </w:rPr>
              <w:t>(in thousand Baht)</w:t>
            </w:r>
          </w:p>
        </w:tc>
      </w:tr>
      <w:tr w:rsidR="00F43DCD" w:rsidRPr="000600FB" w14:paraId="7DC8C7A2" w14:textId="77777777" w:rsidTr="00C57933">
        <w:trPr>
          <w:cantSplit/>
          <w:trHeight w:val="60"/>
        </w:trPr>
        <w:tc>
          <w:tcPr>
            <w:tcW w:w="5580" w:type="dxa"/>
          </w:tcPr>
          <w:p w14:paraId="3796CC62" w14:textId="6427B279" w:rsidR="00F43DCD" w:rsidRPr="000600FB" w:rsidRDefault="00F43DCD" w:rsidP="0023619B">
            <w:pPr>
              <w:spacing w:after="0" w:line="240" w:lineRule="atLeast"/>
              <w:jc w:val="thaiDistribute"/>
              <w:rPr>
                <w:rFonts w:ascii="Times New Roman" w:hAnsi="Times New Roman" w:cs="Times New Roman"/>
                <w:szCs w:val="22"/>
                <w:cs/>
              </w:rPr>
            </w:pPr>
            <w:r w:rsidRPr="000600FB">
              <w:rPr>
                <w:rFonts w:ascii="Times New Roman" w:hAnsi="Times New Roman" w:cs="Times New Roman"/>
                <w:szCs w:val="22"/>
              </w:rPr>
              <w:t>Repayment</w:t>
            </w:r>
          </w:p>
        </w:tc>
        <w:tc>
          <w:tcPr>
            <w:tcW w:w="1350" w:type="dxa"/>
          </w:tcPr>
          <w:p w14:paraId="0FC6A11F" w14:textId="77777777" w:rsidR="00F43DCD" w:rsidRPr="000600FB" w:rsidRDefault="00F43DCD" w:rsidP="000F607F">
            <w:pPr>
              <w:tabs>
                <w:tab w:val="decimal" w:pos="1811"/>
              </w:tabs>
              <w:spacing w:after="0" w:line="240" w:lineRule="atLeast"/>
              <w:ind w:right="-1069"/>
              <w:rPr>
                <w:rFonts w:ascii="Times New Roman" w:eastAsia="Times New Roman" w:hAnsi="Times New Roman" w:cs="Times New Roman"/>
                <w:i/>
                <w:iCs/>
                <w:szCs w:val="22"/>
                <w:lang w:eastAsia="x-none"/>
              </w:rPr>
            </w:pPr>
          </w:p>
        </w:tc>
        <w:tc>
          <w:tcPr>
            <w:tcW w:w="2160" w:type="dxa"/>
          </w:tcPr>
          <w:p w14:paraId="0A01AFFA" w14:textId="6373FEED" w:rsidR="00F43DCD" w:rsidRPr="000600FB" w:rsidRDefault="00230B4C" w:rsidP="000F607F">
            <w:pPr>
              <w:tabs>
                <w:tab w:val="decimal" w:pos="1811"/>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(4,142)</w:t>
            </w:r>
          </w:p>
        </w:tc>
      </w:tr>
      <w:tr w:rsidR="00F43DCD" w:rsidRPr="000600FB" w14:paraId="3804D545" w14:textId="77777777" w:rsidTr="00C57933">
        <w:trPr>
          <w:cantSplit/>
          <w:trHeight w:val="20"/>
        </w:trPr>
        <w:tc>
          <w:tcPr>
            <w:tcW w:w="5580" w:type="dxa"/>
          </w:tcPr>
          <w:p w14:paraId="1A9F8C70" w14:textId="3C0EF49B" w:rsidR="00F43DCD" w:rsidRPr="000600FB" w:rsidRDefault="00F43DCD" w:rsidP="0023619B">
            <w:pPr>
              <w:spacing w:after="0" w:line="240" w:lineRule="atLeast"/>
              <w:jc w:val="thaiDistribute"/>
              <w:rPr>
                <w:rFonts w:ascii="Times New Roman" w:hAnsi="Times New Roman" w:cs="Times New Roman"/>
                <w:szCs w:val="22"/>
              </w:rPr>
            </w:pPr>
            <w:r w:rsidRPr="000600FB">
              <w:rPr>
                <w:rFonts w:ascii="Times New Roman" w:hAnsi="Times New Roman" w:cs="Times New Roman"/>
                <w:szCs w:val="22"/>
              </w:rPr>
              <w:t>Finance costs</w:t>
            </w:r>
          </w:p>
        </w:tc>
        <w:tc>
          <w:tcPr>
            <w:tcW w:w="1350" w:type="dxa"/>
          </w:tcPr>
          <w:p w14:paraId="50411C66" w14:textId="77777777" w:rsidR="00F43DCD" w:rsidRPr="000600FB" w:rsidRDefault="00F43DCD" w:rsidP="000F607F">
            <w:pPr>
              <w:tabs>
                <w:tab w:val="decimal" w:pos="1811"/>
              </w:tabs>
              <w:spacing w:after="0" w:line="240" w:lineRule="atLeast"/>
              <w:ind w:right="-1069"/>
              <w:rPr>
                <w:rFonts w:ascii="Times New Roman" w:eastAsia="Times New Roman" w:hAnsi="Times New Roman" w:cs="Times New Roman"/>
                <w:i/>
                <w:iCs/>
                <w:szCs w:val="22"/>
                <w:lang w:eastAsia="x-none"/>
              </w:rPr>
            </w:pPr>
          </w:p>
        </w:tc>
        <w:tc>
          <w:tcPr>
            <w:tcW w:w="2160" w:type="dxa"/>
          </w:tcPr>
          <w:p w14:paraId="179486D2" w14:textId="7C83C687" w:rsidR="00F43DCD" w:rsidRPr="000600FB" w:rsidRDefault="00230B4C" w:rsidP="000F607F">
            <w:pPr>
              <w:tabs>
                <w:tab w:val="decimal" w:pos="1811"/>
              </w:tabs>
              <w:spacing w:after="0" w:line="240" w:lineRule="atLeast"/>
              <w:ind w:right="-1069"/>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1,899</w:t>
            </w:r>
          </w:p>
        </w:tc>
      </w:tr>
    </w:tbl>
    <w:p w14:paraId="2A37AA8C" w14:textId="2EBCEA15" w:rsidR="000C093A" w:rsidRPr="000600FB" w:rsidRDefault="000C093A">
      <w:pPr>
        <w:spacing w:after="0" w:line="240" w:lineRule="auto"/>
        <w:rPr>
          <w:rFonts w:ascii="Times New Roman" w:hAnsi="Times New Roman" w:cs="Times New Roman"/>
          <w:color w:val="000000" w:themeColor="text1"/>
          <w:szCs w:val="22"/>
        </w:rPr>
      </w:pPr>
    </w:p>
    <w:p w14:paraId="206CF28F" w14:textId="77777777" w:rsidR="001F171A" w:rsidRPr="000600FB" w:rsidRDefault="001F171A">
      <w:pPr>
        <w:spacing w:after="0" w:line="240" w:lineRule="auto"/>
        <w:rPr>
          <w:rFonts w:ascii="Times New Roman" w:hAnsi="Times New Roman" w:cs="Times New Roman"/>
          <w:color w:val="000000" w:themeColor="text1"/>
          <w:szCs w:val="22"/>
        </w:rPr>
      </w:pPr>
      <w:r w:rsidRPr="000600FB">
        <w:rPr>
          <w:rFonts w:ascii="Times New Roman" w:hAnsi="Times New Roman" w:cs="Times New Roman"/>
          <w:color w:val="000000" w:themeColor="text1"/>
          <w:szCs w:val="22"/>
        </w:rPr>
        <w:br w:type="page"/>
      </w:r>
    </w:p>
    <w:p w14:paraId="2E2B2546" w14:textId="56A6F370" w:rsidR="00022A55" w:rsidRPr="000600FB" w:rsidRDefault="00E0397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color w:val="000000" w:themeColor="text1"/>
          <w:sz w:val="24"/>
          <w:szCs w:val="24"/>
        </w:rPr>
      </w:pPr>
      <w:r w:rsidRPr="000600FB">
        <w:rPr>
          <w:rFonts w:ascii="Times New Roman" w:eastAsia="Times New Roman" w:hAnsi="Times New Roman" w:cs="Times New Roman"/>
          <w:b/>
          <w:bCs/>
          <w:sz w:val="24"/>
          <w:szCs w:val="24"/>
          <w:lang w:eastAsia="x-none"/>
        </w:rPr>
        <w:lastRenderedPageBreak/>
        <w:t>Debentures</w:t>
      </w:r>
    </w:p>
    <w:p w14:paraId="1DD44654" w14:textId="77777777" w:rsidR="00022A55" w:rsidRPr="000600FB" w:rsidRDefault="00022A55" w:rsidP="006F5A3C">
      <w:pPr>
        <w:spacing w:after="0" w:line="240" w:lineRule="auto"/>
        <w:ind w:left="540"/>
        <w:jc w:val="thaiDistribute"/>
        <w:rPr>
          <w:rFonts w:ascii="Times New Roman" w:eastAsia="Times New Roman" w:hAnsi="Times New Roman" w:cs="Times New Roman"/>
          <w:b/>
          <w:bCs/>
          <w:color w:val="000000" w:themeColor="text1"/>
          <w:szCs w:val="22"/>
        </w:rPr>
      </w:pPr>
    </w:p>
    <w:tbl>
      <w:tblPr>
        <w:tblW w:w="9630" w:type="dxa"/>
        <w:tblInd w:w="450" w:type="dxa"/>
        <w:tblLayout w:type="fixed"/>
        <w:tblLook w:val="04A0" w:firstRow="1" w:lastRow="0" w:firstColumn="1" w:lastColumn="0" w:noHBand="0" w:noVBand="1"/>
      </w:tblPr>
      <w:tblGrid>
        <w:gridCol w:w="1170"/>
        <w:gridCol w:w="1440"/>
        <w:gridCol w:w="810"/>
        <w:gridCol w:w="720"/>
        <w:gridCol w:w="1350"/>
        <w:gridCol w:w="1440"/>
        <w:gridCol w:w="1440"/>
        <w:gridCol w:w="1260"/>
      </w:tblGrid>
      <w:tr w:rsidR="0047148C" w:rsidRPr="000600FB" w14:paraId="6D099758" w14:textId="77777777" w:rsidTr="000F607F">
        <w:trPr>
          <w:tblHeader/>
        </w:trPr>
        <w:tc>
          <w:tcPr>
            <w:tcW w:w="9630" w:type="dxa"/>
            <w:gridSpan w:val="8"/>
          </w:tcPr>
          <w:p w14:paraId="0CC7EE31" w14:textId="1BF73285" w:rsidR="0047148C" w:rsidRPr="000600FB" w:rsidRDefault="0047148C" w:rsidP="00CE0B23">
            <w:pPr>
              <w:spacing w:after="0" w:line="240" w:lineRule="atLeast"/>
              <w:ind w:left="-165" w:right="-156"/>
              <w:jc w:val="center"/>
              <w:rPr>
                <w:rFonts w:ascii="Times New Roman" w:hAnsi="Times New Roman" w:cs="Times New Roman"/>
                <w:b/>
                <w:bCs/>
                <w:sz w:val="18"/>
                <w:szCs w:val="18"/>
              </w:rPr>
            </w:pPr>
            <w:r w:rsidRPr="000600FB">
              <w:rPr>
                <w:rFonts w:ascii="Times New Roman" w:hAnsi="Times New Roman" w:cs="Times New Roman"/>
                <w:b/>
                <w:bCs/>
                <w:sz w:val="18"/>
                <w:szCs w:val="18"/>
              </w:rPr>
              <w:t>Consolidated/Separate financial statements</w:t>
            </w:r>
          </w:p>
        </w:tc>
      </w:tr>
      <w:tr w:rsidR="0014201F" w:rsidRPr="000600FB" w14:paraId="7724948B" w14:textId="77777777" w:rsidTr="00A24302">
        <w:trPr>
          <w:tblHeader/>
        </w:trPr>
        <w:tc>
          <w:tcPr>
            <w:tcW w:w="1170" w:type="dxa"/>
          </w:tcPr>
          <w:p w14:paraId="329AF213" w14:textId="77777777" w:rsidR="0014201F" w:rsidRPr="000600FB"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D458DFA" w14:textId="77777777" w:rsidR="0014201F" w:rsidRPr="000600FB"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7064B02B" w14:textId="76809B51" w:rsidR="0014201F" w:rsidRPr="000600FB" w:rsidRDefault="0014201F" w:rsidP="00CE0B23">
            <w:pPr>
              <w:spacing w:after="0" w:line="240" w:lineRule="atLeast"/>
              <w:ind w:left="-114" w:right="-108"/>
              <w:jc w:val="center"/>
              <w:rPr>
                <w:rFonts w:ascii="Times New Roman" w:hAnsi="Times New Roman" w:cs="Times New Roman"/>
                <w:spacing w:val="-4"/>
                <w:sz w:val="18"/>
                <w:szCs w:val="18"/>
              </w:rPr>
            </w:pPr>
            <w:r w:rsidRPr="000600FB">
              <w:rPr>
                <w:rFonts w:ascii="Times New Roman" w:hAnsi="Times New Roman" w:cs="Times New Roman"/>
                <w:spacing w:val="-4"/>
                <w:sz w:val="18"/>
                <w:szCs w:val="18"/>
              </w:rPr>
              <w:t>Interest rate</w:t>
            </w:r>
          </w:p>
        </w:tc>
        <w:tc>
          <w:tcPr>
            <w:tcW w:w="720" w:type="dxa"/>
            <w:vAlign w:val="bottom"/>
          </w:tcPr>
          <w:p w14:paraId="61C767AB" w14:textId="2714E0C9" w:rsidR="0014201F" w:rsidRPr="000600FB" w:rsidRDefault="0014201F" w:rsidP="00CE0B23">
            <w:pPr>
              <w:spacing w:after="0" w:line="240" w:lineRule="atLeast"/>
              <w:ind w:left="-118" w:right="-108"/>
              <w:jc w:val="center"/>
              <w:rPr>
                <w:rFonts w:ascii="Times New Roman" w:hAnsi="Times New Roman" w:cs="Times New Roman"/>
                <w:spacing w:val="-4"/>
                <w:sz w:val="18"/>
                <w:szCs w:val="18"/>
                <w:cs/>
              </w:rPr>
            </w:pPr>
            <w:r w:rsidRPr="000600FB">
              <w:rPr>
                <w:rFonts w:ascii="Times New Roman" w:hAnsi="Times New Roman" w:cs="Times New Roman"/>
                <w:spacing w:val="-4"/>
                <w:sz w:val="18"/>
                <w:szCs w:val="18"/>
              </w:rPr>
              <w:t>Maturity</w:t>
            </w:r>
          </w:p>
        </w:tc>
        <w:tc>
          <w:tcPr>
            <w:tcW w:w="1350" w:type="dxa"/>
            <w:vAlign w:val="bottom"/>
          </w:tcPr>
          <w:p w14:paraId="39E0E350" w14:textId="5485FCD5" w:rsidR="0014201F" w:rsidRPr="000600FB" w:rsidRDefault="0014201F" w:rsidP="00CE0B23">
            <w:pPr>
              <w:spacing w:after="0" w:line="240" w:lineRule="atLeast"/>
              <w:ind w:left="-118" w:right="-108"/>
              <w:jc w:val="center"/>
              <w:rPr>
                <w:rFonts w:ascii="Times New Roman" w:hAnsi="Times New Roman" w:cs="Times New Roman"/>
                <w:spacing w:val="-4"/>
                <w:sz w:val="18"/>
                <w:szCs w:val="18"/>
                <w:cs/>
              </w:rPr>
            </w:pPr>
            <w:r w:rsidRPr="000600FB">
              <w:rPr>
                <w:rFonts w:ascii="Times New Roman" w:hAnsi="Times New Roman" w:cs="Times New Roman"/>
                <w:spacing w:val="-4"/>
                <w:sz w:val="18"/>
                <w:szCs w:val="18"/>
              </w:rPr>
              <w:t>Issue date</w:t>
            </w:r>
          </w:p>
        </w:tc>
        <w:tc>
          <w:tcPr>
            <w:tcW w:w="1440" w:type="dxa"/>
            <w:vAlign w:val="bottom"/>
          </w:tcPr>
          <w:p w14:paraId="037D45E3" w14:textId="06620B04" w:rsidR="0014201F" w:rsidRPr="000600FB" w:rsidRDefault="00A24302" w:rsidP="00CE0B23">
            <w:pPr>
              <w:spacing w:after="0" w:line="240" w:lineRule="atLeast"/>
              <w:jc w:val="center"/>
              <w:rPr>
                <w:rFonts w:ascii="Times New Roman" w:hAnsi="Times New Roman" w:cs="Times New Roman"/>
                <w:sz w:val="18"/>
                <w:szCs w:val="18"/>
              </w:rPr>
            </w:pPr>
            <w:r w:rsidRPr="000600FB">
              <w:rPr>
                <w:rFonts w:ascii="Times New Roman" w:hAnsi="Times New Roman" w:cs="Times New Roman"/>
                <w:sz w:val="18"/>
                <w:szCs w:val="18"/>
              </w:rPr>
              <w:t xml:space="preserve">Number of </w:t>
            </w:r>
            <w:proofErr w:type="gramStart"/>
            <w:r w:rsidR="0047148C" w:rsidRPr="000600FB">
              <w:rPr>
                <w:rFonts w:ascii="Times New Roman" w:hAnsi="Times New Roman" w:cs="Times New Roman"/>
                <w:sz w:val="18"/>
                <w:szCs w:val="18"/>
              </w:rPr>
              <w:t>debenture</w:t>
            </w:r>
            <w:proofErr w:type="gramEnd"/>
          </w:p>
        </w:tc>
        <w:tc>
          <w:tcPr>
            <w:tcW w:w="1440" w:type="dxa"/>
            <w:vAlign w:val="bottom"/>
          </w:tcPr>
          <w:p w14:paraId="77EED66D" w14:textId="68C21148" w:rsidR="0014201F" w:rsidRPr="000600FB" w:rsidRDefault="00A24302" w:rsidP="00CE0B23">
            <w:pPr>
              <w:spacing w:after="0" w:line="240" w:lineRule="atLeast"/>
              <w:jc w:val="center"/>
              <w:rPr>
                <w:rFonts w:ascii="Times New Roman" w:hAnsi="Times New Roman" w:cs="Times New Roman"/>
                <w:sz w:val="18"/>
                <w:szCs w:val="18"/>
              </w:rPr>
            </w:pPr>
            <w:r w:rsidRPr="000600FB">
              <w:rPr>
                <w:rFonts w:ascii="Times New Roman" w:hAnsi="Times New Roman" w:cs="Times New Roman"/>
                <w:sz w:val="18"/>
                <w:szCs w:val="18"/>
              </w:rPr>
              <w:t>Maturity date</w:t>
            </w:r>
          </w:p>
        </w:tc>
        <w:tc>
          <w:tcPr>
            <w:tcW w:w="1260" w:type="dxa"/>
            <w:vAlign w:val="bottom"/>
          </w:tcPr>
          <w:p w14:paraId="74FBB390" w14:textId="4D6EF6A7" w:rsidR="0014201F" w:rsidRPr="000600FB" w:rsidRDefault="00A24302" w:rsidP="00CE0B23">
            <w:pPr>
              <w:spacing w:after="0" w:line="240" w:lineRule="atLeast"/>
              <w:ind w:left="-165" w:right="-156"/>
              <w:jc w:val="center"/>
              <w:rPr>
                <w:rFonts w:ascii="Times New Roman" w:hAnsi="Times New Roman" w:cs="Times New Roman"/>
                <w:sz w:val="18"/>
                <w:szCs w:val="18"/>
              </w:rPr>
            </w:pPr>
            <w:r w:rsidRPr="000600FB">
              <w:rPr>
                <w:rFonts w:ascii="Times New Roman" w:hAnsi="Times New Roman" w:cs="Times New Roman"/>
                <w:sz w:val="18"/>
                <w:szCs w:val="18"/>
              </w:rPr>
              <w:t>A</w:t>
            </w:r>
            <w:r w:rsidR="0014201F" w:rsidRPr="000600FB">
              <w:rPr>
                <w:rFonts w:ascii="Times New Roman" w:hAnsi="Times New Roman" w:cs="Times New Roman"/>
                <w:sz w:val="18"/>
                <w:szCs w:val="18"/>
              </w:rPr>
              <w:t>mount</w:t>
            </w:r>
          </w:p>
        </w:tc>
      </w:tr>
      <w:tr w:rsidR="0014201F" w:rsidRPr="000600FB" w14:paraId="453C0977" w14:textId="77777777" w:rsidTr="00A24302">
        <w:trPr>
          <w:tblHeader/>
        </w:trPr>
        <w:tc>
          <w:tcPr>
            <w:tcW w:w="1170" w:type="dxa"/>
          </w:tcPr>
          <w:p w14:paraId="516394CD" w14:textId="77777777" w:rsidR="0014201F" w:rsidRPr="000600FB" w:rsidRDefault="0014201F" w:rsidP="00CE0B23">
            <w:pPr>
              <w:pStyle w:val="BodyText"/>
              <w:spacing w:after="0" w:line="240" w:lineRule="atLeast"/>
              <w:jc w:val="thaiDistribute"/>
              <w:rPr>
                <w:rFonts w:ascii="Times New Roman" w:hAnsi="Times New Roman" w:cs="Times New Roman"/>
                <w:sz w:val="18"/>
                <w:szCs w:val="18"/>
                <w:cs/>
              </w:rPr>
            </w:pPr>
          </w:p>
        </w:tc>
        <w:tc>
          <w:tcPr>
            <w:tcW w:w="1440" w:type="dxa"/>
            <w:vAlign w:val="bottom"/>
          </w:tcPr>
          <w:p w14:paraId="7450637F" w14:textId="77777777" w:rsidR="0014201F" w:rsidRPr="000600FB" w:rsidRDefault="0014201F" w:rsidP="00CE0B23">
            <w:pPr>
              <w:pStyle w:val="BodyText"/>
              <w:spacing w:after="0" w:line="240" w:lineRule="atLeast"/>
              <w:jc w:val="thaiDistribute"/>
              <w:rPr>
                <w:rFonts w:ascii="Times New Roman" w:hAnsi="Times New Roman" w:cs="Times New Roman"/>
                <w:sz w:val="18"/>
                <w:szCs w:val="18"/>
                <w:cs/>
              </w:rPr>
            </w:pPr>
          </w:p>
        </w:tc>
        <w:tc>
          <w:tcPr>
            <w:tcW w:w="810" w:type="dxa"/>
            <w:vAlign w:val="bottom"/>
          </w:tcPr>
          <w:p w14:paraId="4B05F5F9" w14:textId="76062B39" w:rsidR="0014201F" w:rsidRPr="000600FB" w:rsidRDefault="0014201F" w:rsidP="00CE0B23">
            <w:pPr>
              <w:spacing w:after="0" w:line="240" w:lineRule="atLeast"/>
              <w:ind w:left="-114" w:right="-108"/>
              <w:jc w:val="center"/>
              <w:rPr>
                <w:rFonts w:ascii="Times New Roman" w:hAnsi="Times New Roman" w:cs="Times New Roman"/>
                <w:i/>
                <w:iCs/>
                <w:spacing w:val="-4"/>
                <w:sz w:val="18"/>
                <w:szCs w:val="18"/>
              </w:rPr>
            </w:pPr>
            <w:r w:rsidRPr="000600FB">
              <w:rPr>
                <w:rFonts w:ascii="Times New Roman" w:hAnsi="Times New Roman" w:cs="Times New Roman"/>
                <w:i/>
                <w:iCs/>
                <w:spacing w:val="-4"/>
                <w:sz w:val="18"/>
                <w:szCs w:val="18"/>
              </w:rPr>
              <w:t>(</w:t>
            </w:r>
            <w:r w:rsidR="0047148C" w:rsidRPr="000600FB">
              <w:rPr>
                <w:rFonts w:ascii="Times New Roman" w:hAnsi="Times New Roman" w:cs="Times New Roman"/>
                <w:i/>
                <w:iCs/>
                <w:spacing w:val="-4"/>
                <w:sz w:val="18"/>
                <w:szCs w:val="18"/>
              </w:rPr>
              <w:t>%</w:t>
            </w:r>
            <w:r w:rsidRPr="000600FB">
              <w:rPr>
                <w:rFonts w:ascii="Times New Roman" w:hAnsi="Times New Roman" w:cs="Times New Roman"/>
                <w:i/>
                <w:iCs/>
                <w:spacing w:val="-4"/>
                <w:sz w:val="18"/>
                <w:szCs w:val="18"/>
              </w:rPr>
              <w:t>)</w:t>
            </w:r>
          </w:p>
        </w:tc>
        <w:tc>
          <w:tcPr>
            <w:tcW w:w="720" w:type="dxa"/>
            <w:vAlign w:val="bottom"/>
          </w:tcPr>
          <w:p w14:paraId="3EBA2E98" w14:textId="10E1FADC" w:rsidR="0014201F" w:rsidRPr="000600FB" w:rsidRDefault="0014201F" w:rsidP="00CE0B23">
            <w:pPr>
              <w:spacing w:after="0" w:line="240" w:lineRule="atLeast"/>
              <w:ind w:left="-118" w:right="-108"/>
              <w:jc w:val="center"/>
              <w:rPr>
                <w:rFonts w:ascii="Times New Roman" w:hAnsi="Times New Roman" w:cs="Times New Roman"/>
                <w:i/>
                <w:iCs/>
                <w:spacing w:val="-4"/>
                <w:sz w:val="18"/>
                <w:szCs w:val="18"/>
              </w:rPr>
            </w:pPr>
            <w:r w:rsidRPr="000600FB">
              <w:rPr>
                <w:rFonts w:ascii="Times New Roman" w:hAnsi="Times New Roman" w:cs="Times New Roman"/>
                <w:i/>
                <w:iCs/>
                <w:spacing w:val="-4"/>
                <w:sz w:val="18"/>
                <w:szCs w:val="18"/>
              </w:rPr>
              <w:t>(</w:t>
            </w:r>
            <w:r w:rsidR="0047148C" w:rsidRPr="000600FB">
              <w:rPr>
                <w:rFonts w:ascii="Times New Roman" w:hAnsi="Times New Roman" w:cs="Times New Roman"/>
                <w:i/>
                <w:iCs/>
                <w:spacing w:val="-4"/>
                <w:sz w:val="18"/>
                <w:szCs w:val="18"/>
              </w:rPr>
              <w:t>Y</w:t>
            </w:r>
            <w:r w:rsidRPr="000600FB">
              <w:rPr>
                <w:rFonts w:ascii="Times New Roman" w:hAnsi="Times New Roman" w:cs="Times New Roman"/>
                <w:i/>
                <w:iCs/>
                <w:spacing w:val="-4"/>
                <w:sz w:val="18"/>
                <w:szCs w:val="18"/>
              </w:rPr>
              <w:t>ear)</w:t>
            </w:r>
          </w:p>
        </w:tc>
        <w:tc>
          <w:tcPr>
            <w:tcW w:w="1350" w:type="dxa"/>
            <w:vAlign w:val="bottom"/>
          </w:tcPr>
          <w:p w14:paraId="079A4E98" w14:textId="77777777" w:rsidR="0014201F" w:rsidRPr="000600FB" w:rsidRDefault="0014201F" w:rsidP="00CE0B23">
            <w:pPr>
              <w:spacing w:after="0" w:line="240" w:lineRule="atLeast"/>
              <w:ind w:left="-118" w:right="-108"/>
              <w:jc w:val="center"/>
              <w:rPr>
                <w:rFonts w:ascii="Times New Roman" w:hAnsi="Times New Roman" w:cs="Times New Roman"/>
                <w:spacing w:val="-4"/>
                <w:sz w:val="18"/>
                <w:szCs w:val="18"/>
                <w:cs/>
              </w:rPr>
            </w:pPr>
          </w:p>
        </w:tc>
        <w:tc>
          <w:tcPr>
            <w:tcW w:w="1440" w:type="dxa"/>
            <w:vAlign w:val="bottom"/>
          </w:tcPr>
          <w:p w14:paraId="45C5DABC" w14:textId="5203ABA1" w:rsidR="0014201F" w:rsidRPr="000600FB" w:rsidRDefault="00A24302" w:rsidP="00CE0B23">
            <w:pPr>
              <w:spacing w:after="0" w:line="240" w:lineRule="atLeast"/>
              <w:jc w:val="center"/>
              <w:rPr>
                <w:rFonts w:ascii="Times New Roman" w:hAnsi="Times New Roman" w:cs="Times New Roman"/>
                <w:sz w:val="18"/>
                <w:szCs w:val="18"/>
                <w:cs/>
              </w:rPr>
            </w:pPr>
            <w:r w:rsidRPr="000600FB">
              <w:rPr>
                <w:rFonts w:ascii="Times New Roman" w:hAnsi="Times New Roman" w:cs="Times New Roman"/>
                <w:i/>
                <w:iCs/>
                <w:sz w:val="18"/>
                <w:szCs w:val="18"/>
              </w:rPr>
              <w:t>(units)</w:t>
            </w:r>
          </w:p>
        </w:tc>
        <w:tc>
          <w:tcPr>
            <w:tcW w:w="1440" w:type="dxa"/>
            <w:vAlign w:val="bottom"/>
          </w:tcPr>
          <w:p w14:paraId="52653D01" w14:textId="0F81153A" w:rsidR="0014201F" w:rsidRPr="000600FB" w:rsidRDefault="0014201F" w:rsidP="00CE0B23">
            <w:pPr>
              <w:spacing w:after="0" w:line="240" w:lineRule="atLeast"/>
              <w:jc w:val="center"/>
              <w:rPr>
                <w:rFonts w:ascii="Times New Roman" w:hAnsi="Times New Roman" w:cs="Times New Roman"/>
                <w:i/>
                <w:iCs/>
                <w:sz w:val="18"/>
                <w:szCs w:val="18"/>
              </w:rPr>
            </w:pPr>
          </w:p>
        </w:tc>
        <w:tc>
          <w:tcPr>
            <w:tcW w:w="1260" w:type="dxa"/>
            <w:vAlign w:val="bottom"/>
          </w:tcPr>
          <w:p w14:paraId="52BD5A3F" w14:textId="6B935DC4" w:rsidR="0014201F" w:rsidRPr="000600FB" w:rsidRDefault="0014201F" w:rsidP="00CE0B23">
            <w:pPr>
              <w:spacing w:after="0" w:line="240" w:lineRule="atLeast"/>
              <w:ind w:left="-165" w:right="-156"/>
              <w:jc w:val="center"/>
              <w:rPr>
                <w:rFonts w:ascii="Times New Roman" w:hAnsi="Times New Roman" w:cs="Times New Roman"/>
                <w:i/>
                <w:iCs/>
                <w:sz w:val="18"/>
                <w:szCs w:val="18"/>
              </w:rPr>
            </w:pPr>
            <w:r w:rsidRPr="000600FB">
              <w:rPr>
                <w:rFonts w:ascii="Times New Roman" w:hAnsi="Times New Roman" w:cs="Times New Roman"/>
                <w:i/>
                <w:iCs/>
                <w:sz w:val="18"/>
                <w:szCs w:val="18"/>
              </w:rPr>
              <w:t xml:space="preserve">(in </w:t>
            </w:r>
            <w:r w:rsidR="00A24302" w:rsidRPr="000600FB">
              <w:rPr>
                <w:rFonts w:ascii="Times New Roman" w:hAnsi="Times New Roman" w:cs="Times New Roman"/>
                <w:i/>
                <w:iCs/>
                <w:sz w:val="18"/>
                <w:szCs w:val="18"/>
              </w:rPr>
              <w:t>million</w:t>
            </w:r>
            <w:r w:rsidRPr="000600FB">
              <w:rPr>
                <w:rFonts w:ascii="Times New Roman" w:hAnsi="Times New Roman" w:cs="Times New Roman"/>
                <w:i/>
                <w:iCs/>
                <w:sz w:val="18"/>
                <w:szCs w:val="18"/>
              </w:rPr>
              <w:t xml:space="preserve"> Baht)</w:t>
            </w:r>
          </w:p>
        </w:tc>
      </w:tr>
      <w:tr w:rsidR="00A24302" w:rsidRPr="000600FB" w14:paraId="1C386FF4" w14:textId="77777777" w:rsidTr="00A24302">
        <w:trPr>
          <w:trHeight w:val="60"/>
        </w:trPr>
        <w:tc>
          <w:tcPr>
            <w:tcW w:w="1170" w:type="dxa"/>
          </w:tcPr>
          <w:p w14:paraId="2B43E742" w14:textId="49FD6D53" w:rsidR="00A24302" w:rsidRPr="000600FB" w:rsidRDefault="00A24302" w:rsidP="00A24302">
            <w:pPr>
              <w:spacing w:after="0" w:line="240" w:lineRule="atLeast"/>
              <w:ind w:right="-132"/>
              <w:rPr>
                <w:rFonts w:ascii="Times New Roman" w:hAnsi="Times New Roman" w:cs="Times New Roman"/>
                <w:sz w:val="18"/>
                <w:szCs w:val="18"/>
              </w:rPr>
            </w:pPr>
            <w:r w:rsidRPr="000600FB">
              <w:rPr>
                <w:rFonts w:ascii="Times New Roman" w:hAnsi="Times New Roman" w:cs="Times New Roman"/>
                <w:sz w:val="18"/>
                <w:szCs w:val="18"/>
              </w:rPr>
              <w:t>PRIME253A</w:t>
            </w:r>
          </w:p>
        </w:tc>
        <w:tc>
          <w:tcPr>
            <w:tcW w:w="1440" w:type="dxa"/>
          </w:tcPr>
          <w:p w14:paraId="670B9E53" w14:textId="155FB59F" w:rsidR="00A24302" w:rsidRPr="000600FB" w:rsidRDefault="00A24302" w:rsidP="00676559">
            <w:pPr>
              <w:spacing w:after="0" w:line="240" w:lineRule="atLeast"/>
              <w:ind w:right="-132"/>
              <w:jc w:val="center"/>
              <w:rPr>
                <w:rFonts w:ascii="Times New Roman" w:hAnsi="Times New Roman" w:cs="Times New Roman"/>
                <w:sz w:val="18"/>
                <w:szCs w:val="18"/>
              </w:rPr>
            </w:pPr>
            <w:r w:rsidRPr="000600FB">
              <w:rPr>
                <w:rFonts w:ascii="Times New Roman" w:hAnsi="Times New Roman" w:cs="Times New Roman"/>
                <w:sz w:val="18"/>
                <w:szCs w:val="18"/>
              </w:rPr>
              <w:t>No.1/2022</w:t>
            </w:r>
          </w:p>
        </w:tc>
        <w:tc>
          <w:tcPr>
            <w:tcW w:w="810" w:type="dxa"/>
          </w:tcPr>
          <w:p w14:paraId="43C5BDB4" w14:textId="48826EA4" w:rsidR="00A24302" w:rsidRPr="000600FB" w:rsidRDefault="00D307C5" w:rsidP="00A24302">
            <w:pPr>
              <w:spacing w:after="0" w:line="240" w:lineRule="atLeast"/>
              <w:ind w:left="-108" w:right="-108"/>
              <w:jc w:val="center"/>
              <w:rPr>
                <w:rFonts w:ascii="Times New Roman" w:hAnsi="Times New Roman" w:cs="Times New Roman"/>
                <w:sz w:val="18"/>
                <w:szCs w:val="18"/>
                <w:cs/>
              </w:rPr>
            </w:pPr>
            <w:r w:rsidRPr="000600FB">
              <w:rPr>
                <w:rFonts w:ascii="Times New Roman" w:hAnsi="Times New Roman" w:cs="Times New Roman"/>
                <w:sz w:val="18"/>
                <w:szCs w:val="18"/>
              </w:rPr>
              <w:t>6.00</w:t>
            </w:r>
          </w:p>
        </w:tc>
        <w:tc>
          <w:tcPr>
            <w:tcW w:w="720" w:type="dxa"/>
            <w:tcBorders>
              <w:left w:val="nil"/>
            </w:tcBorders>
          </w:tcPr>
          <w:p w14:paraId="140B7D48" w14:textId="43C547C8" w:rsidR="00A24302" w:rsidRPr="000600FB" w:rsidRDefault="00D307C5" w:rsidP="00A24302">
            <w:pPr>
              <w:spacing w:after="0" w:line="240" w:lineRule="atLeast"/>
              <w:ind w:left="-104" w:right="-132"/>
              <w:jc w:val="center"/>
              <w:rPr>
                <w:rFonts w:ascii="Times New Roman" w:hAnsi="Times New Roman" w:cs="Times New Roman"/>
                <w:sz w:val="18"/>
                <w:szCs w:val="18"/>
                <w:cs/>
              </w:rPr>
            </w:pPr>
            <w:r w:rsidRPr="000600FB">
              <w:rPr>
                <w:rFonts w:ascii="Times New Roman" w:hAnsi="Times New Roman" w:cs="Times New Roman"/>
                <w:sz w:val="18"/>
                <w:szCs w:val="18"/>
              </w:rPr>
              <w:t>4.</w:t>
            </w:r>
            <w:r w:rsidR="00F44861" w:rsidRPr="000600FB">
              <w:rPr>
                <w:rFonts w:ascii="Times New Roman" w:hAnsi="Times New Roman" w:cs="Times New Roman"/>
                <w:sz w:val="18"/>
                <w:szCs w:val="18"/>
              </w:rPr>
              <w:t>72</w:t>
            </w:r>
          </w:p>
        </w:tc>
        <w:tc>
          <w:tcPr>
            <w:tcW w:w="1350" w:type="dxa"/>
          </w:tcPr>
          <w:p w14:paraId="17D1F34C" w14:textId="52602DDE"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r w:rsidRPr="000600FB">
              <w:rPr>
                <w:rFonts w:ascii="Times New Roman" w:hAnsi="Times New Roman" w:cs="Times New Roman"/>
                <w:spacing w:val="-4"/>
                <w:sz w:val="18"/>
                <w:szCs w:val="18"/>
              </w:rPr>
              <w:t>10 March 2022</w:t>
            </w:r>
          </w:p>
        </w:tc>
        <w:tc>
          <w:tcPr>
            <w:tcW w:w="1440" w:type="dxa"/>
          </w:tcPr>
          <w:p w14:paraId="6C6F70AA" w14:textId="326CE8E4" w:rsidR="00A24302" w:rsidRPr="000600FB"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0600FB">
              <w:rPr>
                <w:rFonts w:ascii="Times New Roman" w:hAnsi="Times New Roman" w:cs="Times New Roman"/>
                <w:color w:val="000000"/>
                <w:sz w:val="18"/>
                <w:szCs w:val="18"/>
              </w:rPr>
              <w:t>1,000,000</w:t>
            </w:r>
          </w:p>
        </w:tc>
        <w:tc>
          <w:tcPr>
            <w:tcW w:w="1440" w:type="dxa"/>
          </w:tcPr>
          <w:p w14:paraId="0A422398" w14:textId="0B0C3850" w:rsidR="00A24302" w:rsidRPr="000600FB" w:rsidRDefault="00E13391" w:rsidP="00A24302">
            <w:pPr>
              <w:spacing w:after="0" w:line="240" w:lineRule="atLeast"/>
              <w:ind w:left="-110" w:right="-110"/>
              <w:jc w:val="center"/>
              <w:rPr>
                <w:rFonts w:ascii="Times New Roman" w:hAnsi="Times New Roman" w:cs="Times New Roman"/>
                <w:color w:val="000000"/>
                <w:sz w:val="18"/>
                <w:szCs w:val="18"/>
              </w:rPr>
            </w:pPr>
            <w:r w:rsidRPr="000600FB">
              <w:rPr>
                <w:rFonts w:ascii="Times New Roman" w:hAnsi="Times New Roman" w:cs="Times New Roman"/>
                <w:color w:val="000000"/>
                <w:sz w:val="18"/>
                <w:szCs w:val="18"/>
              </w:rPr>
              <w:t>28 November</w:t>
            </w:r>
            <w:r w:rsidR="00A24302" w:rsidRPr="000600FB">
              <w:rPr>
                <w:rFonts w:ascii="Times New Roman" w:hAnsi="Times New Roman" w:cs="Times New Roman"/>
                <w:color w:val="000000"/>
                <w:sz w:val="18"/>
                <w:szCs w:val="18"/>
              </w:rPr>
              <w:t xml:space="preserve"> 202</w:t>
            </w:r>
            <w:r w:rsidR="009A6A70" w:rsidRPr="000600FB">
              <w:rPr>
                <w:rFonts w:ascii="Times New Roman" w:hAnsi="Times New Roman" w:cs="Times New Roman"/>
                <w:color w:val="000000"/>
                <w:sz w:val="18"/>
                <w:szCs w:val="18"/>
              </w:rPr>
              <w:t>6</w:t>
            </w:r>
          </w:p>
        </w:tc>
        <w:tc>
          <w:tcPr>
            <w:tcW w:w="1260" w:type="dxa"/>
          </w:tcPr>
          <w:p w14:paraId="3BF0B40F" w14:textId="54817683"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169</w:t>
            </w:r>
          </w:p>
        </w:tc>
      </w:tr>
      <w:tr w:rsidR="00A24302" w:rsidRPr="000600FB" w14:paraId="10831F3C" w14:textId="77777777" w:rsidTr="00581003">
        <w:trPr>
          <w:trHeight w:val="60"/>
        </w:trPr>
        <w:tc>
          <w:tcPr>
            <w:tcW w:w="1170" w:type="dxa"/>
          </w:tcPr>
          <w:p w14:paraId="56B96F2B"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22EA97A5" w14:textId="77777777" w:rsidR="00A24302" w:rsidRPr="000600FB"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1CC8524F"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C0A7179"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47B00174" w14:textId="77777777"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6349875" w14:textId="77777777" w:rsidR="00A24302" w:rsidRPr="000600FB"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6AC987C2" w14:textId="19400FC1" w:rsidR="00A24302" w:rsidRPr="000600FB" w:rsidRDefault="00E13391" w:rsidP="00A24302">
            <w:pPr>
              <w:spacing w:after="0" w:line="240" w:lineRule="atLeast"/>
              <w:ind w:left="-110" w:right="-110"/>
              <w:jc w:val="center"/>
              <w:rPr>
                <w:rFonts w:ascii="Times New Roman" w:hAnsi="Times New Roman" w:cs="Times New Roman"/>
                <w:color w:val="000000"/>
                <w:sz w:val="18"/>
                <w:szCs w:val="18"/>
              </w:rPr>
            </w:pPr>
            <w:r w:rsidRPr="000600FB">
              <w:rPr>
                <w:rFonts w:ascii="Times New Roman" w:hAnsi="Times New Roman" w:cs="Times New Roman"/>
                <w:color w:val="000000"/>
                <w:sz w:val="18"/>
                <w:szCs w:val="18"/>
              </w:rPr>
              <w:t>28 November</w:t>
            </w:r>
            <w:r w:rsidR="00A24302" w:rsidRPr="000600FB">
              <w:rPr>
                <w:rFonts w:ascii="Times New Roman" w:hAnsi="Times New Roman" w:cs="Times New Roman"/>
                <w:color w:val="000000"/>
                <w:sz w:val="18"/>
                <w:szCs w:val="18"/>
              </w:rPr>
              <w:t xml:space="preserve"> 202</w:t>
            </w:r>
            <w:r w:rsidR="009A6A70" w:rsidRPr="000600FB">
              <w:rPr>
                <w:rFonts w:ascii="Times New Roman" w:hAnsi="Times New Roman" w:cs="Times New Roman"/>
                <w:color w:val="000000"/>
                <w:sz w:val="18"/>
                <w:szCs w:val="18"/>
              </w:rPr>
              <w:t>7</w:t>
            </w:r>
          </w:p>
        </w:tc>
        <w:tc>
          <w:tcPr>
            <w:tcW w:w="1260" w:type="dxa"/>
            <w:tcBorders>
              <w:bottom w:val="single" w:sz="4" w:space="0" w:color="auto"/>
            </w:tcBorders>
          </w:tcPr>
          <w:p w14:paraId="506A13B6" w14:textId="440BB34D"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6</w:t>
            </w:r>
            <w:r w:rsidR="00A24302" w:rsidRPr="000600FB">
              <w:rPr>
                <w:rFonts w:cs="Times New Roman"/>
                <w:sz w:val="18"/>
                <w:szCs w:val="18"/>
                <w:lang w:val="en-US"/>
              </w:rPr>
              <w:t>00</w:t>
            </w:r>
          </w:p>
        </w:tc>
      </w:tr>
      <w:tr w:rsidR="00A24302" w:rsidRPr="000600FB" w14:paraId="5D459743" w14:textId="77777777" w:rsidTr="00581003">
        <w:trPr>
          <w:trHeight w:val="60"/>
        </w:trPr>
        <w:tc>
          <w:tcPr>
            <w:tcW w:w="1170" w:type="dxa"/>
          </w:tcPr>
          <w:p w14:paraId="28F7E5A0"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4930FBF9" w14:textId="77777777" w:rsidR="00A24302" w:rsidRPr="000600FB"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773F58EB"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4432AED"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FD2B42B" w14:textId="77777777"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156A8F1" w14:textId="77777777" w:rsidR="00A24302" w:rsidRPr="000600FB"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p>
        </w:tc>
        <w:tc>
          <w:tcPr>
            <w:tcW w:w="1440" w:type="dxa"/>
          </w:tcPr>
          <w:p w14:paraId="349BFECB" w14:textId="77777777" w:rsidR="00A24302" w:rsidRPr="000600FB" w:rsidRDefault="00A24302" w:rsidP="00A24302">
            <w:pPr>
              <w:spacing w:after="0" w:line="240" w:lineRule="atLeast"/>
              <w:ind w:left="-110" w:right="-110"/>
              <w:jc w:val="center"/>
              <w:rPr>
                <w:rFonts w:ascii="Times New Roman" w:hAnsi="Times New Roman" w:cs="Times New Roman"/>
                <w:color w:val="000000"/>
                <w:sz w:val="18"/>
                <w:szCs w:val="18"/>
              </w:rPr>
            </w:pPr>
          </w:p>
        </w:tc>
        <w:tc>
          <w:tcPr>
            <w:tcW w:w="1260" w:type="dxa"/>
            <w:tcBorders>
              <w:top w:val="single" w:sz="4" w:space="0" w:color="auto"/>
              <w:bottom w:val="single" w:sz="4" w:space="0" w:color="auto"/>
            </w:tcBorders>
          </w:tcPr>
          <w:p w14:paraId="5F8A7208" w14:textId="688F2F99"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769</w:t>
            </w:r>
          </w:p>
        </w:tc>
      </w:tr>
      <w:tr w:rsidR="00A24302" w:rsidRPr="000600FB" w14:paraId="5587CC62" w14:textId="77777777" w:rsidTr="00581003">
        <w:trPr>
          <w:trHeight w:val="60"/>
        </w:trPr>
        <w:tc>
          <w:tcPr>
            <w:tcW w:w="1170" w:type="dxa"/>
          </w:tcPr>
          <w:p w14:paraId="3C2BA893" w14:textId="374A82DB" w:rsidR="00A24302" w:rsidRPr="000600FB" w:rsidRDefault="00A24302" w:rsidP="00A24302">
            <w:pPr>
              <w:spacing w:after="0" w:line="240" w:lineRule="atLeast"/>
              <w:ind w:right="-132"/>
              <w:rPr>
                <w:rFonts w:ascii="Times New Roman" w:hAnsi="Times New Roman" w:cs="Times New Roman"/>
                <w:sz w:val="18"/>
                <w:szCs w:val="18"/>
                <w:cs/>
              </w:rPr>
            </w:pPr>
            <w:r w:rsidRPr="000600FB">
              <w:rPr>
                <w:rFonts w:ascii="Times New Roman" w:hAnsi="Times New Roman" w:cs="Times New Roman"/>
                <w:sz w:val="18"/>
                <w:szCs w:val="18"/>
              </w:rPr>
              <w:t>PRIME25DA</w:t>
            </w:r>
          </w:p>
        </w:tc>
        <w:tc>
          <w:tcPr>
            <w:tcW w:w="1440" w:type="dxa"/>
          </w:tcPr>
          <w:p w14:paraId="71EEED6F" w14:textId="3A70F965" w:rsidR="00A24302" w:rsidRPr="000600FB" w:rsidRDefault="00A24302" w:rsidP="00676559">
            <w:pPr>
              <w:spacing w:after="0" w:line="240" w:lineRule="atLeast"/>
              <w:ind w:right="-132"/>
              <w:jc w:val="center"/>
              <w:rPr>
                <w:rFonts w:ascii="Times New Roman" w:hAnsi="Times New Roman" w:cs="Times New Roman"/>
                <w:sz w:val="18"/>
                <w:szCs w:val="18"/>
                <w:cs/>
              </w:rPr>
            </w:pPr>
            <w:r w:rsidRPr="000600FB">
              <w:rPr>
                <w:rFonts w:ascii="Times New Roman" w:hAnsi="Times New Roman" w:cs="Times New Roman"/>
                <w:sz w:val="18"/>
                <w:szCs w:val="18"/>
              </w:rPr>
              <w:t>No.2/2022</w:t>
            </w:r>
          </w:p>
        </w:tc>
        <w:tc>
          <w:tcPr>
            <w:tcW w:w="810" w:type="dxa"/>
          </w:tcPr>
          <w:p w14:paraId="7617B9F3" w14:textId="672520C5" w:rsidR="00A24302" w:rsidRPr="000600FB" w:rsidRDefault="00A24302" w:rsidP="00A24302">
            <w:pPr>
              <w:spacing w:after="0" w:line="240" w:lineRule="atLeast"/>
              <w:ind w:left="-108" w:right="-108"/>
              <w:jc w:val="center"/>
              <w:rPr>
                <w:rFonts w:ascii="Times New Roman" w:hAnsi="Times New Roman" w:cs="Times New Roman"/>
                <w:sz w:val="18"/>
                <w:szCs w:val="18"/>
                <w:cs/>
              </w:rPr>
            </w:pPr>
            <w:r w:rsidRPr="000600FB">
              <w:rPr>
                <w:rFonts w:ascii="Times New Roman" w:hAnsi="Times New Roman" w:cs="Times New Roman"/>
                <w:sz w:val="18"/>
                <w:szCs w:val="18"/>
              </w:rPr>
              <w:t>5.70</w:t>
            </w:r>
          </w:p>
        </w:tc>
        <w:tc>
          <w:tcPr>
            <w:tcW w:w="720" w:type="dxa"/>
            <w:tcBorders>
              <w:left w:val="nil"/>
            </w:tcBorders>
          </w:tcPr>
          <w:p w14:paraId="07459E96" w14:textId="144F51DA" w:rsidR="00A24302" w:rsidRPr="000600FB" w:rsidRDefault="00A24302" w:rsidP="00A24302">
            <w:pPr>
              <w:spacing w:after="0" w:line="240" w:lineRule="atLeast"/>
              <w:ind w:left="-104" w:right="-132"/>
              <w:jc w:val="center"/>
              <w:rPr>
                <w:rFonts w:ascii="Times New Roman" w:hAnsi="Times New Roman" w:cs="Times New Roman"/>
                <w:sz w:val="18"/>
                <w:szCs w:val="18"/>
              </w:rPr>
            </w:pPr>
            <w:r w:rsidRPr="000600FB">
              <w:rPr>
                <w:rFonts w:ascii="Times New Roman" w:hAnsi="Times New Roman" w:cs="Times New Roman"/>
                <w:sz w:val="18"/>
                <w:szCs w:val="18"/>
              </w:rPr>
              <w:t>4</w:t>
            </w:r>
          </w:p>
        </w:tc>
        <w:tc>
          <w:tcPr>
            <w:tcW w:w="1350" w:type="dxa"/>
          </w:tcPr>
          <w:p w14:paraId="14E184FC" w14:textId="118A84CC" w:rsidR="00A24302" w:rsidRPr="000600FB" w:rsidRDefault="00A24302"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2 December 2022</w:t>
            </w:r>
          </w:p>
        </w:tc>
        <w:tc>
          <w:tcPr>
            <w:tcW w:w="1440" w:type="dxa"/>
          </w:tcPr>
          <w:p w14:paraId="2AB77CA2" w14:textId="0D7783F8" w:rsidR="00A24302" w:rsidRPr="000600FB"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0600FB">
              <w:rPr>
                <w:rFonts w:ascii="Times New Roman" w:hAnsi="Times New Roman" w:cs="Times New Roman"/>
                <w:sz w:val="18"/>
                <w:szCs w:val="18"/>
              </w:rPr>
              <w:t>849,500</w:t>
            </w:r>
          </w:p>
        </w:tc>
        <w:tc>
          <w:tcPr>
            <w:tcW w:w="1440" w:type="dxa"/>
          </w:tcPr>
          <w:p w14:paraId="5C351875" w14:textId="76467C02" w:rsidR="00A24302" w:rsidRPr="000600FB" w:rsidRDefault="00A24302"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2 December 202</w:t>
            </w:r>
            <w:r w:rsidR="009A6A70" w:rsidRPr="000600FB">
              <w:rPr>
                <w:rFonts w:ascii="Times New Roman" w:hAnsi="Times New Roman" w:cs="Times New Roman"/>
                <w:sz w:val="18"/>
                <w:szCs w:val="18"/>
              </w:rPr>
              <w:t>6</w:t>
            </w:r>
          </w:p>
        </w:tc>
        <w:tc>
          <w:tcPr>
            <w:tcW w:w="1260" w:type="dxa"/>
            <w:tcBorders>
              <w:top w:val="single" w:sz="4" w:space="0" w:color="auto"/>
            </w:tcBorders>
          </w:tcPr>
          <w:p w14:paraId="7C5EA25D" w14:textId="1DB1CC72"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143</w:t>
            </w:r>
          </w:p>
        </w:tc>
      </w:tr>
      <w:tr w:rsidR="00A24302" w:rsidRPr="000600FB" w14:paraId="0CCD6203" w14:textId="77777777" w:rsidTr="00581003">
        <w:trPr>
          <w:trHeight w:val="60"/>
        </w:trPr>
        <w:tc>
          <w:tcPr>
            <w:tcW w:w="1170" w:type="dxa"/>
          </w:tcPr>
          <w:p w14:paraId="4479432D"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7B12E9DD" w14:textId="77777777" w:rsidR="00A24302" w:rsidRPr="000600FB"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1FA2BF4B"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41916B66"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2D20904"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4EB09394" w14:textId="77777777" w:rsidR="00A24302" w:rsidRPr="000600FB"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71A664A" w14:textId="50A6D16F" w:rsidR="00A24302" w:rsidRPr="000600FB" w:rsidRDefault="00A24302"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2 December 202</w:t>
            </w:r>
            <w:r w:rsidR="009A6A70" w:rsidRPr="000600FB">
              <w:rPr>
                <w:rFonts w:ascii="Times New Roman" w:hAnsi="Times New Roman" w:cs="Times New Roman"/>
                <w:sz w:val="18"/>
                <w:szCs w:val="18"/>
              </w:rPr>
              <w:t>7</w:t>
            </w:r>
          </w:p>
        </w:tc>
        <w:tc>
          <w:tcPr>
            <w:tcW w:w="1260" w:type="dxa"/>
            <w:tcBorders>
              <w:bottom w:val="single" w:sz="4" w:space="0" w:color="auto"/>
            </w:tcBorders>
          </w:tcPr>
          <w:p w14:paraId="7AD30756" w14:textId="02A55018"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510</w:t>
            </w:r>
          </w:p>
        </w:tc>
      </w:tr>
      <w:tr w:rsidR="00A24302" w:rsidRPr="000600FB" w14:paraId="070D059C" w14:textId="77777777" w:rsidTr="00581003">
        <w:trPr>
          <w:trHeight w:val="60"/>
        </w:trPr>
        <w:tc>
          <w:tcPr>
            <w:tcW w:w="1170" w:type="dxa"/>
          </w:tcPr>
          <w:p w14:paraId="363D4138"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66FBE30D" w14:textId="77777777" w:rsidR="00A24302" w:rsidRPr="000600FB"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6842552B"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3CA3E98"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10D01D3F"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1AFEAD11" w14:textId="77777777" w:rsidR="00A24302" w:rsidRPr="000600FB"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37421AFA"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7E11AC54" w14:textId="4EBA1692"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653</w:t>
            </w:r>
          </w:p>
        </w:tc>
      </w:tr>
      <w:tr w:rsidR="00A24302" w:rsidRPr="000600FB" w14:paraId="298F375B" w14:textId="77777777" w:rsidTr="00581003">
        <w:tc>
          <w:tcPr>
            <w:tcW w:w="1170" w:type="dxa"/>
          </w:tcPr>
          <w:p w14:paraId="55B8BC84" w14:textId="2B5B8E0E" w:rsidR="00A24302" w:rsidRPr="000600FB" w:rsidRDefault="00A24302" w:rsidP="00A24302">
            <w:pPr>
              <w:spacing w:after="0" w:line="240" w:lineRule="atLeast"/>
              <w:ind w:right="-132"/>
              <w:rPr>
                <w:rFonts w:ascii="Times New Roman" w:hAnsi="Times New Roman" w:cs="Times New Roman"/>
                <w:sz w:val="18"/>
                <w:szCs w:val="18"/>
                <w:cs/>
              </w:rPr>
            </w:pPr>
            <w:r w:rsidRPr="000600FB">
              <w:rPr>
                <w:rFonts w:ascii="Times New Roman" w:hAnsi="Times New Roman" w:cs="Times New Roman"/>
                <w:sz w:val="18"/>
                <w:szCs w:val="18"/>
              </w:rPr>
              <w:t>PRIME25DB</w:t>
            </w:r>
          </w:p>
        </w:tc>
        <w:tc>
          <w:tcPr>
            <w:tcW w:w="1440" w:type="dxa"/>
          </w:tcPr>
          <w:p w14:paraId="2B2509E4" w14:textId="68AF50D7" w:rsidR="00A24302" w:rsidRPr="000600FB" w:rsidRDefault="00A24302" w:rsidP="00676559">
            <w:pPr>
              <w:spacing w:after="0" w:line="240" w:lineRule="atLeast"/>
              <w:ind w:right="-132"/>
              <w:jc w:val="center"/>
              <w:rPr>
                <w:rFonts w:ascii="Times New Roman" w:hAnsi="Times New Roman" w:cs="Times New Roman"/>
                <w:sz w:val="18"/>
                <w:szCs w:val="18"/>
              </w:rPr>
            </w:pPr>
            <w:r w:rsidRPr="000600FB">
              <w:rPr>
                <w:rFonts w:ascii="Times New Roman" w:hAnsi="Times New Roman" w:cs="Times New Roman"/>
                <w:sz w:val="18"/>
                <w:szCs w:val="18"/>
              </w:rPr>
              <w:t>No.1/2023</w:t>
            </w:r>
          </w:p>
        </w:tc>
        <w:tc>
          <w:tcPr>
            <w:tcW w:w="810" w:type="dxa"/>
          </w:tcPr>
          <w:p w14:paraId="46F945EC" w14:textId="3BD23CED" w:rsidR="00A24302" w:rsidRPr="000600FB" w:rsidRDefault="00A24302" w:rsidP="00A24302">
            <w:pPr>
              <w:spacing w:after="0" w:line="240" w:lineRule="atLeast"/>
              <w:ind w:left="-108" w:right="-108"/>
              <w:jc w:val="center"/>
              <w:rPr>
                <w:rFonts w:ascii="Times New Roman" w:hAnsi="Times New Roman" w:cs="Times New Roman"/>
                <w:sz w:val="18"/>
                <w:szCs w:val="18"/>
              </w:rPr>
            </w:pPr>
            <w:r w:rsidRPr="000600FB">
              <w:rPr>
                <w:rFonts w:ascii="Times New Roman" w:hAnsi="Times New Roman" w:cs="Times New Roman"/>
                <w:sz w:val="18"/>
                <w:szCs w:val="18"/>
              </w:rPr>
              <w:t>6.</w:t>
            </w:r>
            <w:r w:rsidR="007A023F" w:rsidRPr="000600FB">
              <w:rPr>
                <w:rFonts w:ascii="Times New Roman" w:hAnsi="Times New Roman" w:cs="Times New Roman"/>
                <w:sz w:val="18"/>
                <w:szCs w:val="18"/>
              </w:rPr>
              <w:t>6</w:t>
            </w:r>
            <w:r w:rsidRPr="000600FB">
              <w:rPr>
                <w:rFonts w:ascii="Times New Roman" w:hAnsi="Times New Roman" w:cs="Times New Roman"/>
                <w:sz w:val="18"/>
                <w:szCs w:val="18"/>
              </w:rPr>
              <w:t>5</w:t>
            </w:r>
          </w:p>
        </w:tc>
        <w:tc>
          <w:tcPr>
            <w:tcW w:w="720" w:type="dxa"/>
            <w:tcBorders>
              <w:left w:val="nil"/>
            </w:tcBorders>
          </w:tcPr>
          <w:p w14:paraId="63FC3D42" w14:textId="7B3D50C7" w:rsidR="00A24302" w:rsidRPr="000600FB" w:rsidRDefault="00914E39" w:rsidP="00A24302">
            <w:pPr>
              <w:spacing w:after="0" w:line="240" w:lineRule="atLeast"/>
              <w:ind w:left="-104" w:right="-132"/>
              <w:jc w:val="center"/>
              <w:rPr>
                <w:rFonts w:ascii="Times New Roman" w:hAnsi="Times New Roman" w:cs="Times New Roman"/>
                <w:sz w:val="18"/>
                <w:szCs w:val="18"/>
              </w:rPr>
            </w:pPr>
            <w:r w:rsidRPr="000600FB">
              <w:rPr>
                <w:rFonts w:ascii="Times New Roman" w:hAnsi="Times New Roman" w:cs="Times New Roman"/>
                <w:sz w:val="18"/>
                <w:szCs w:val="18"/>
              </w:rPr>
              <w:t>3.34</w:t>
            </w:r>
          </w:p>
        </w:tc>
        <w:tc>
          <w:tcPr>
            <w:tcW w:w="1350" w:type="dxa"/>
          </w:tcPr>
          <w:p w14:paraId="5EC6F49A" w14:textId="1C2F34FE" w:rsidR="00A24302" w:rsidRPr="000600FB" w:rsidRDefault="00A24302"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8 August 2023</w:t>
            </w:r>
          </w:p>
        </w:tc>
        <w:tc>
          <w:tcPr>
            <w:tcW w:w="1440" w:type="dxa"/>
          </w:tcPr>
          <w:p w14:paraId="11A299CE" w14:textId="6D982259" w:rsidR="00A24302" w:rsidRPr="000600FB" w:rsidRDefault="00A24302" w:rsidP="008E1C4B">
            <w:pPr>
              <w:tabs>
                <w:tab w:val="left" w:pos="1600"/>
              </w:tabs>
              <w:spacing w:after="0" w:line="240" w:lineRule="atLeast"/>
              <w:ind w:left="-110" w:right="249"/>
              <w:jc w:val="right"/>
              <w:rPr>
                <w:rFonts w:ascii="Times New Roman" w:hAnsi="Times New Roman" w:cs="Times New Roman"/>
                <w:sz w:val="18"/>
                <w:szCs w:val="18"/>
              </w:rPr>
            </w:pPr>
            <w:r w:rsidRPr="000600FB">
              <w:rPr>
                <w:rFonts w:ascii="Times New Roman" w:hAnsi="Times New Roman" w:cs="Times New Roman"/>
                <w:sz w:val="18"/>
                <w:szCs w:val="18"/>
              </w:rPr>
              <w:t>121,100</w:t>
            </w:r>
          </w:p>
        </w:tc>
        <w:tc>
          <w:tcPr>
            <w:tcW w:w="1440" w:type="dxa"/>
          </w:tcPr>
          <w:p w14:paraId="25F32FDB" w14:textId="420A8450" w:rsidR="00A24302" w:rsidRPr="000600FB" w:rsidRDefault="00142A27"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8 December 202</w:t>
            </w:r>
            <w:r w:rsidR="009A6A70" w:rsidRPr="000600FB">
              <w:rPr>
                <w:rFonts w:ascii="Times New Roman" w:hAnsi="Times New Roman" w:cs="Times New Roman"/>
                <w:sz w:val="18"/>
                <w:szCs w:val="18"/>
              </w:rPr>
              <w:t>6</w:t>
            </w:r>
          </w:p>
        </w:tc>
        <w:tc>
          <w:tcPr>
            <w:tcW w:w="1260" w:type="dxa"/>
            <w:tcBorders>
              <w:top w:val="single" w:sz="4" w:space="0" w:color="auto"/>
            </w:tcBorders>
          </w:tcPr>
          <w:p w14:paraId="25CFA239" w14:textId="1C1B3FF1"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20</w:t>
            </w:r>
          </w:p>
        </w:tc>
      </w:tr>
      <w:tr w:rsidR="00A24302" w:rsidRPr="000600FB" w14:paraId="552971C7" w14:textId="77777777" w:rsidTr="00581003">
        <w:tc>
          <w:tcPr>
            <w:tcW w:w="1170" w:type="dxa"/>
          </w:tcPr>
          <w:p w14:paraId="0BD1C542"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09892862" w14:textId="32C5122A" w:rsidR="00A24302" w:rsidRPr="000600FB" w:rsidRDefault="00CC5B76" w:rsidP="00676559">
            <w:pPr>
              <w:spacing w:after="0" w:line="240" w:lineRule="atLeast"/>
              <w:ind w:right="-132"/>
              <w:jc w:val="center"/>
              <w:rPr>
                <w:rFonts w:ascii="Times New Roman" w:hAnsi="Times New Roman" w:cs="Times New Roman"/>
                <w:sz w:val="18"/>
                <w:szCs w:val="18"/>
              </w:rPr>
            </w:pPr>
            <w:r w:rsidRPr="000600FB">
              <w:rPr>
                <w:rFonts w:ascii="Times New Roman" w:hAnsi="Times New Roman" w:cs="Times New Roman"/>
                <w:sz w:val="18"/>
                <w:szCs w:val="18"/>
              </w:rPr>
              <w:t>1</w:t>
            </w:r>
            <w:r w:rsidRPr="000600FB">
              <w:rPr>
                <w:rFonts w:ascii="Times New Roman" w:hAnsi="Times New Roman" w:cs="Times New Roman"/>
                <w:sz w:val="18"/>
                <w:szCs w:val="18"/>
                <w:vertAlign w:val="superscript"/>
              </w:rPr>
              <w:t>st</w:t>
            </w:r>
            <w:r w:rsidR="00676559" w:rsidRPr="000600FB">
              <w:rPr>
                <w:rFonts w:ascii="Times New Roman" w:hAnsi="Times New Roman" w:cs="Times New Roman"/>
                <w:sz w:val="18"/>
                <w:szCs w:val="18"/>
              </w:rPr>
              <w:t xml:space="preserve"> </w:t>
            </w:r>
            <w:r w:rsidRPr="000600FB">
              <w:rPr>
                <w:rFonts w:ascii="Times New Roman" w:hAnsi="Times New Roman" w:cs="Times New Roman"/>
                <w:sz w:val="18"/>
                <w:szCs w:val="18"/>
              </w:rPr>
              <w:t>set</w:t>
            </w:r>
          </w:p>
        </w:tc>
        <w:tc>
          <w:tcPr>
            <w:tcW w:w="810" w:type="dxa"/>
          </w:tcPr>
          <w:p w14:paraId="6DDEDBF0"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9A88A10"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71C555A9"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3A742A08" w14:textId="77777777" w:rsidR="00A24302" w:rsidRPr="000600FB"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157D55A4" w14:textId="3EEAD7DB" w:rsidR="00A24302" w:rsidRPr="000600FB" w:rsidRDefault="00142A27"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8 December 202</w:t>
            </w:r>
            <w:r w:rsidR="009A6A70" w:rsidRPr="000600FB">
              <w:rPr>
                <w:rFonts w:ascii="Times New Roman" w:hAnsi="Times New Roman" w:cs="Times New Roman"/>
                <w:sz w:val="18"/>
                <w:szCs w:val="18"/>
              </w:rPr>
              <w:t>7</w:t>
            </w:r>
          </w:p>
        </w:tc>
        <w:tc>
          <w:tcPr>
            <w:tcW w:w="1260" w:type="dxa"/>
            <w:tcBorders>
              <w:bottom w:val="single" w:sz="4" w:space="0" w:color="auto"/>
            </w:tcBorders>
          </w:tcPr>
          <w:p w14:paraId="044B3B2A" w14:textId="215FDF5B"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73</w:t>
            </w:r>
          </w:p>
        </w:tc>
      </w:tr>
      <w:tr w:rsidR="00A24302" w:rsidRPr="000600FB" w14:paraId="10952FBA" w14:textId="77777777" w:rsidTr="00581003">
        <w:tc>
          <w:tcPr>
            <w:tcW w:w="1170" w:type="dxa"/>
          </w:tcPr>
          <w:p w14:paraId="4CF76AF6"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4ACF3B01" w14:textId="77777777" w:rsidR="00A24302" w:rsidRPr="000600FB"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0B1774D3"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1DE985DE"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22C14681"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440" w:type="dxa"/>
          </w:tcPr>
          <w:p w14:paraId="6BBA86D2" w14:textId="77777777" w:rsidR="00A24302" w:rsidRPr="000600FB" w:rsidRDefault="00A24302" w:rsidP="008E1C4B">
            <w:pPr>
              <w:tabs>
                <w:tab w:val="left" w:pos="1600"/>
              </w:tabs>
              <w:spacing w:after="0" w:line="240" w:lineRule="atLeast"/>
              <w:ind w:left="-110" w:right="249"/>
              <w:jc w:val="right"/>
              <w:rPr>
                <w:rFonts w:ascii="Times New Roman" w:hAnsi="Times New Roman" w:cs="Times New Roman"/>
                <w:sz w:val="18"/>
                <w:szCs w:val="18"/>
              </w:rPr>
            </w:pPr>
          </w:p>
        </w:tc>
        <w:tc>
          <w:tcPr>
            <w:tcW w:w="1440" w:type="dxa"/>
          </w:tcPr>
          <w:p w14:paraId="6DD31CD3"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5705B247" w14:textId="3480AF77"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93</w:t>
            </w:r>
          </w:p>
        </w:tc>
      </w:tr>
      <w:tr w:rsidR="00A24302" w:rsidRPr="000600FB" w14:paraId="3651F9F6" w14:textId="77777777" w:rsidTr="00581003">
        <w:tc>
          <w:tcPr>
            <w:tcW w:w="1170" w:type="dxa"/>
          </w:tcPr>
          <w:p w14:paraId="764B5EF2" w14:textId="3BCFC2F1" w:rsidR="00A24302" w:rsidRPr="000600FB" w:rsidRDefault="00A24302" w:rsidP="00A24302">
            <w:pPr>
              <w:spacing w:after="0" w:line="240" w:lineRule="atLeast"/>
              <w:ind w:right="-132"/>
              <w:rPr>
                <w:rFonts w:ascii="Times New Roman" w:hAnsi="Times New Roman" w:cs="Times New Roman"/>
                <w:sz w:val="18"/>
                <w:szCs w:val="18"/>
                <w:cs/>
              </w:rPr>
            </w:pPr>
            <w:r w:rsidRPr="000600FB">
              <w:rPr>
                <w:rFonts w:ascii="Times New Roman" w:hAnsi="Times New Roman" w:cs="Times New Roman"/>
                <w:sz w:val="18"/>
                <w:szCs w:val="18"/>
              </w:rPr>
              <w:t>PRIME253B</w:t>
            </w:r>
          </w:p>
        </w:tc>
        <w:tc>
          <w:tcPr>
            <w:tcW w:w="1440" w:type="dxa"/>
          </w:tcPr>
          <w:p w14:paraId="44864F4B" w14:textId="004DA7BE" w:rsidR="00A24302" w:rsidRPr="000600FB" w:rsidRDefault="00A24302" w:rsidP="00676559">
            <w:pPr>
              <w:spacing w:after="0" w:line="240" w:lineRule="atLeast"/>
              <w:ind w:right="-132"/>
              <w:jc w:val="center"/>
              <w:rPr>
                <w:rFonts w:ascii="Times New Roman" w:hAnsi="Times New Roman" w:cs="Times New Roman"/>
                <w:sz w:val="18"/>
                <w:szCs w:val="18"/>
                <w:cs/>
              </w:rPr>
            </w:pPr>
            <w:r w:rsidRPr="000600FB">
              <w:rPr>
                <w:rFonts w:ascii="Times New Roman" w:hAnsi="Times New Roman" w:cs="Times New Roman"/>
                <w:sz w:val="18"/>
                <w:szCs w:val="18"/>
              </w:rPr>
              <w:t>No1/2023</w:t>
            </w:r>
          </w:p>
        </w:tc>
        <w:tc>
          <w:tcPr>
            <w:tcW w:w="810" w:type="dxa"/>
          </w:tcPr>
          <w:p w14:paraId="6F9CC0F1" w14:textId="1C18CBEC" w:rsidR="00A24302" w:rsidRPr="000600FB" w:rsidRDefault="00A24302" w:rsidP="00A24302">
            <w:pPr>
              <w:spacing w:after="0" w:line="240" w:lineRule="atLeast"/>
              <w:ind w:left="-108" w:right="-108"/>
              <w:jc w:val="center"/>
              <w:rPr>
                <w:rFonts w:ascii="Times New Roman" w:hAnsi="Times New Roman" w:cs="Times New Roman"/>
                <w:sz w:val="18"/>
                <w:szCs w:val="18"/>
              </w:rPr>
            </w:pPr>
            <w:r w:rsidRPr="000600FB">
              <w:rPr>
                <w:rFonts w:ascii="Times New Roman" w:hAnsi="Times New Roman" w:cs="Times New Roman"/>
                <w:sz w:val="18"/>
                <w:szCs w:val="18"/>
              </w:rPr>
              <w:t>6.</w:t>
            </w:r>
            <w:r w:rsidR="007A023F" w:rsidRPr="000600FB">
              <w:rPr>
                <w:rFonts w:ascii="Times New Roman" w:hAnsi="Times New Roman" w:cs="Times New Roman"/>
                <w:sz w:val="18"/>
                <w:szCs w:val="18"/>
              </w:rPr>
              <w:t>9</w:t>
            </w:r>
            <w:r w:rsidRPr="000600FB">
              <w:rPr>
                <w:rFonts w:ascii="Times New Roman" w:hAnsi="Times New Roman" w:cs="Times New Roman"/>
                <w:sz w:val="18"/>
                <w:szCs w:val="18"/>
              </w:rPr>
              <w:t>5</w:t>
            </w:r>
          </w:p>
        </w:tc>
        <w:tc>
          <w:tcPr>
            <w:tcW w:w="720" w:type="dxa"/>
            <w:tcBorders>
              <w:left w:val="nil"/>
            </w:tcBorders>
          </w:tcPr>
          <w:p w14:paraId="6BA2CF70" w14:textId="4ABFEAEE" w:rsidR="00A24302" w:rsidRPr="000600FB" w:rsidRDefault="00A24302" w:rsidP="00A24302">
            <w:pPr>
              <w:spacing w:after="0" w:line="240" w:lineRule="atLeast"/>
              <w:ind w:left="-104" w:right="-132"/>
              <w:jc w:val="center"/>
              <w:rPr>
                <w:rFonts w:ascii="Times New Roman" w:hAnsi="Times New Roman" w:cs="Times New Roman"/>
                <w:sz w:val="18"/>
                <w:szCs w:val="18"/>
              </w:rPr>
            </w:pPr>
            <w:r w:rsidRPr="000600FB">
              <w:rPr>
                <w:rFonts w:ascii="Times New Roman" w:hAnsi="Times New Roman" w:cs="Times New Roman"/>
                <w:sz w:val="18"/>
                <w:szCs w:val="18"/>
              </w:rPr>
              <w:t>3</w:t>
            </w:r>
            <w:r w:rsidR="004F09FF" w:rsidRPr="000600FB">
              <w:rPr>
                <w:rFonts w:ascii="Times New Roman" w:hAnsi="Times New Roman" w:cs="Times New Roman"/>
                <w:sz w:val="18"/>
                <w:szCs w:val="18"/>
              </w:rPr>
              <w:t>.31</w:t>
            </w:r>
          </w:p>
        </w:tc>
        <w:tc>
          <w:tcPr>
            <w:tcW w:w="1350" w:type="dxa"/>
          </w:tcPr>
          <w:p w14:paraId="5FFCFF7C" w14:textId="6993B6EF"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r w:rsidRPr="000600FB">
              <w:rPr>
                <w:rFonts w:ascii="Times New Roman" w:hAnsi="Times New Roman" w:cs="Times New Roman"/>
                <w:spacing w:val="-4"/>
                <w:sz w:val="18"/>
                <w:szCs w:val="18"/>
              </w:rPr>
              <w:t>8 August 2023</w:t>
            </w:r>
          </w:p>
        </w:tc>
        <w:tc>
          <w:tcPr>
            <w:tcW w:w="1440" w:type="dxa"/>
          </w:tcPr>
          <w:p w14:paraId="07E2255F" w14:textId="16096048" w:rsidR="00A24302" w:rsidRPr="000600FB" w:rsidRDefault="00A24302" w:rsidP="008E1C4B">
            <w:pPr>
              <w:tabs>
                <w:tab w:val="left" w:pos="1600"/>
              </w:tabs>
              <w:spacing w:after="0" w:line="240" w:lineRule="atLeast"/>
              <w:ind w:left="-110" w:right="249"/>
              <w:jc w:val="right"/>
              <w:rPr>
                <w:rFonts w:ascii="Times New Roman" w:hAnsi="Times New Roman" w:cs="Times New Roman"/>
                <w:spacing w:val="-4"/>
                <w:sz w:val="18"/>
                <w:szCs w:val="18"/>
              </w:rPr>
            </w:pPr>
            <w:r w:rsidRPr="000600FB">
              <w:rPr>
                <w:rFonts w:ascii="Times New Roman" w:hAnsi="Times New Roman" w:cs="Times New Roman"/>
                <w:sz w:val="18"/>
                <w:szCs w:val="18"/>
              </w:rPr>
              <w:t>78,900</w:t>
            </w:r>
          </w:p>
        </w:tc>
        <w:tc>
          <w:tcPr>
            <w:tcW w:w="1440" w:type="dxa"/>
          </w:tcPr>
          <w:p w14:paraId="09C06184" w14:textId="6FF70276" w:rsidR="00A24302" w:rsidRPr="000600FB" w:rsidRDefault="00EB7883"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28 November 202</w:t>
            </w:r>
            <w:r w:rsidR="009A6A70" w:rsidRPr="000600FB">
              <w:rPr>
                <w:rFonts w:ascii="Times New Roman" w:hAnsi="Times New Roman" w:cs="Times New Roman"/>
                <w:sz w:val="18"/>
                <w:szCs w:val="18"/>
              </w:rPr>
              <w:t>6</w:t>
            </w:r>
          </w:p>
        </w:tc>
        <w:tc>
          <w:tcPr>
            <w:tcW w:w="1260" w:type="dxa"/>
            <w:tcBorders>
              <w:top w:val="single" w:sz="4" w:space="0" w:color="auto"/>
            </w:tcBorders>
          </w:tcPr>
          <w:p w14:paraId="572B61C0" w14:textId="2C5BFDFE"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13</w:t>
            </w:r>
          </w:p>
        </w:tc>
      </w:tr>
      <w:tr w:rsidR="00A24302" w:rsidRPr="000600FB" w14:paraId="2C0DAB46" w14:textId="77777777" w:rsidTr="00581003">
        <w:tc>
          <w:tcPr>
            <w:tcW w:w="1170" w:type="dxa"/>
          </w:tcPr>
          <w:p w14:paraId="7D43C286"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2B8A8DAF" w14:textId="7926B9B3" w:rsidR="00A24302" w:rsidRPr="000600FB" w:rsidRDefault="007C0E24" w:rsidP="00676559">
            <w:pPr>
              <w:spacing w:after="0" w:line="240" w:lineRule="atLeast"/>
              <w:ind w:right="-132"/>
              <w:jc w:val="center"/>
              <w:rPr>
                <w:rFonts w:ascii="Times New Roman" w:hAnsi="Times New Roman" w:cs="Times New Roman"/>
                <w:sz w:val="18"/>
                <w:szCs w:val="18"/>
              </w:rPr>
            </w:pPr>
            <w:r w:rsidRPr="000600FB">
              <w:rPr>
                <w:rFonts w:ascii="Times New Roman" w:hAnsi="Times New Roman" w:cs="Times New Roman"/>
                <w:sz w:val="18"/>
                <w:szCs w:val="18"/>
              </w:rPr>
              <w:t>2</w:t>
            </w:r>
            <w:r w:rsidRPr="000600FB">
              <w:rPr>
                <w:rFonts w:ascii="Times New Roman" w:hAnsi="Times New Roman" w:cs="Times New Roman"/>
                <w:sz w:val="18"/>
                <w:szCs w:val="18"/>
                <w:vertAlign w:val="superscript"/>
              </w:rPr>
              <w:t>nd</w:t>
            </w:r>
            <w:r w:rsidRPr="000600FB">
              <w:rPr>
                <w:rFonts w:ascii="Times New Roman" w:hAnsi="Times New Roman" w:cs="Times New Roman"/>
                <w:sz w:val="18"/>
                <w:szCs w:val="18"/>
              </w:rPr>
              <w:t xml:space="preserve"> set</w:t>
            </w:r>
          </w:p>
        </w:tc>
        <w:tc>
          <w:tcPr>
            <w:tcW w:w="810" w:type="dxa"/>
          </w:tcPr>
          <w:p w14:paraId="7D6A47EA"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7155D7F0"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0549FCD0" w14:textId="77777777"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02747D53" w14:textId="77777777" w:rsidR="00A24302" w:rsidRPr="000600FB" w:rsidRDefault="00A24302" w:rsidP="008E1C4B">
            <w:pPr>
              <w:tabs>
                <w:tab w:val="left" w:pos="1600"/>
              </w:tabs>
              <w:spacing w:after="0" w:line="240" w:lineRule="atLeast"/>
              <w:ind w:left="-110" w:right="249"/>
              <w:jc w:val="center"/>
              <w:rPr>
                <w:rFonts w:ascii="Times New Roman" w:hAnsi="Times New Roman" w:cs="Times New Roman"/>
                <w:sz w:val="18"/>
                <w:szCs w:val="18"/>
              </w:rPr>
            </w:pPr>
          </w:p>
        </w:tc>
        <w:tc>
          <w:tcPr>
            <w:tcW w:w="1440" w:type="dxa"/>
          </w:tcPr>
          <w:p w14:paraId="49F890C0" w14:textId="42F37364" w:rsidR="00A24302" w:rsidRPr="000600FB" w:rsidRDefault="00EB7883" w:rsidP="00A24302">
            <w:pPr>
              <w:spacing w:after="0" w:line="240" w:lineRule="atLeast"/>
              <w:ind w:left="-110" w:right="-110"/>
              <w:jc w:val="center"/>
              <w:rPr>
                <w:rFonts w:ascii="Times New Roman" w:hAnsi="Times New Roman" w:cs="Times New Roman"/>
                <w:sz w:val="18"/>
                <w:szCs w:val="18"/>
              </w:rPr>
            </w:pPr>
            <w:r w:rsidRPr="000600FB">
              <w:rPr>
                <w:rFonts w:ascii="Times New Roman" w:hAnsi="Times New Roman" w:cs="Times New Roman"/>
                <w:sz w:val="18"/>
                <w:szCs w:val="18"/>
              </w:rPr>
              <w:t>28 November</w:t>
            </w:r>
            <w:r w:rsidR="00142A27" w:rsidRPr="000600FB">
              <w:rPr>
                <w:rFonts w:ascii="Times New Roman" w:hAnsi="Times New Roman" w:cs="Times New Roman"/>
                <w:sz w:val="18"/>
                <w:szCs w:val="18"/>
              </w:rPr>
              <w:t xml:space="preserve"> 202</w:t>
            </w:r>
            <w:r w:rsidR="009A6A70" w:rsidRPr="000600FB">
              <w:rPr>
                <w:rFonts w:ascii="Times New Roman" w:hAnsi="Times New Roman" w:cs="Times New Roman"/>
                <w:sz w:val="18"/>
                <w:szCs w:val="18"/>
              </w:rPr>
              <w:t>7</w:t>
            </w:r>
          </w:p>
        </w:tc>
        <w:tc>
          <w:tcPr>
            <w:tcW w:w="1260" w:type="dxa"/>
            <w:tcBorders>
              <w:bottom w:val="single" w:sz="4" w:space="0" w:color="auto"/>
            </w:tcBorders>
          </w:tcPr>
          <w:p w14:paraId="5FD5E70C" w14:textId="1FB9FD83"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47</w:t>
            </w:r>
          </w:p>
        </w:tc>
      </w:tr>
      <w:tr w:rsidR="00A24302" w:rsidRPr="000600FB" w14:paraId="30FD846C" w14:textId="77777777" w:rsidTr="00581003">
        <w:tc>
          <w:tcPr>
            <w:tcW w:w="1170" w:type="dxa"/>
          </w:tcPr>
          <w:p w14:paraId="7C2F7818" w14:textId="77777777" w:rsidR="00A24302" w:rsidRPr="000600FB" w:rsidRDefault="00A24302" w:rsidP="00A24302">
            <w:pPr>
              <w:spacing w:after="0" w:line="240" w:lineRule="atLeast"/>
              <w:ind w:right="-132"/>
              <w:rPr>
                <w:rFonts w:ascii="Times New Roman" w:hAnsi="Times New Roman" w:cs="Times New Roman"/>
                <w:sz w:val="18"/>
                <w:szCs w:val="18"/>
              </w:rPr>
            </w:pPr>
          </w:p>
        </w:tc>
        <w:tc>
          <w:tcPr>
            <w:tcW w:w="1440" w:type="dxa"/>
          </w:tcPr>
          <w:p w14:paraId="441F1FC3" w14:textId="77777777" w:rsidR="00A24302" w:rsidRPr="000600FB" w:rsidRDefault="00A24302" w:rsidP="00676559">
            <w:pPr>
              <w:spacing w:after="0" w:line="240" w:lineRule="atLeast"/>
              <w:ind w:right="-132"/>
              <w:jc w:val="center"/>
              <w:rPr>
                <w:rFonts w:ascii="Times New Roman" w:hAnsi="Times New Roman" w:cs="Times New Roman"/>
                <w:sz w:val="18"/>
                <w:szCs w:val="18"/>
              </w:rPr>
            </w:pPr>
          </w:p>
        </w:tc>
        <w:tc>
          <w:tcPr>
            <w:tcW w:w="810" w:type="dxa"/>
          </w:tcPr>
          <w:p w14:paraId="79125D2B" w14:textId="77777777" w:rsidR="00A24302" w:rsidRPr="000600FB" w:rsidRDefault="00A24302" w:rsidP="00A24302">
            <w:pPr>
              <w:spacing w:after="0" w:line="240" w:lineRule="atLeast"/>
              <w:ind w:left="-108" w:right="-108"/>
              <w:jc w:val="center"/>
              <w:rPr>
                <w:rFonts w:ascii="Times New Roman" w:hAnsi="Times New Roman" w:cs="Times New Roman"/>
                <w:sz w:val="18"/>
                <w:szCs w:val="18"/>
              </w:rPr>
            </w:pPr>
          </w:p>
        </w:tc>
        <w:tc>
          <w:tcPr>
            <w:tcW w:w="720" w:type="dxa"/>
            <w:tcBorders>
              <w:left w:val="nil"/>
            </w:tcBorders>
          </w:tcPr>
          <w:p w14:paraId="508D38F3" w14:textId="77777777" w:rsidR="00A24302" w:rsidRPr="000600FB" w:rsidRDefault="00A24302" w:rsidP="00A24302">
            <w:pPr>
              <w:spacing w:after="0" w:line="240" w:lineRule="atLeast"/>
              <w:ind w:left="-104" w:right="-132"/>
              <w:jc w:val="center"/>
              <w:rPr>
                <w:rFonts w:ascii="Times New Roman" w:hAnsi="Times New Roman" w:cs="Times New Roman"/>
                <w:sz w:val="18"/>
                <w:szCs w:val="18"/>
              </w:rPr>
            </w:pPr>
          </w:p>
        </w:tc>
        <w:tc>
          <w:tcPr>
            <w:tcW w:w="1350" w:type="dxa"/>
          </w:tcPr>
          <w:p w14:paraId="54CEA5B5" w14:textId="77777777"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16B7EC05" w14:textId="77777777" w:rsidR="00A24302" w:rsidRPr="000600FB" w:rsidRDefault="00A24302" w:rsidP="00A24302">
            <w:pPr>
              <w:tabs>
                <w:tab w:val="left" w:pos="1600"/>
              </w:tabs>
              <w:spacing w:after="0" w:line="240" w:lineRule="atLeast"/>
              <w:ind w:left="-110" w:right="-110"/>
              <w:jc w:val="center"/>
              <w:rPr>
                <w:rFonts w:ascii="Times New Roman" w:hAnsi="Times New Roman" w:cs="Times New Roman"/>
                <w:sz w:val="18"/>
                <w:szCs w:val="18"/>
              </w:rPr>
            </w:pPr>
          </w:p>
        </w:tc>
        <w:tc>
          <w:tcPr>
            <w:tcW w:w="1440" w:type="dxa"/>
          </w:tcPr>
          <w:p w14:paraId="28E6386F" w14:textId="77777777" w:rsidR="00A24302" w:rsidRPr="000600FB" w:rsidRDefault="00A24302" w:rsidP="00A24302">
            <w:pPr>
              <w:spacing w:after="0" w:line="240" w:lineRule="atLeast"/>
              <w:ind w:left="-110" w:right="-110"/>
              <w:jc w:val="center"/>
              <w:rPr>
                <w:rFonts w:ascii="Times New Roman" w:hAnsi="Times New Roman" w:cs="Times New Roman"/>
                <w:sz w:val="18"/>
                <w:szCs w:val="18"/>
              </w:rPr>
            </w:pPr>
          </w:p>
        </w:tc>
        <w:tc>
          <w:tcPr>
            <w:tcW w:w="1260" w:type="dxa"/>
            <w:tcBorders>
              <w:top w:val="single" w:sz="4" w:space="0" w:color="auto"/>
              <w:bottom w:val="single" w:sz="4" w:space="0" w:color="auto"/>
            </w:tcBorders>
          </w:tcPr>
          <w:p w14:paraId="230FD224" w14:textId="5FC96D90" w:rsidR="00A24302" w:rsidRPr="000600FB" w:rsidRDefault="009A6A70" w:rsidP="00A24302">
            <w:pPr>
              <w:pStyle w:val="30"/>
              <w:tabs>
                <w:tab w:val="clear" w:pos="360"/>
                <w:tab w:val="clear" w:pos="720"/>
              </w:tabs>
              <w:spacing w:line="240" w:lineRule="atLeast"/>
              <w:jc w:val="right"/>
              <w:rPr>
                <w:rFonts w:cs="Times New Roman"/>
                <w:sz w:val="18"/>
                <w:szCs w:val="18"/>
                <w:lang w:val="en-US"/>
              </w:rPr>
            </w:pPr>
            <w:r w:rsidRPr="000600FB">
              <w:rPr>
                <w:rFonts w:cs="Times New Roman"/>
                <w:sz w:val="18"/>
                <w:szCs w:val="18"/>
                <w:lang w:val="en-US"/>
              </w:rPr>
              <w:t>60</w:t>
            </w:r>
          </w:p>
        </w:tc>
      </w:tr>
      <w:tr w:rsidR="00A24302" w:rsidRPr="000600FB" w14:paraId="0185E251" w14:textId="77777777" w:rsidTr="00581003">
        <w:tc>
          <w:tcPr>
            <w:tcW w:w="1170" w:type="dxa"/>
          </w:tcPr>
          <w:p w14:paraId="20A5545E" w14:textId="3F162765" w:rsidR="00A24302" w:rsidRPr="000600FB" w:rsidRDefault="00A24302" w:rsidP="00A24302">
            <w:pPr>
              <w:spacing w:after="0" w:line="240" w:lineRule="atLeast"/>
              <w:ind w:right="-132"/>
              <w:rPr>
                <w:rFonts w:ascii="Times New Roman" w:hAnsi="Times New Roman" w:cs="Times New Roman"/>
                <w:b/>
                <w:bCs/>
                <w:sz w:val="18"/>
                <w:szCs w:val="18"/>
              </w:rPr>
            </w:pPr>
            <w:r w:rsidRPr="000600FB">
              <w:rPr>
                <w:rFonts w:ascii="Times New Roman" w:hAnsi="Times New Roman" w:cs="Times New Roman"/>
                <w:b/>
                <w:bCs/>
                <w:sz w:val="18"/>
                <w:szCs w:val="18"/>
              </w:rPr>
              <w:t>Total</w:t>
            </w:r>
          </w:p>
        </w:tc>
        <w:tc>
          <w:tcPr>
            <w:tcW w:w="1440" w:type="dxa"/>
          </w:tcPr>
          <w:p w14:paraId="01A269F4" w14:textId="77777777" w:rsidR="00A24302" w:rsidRPr="000600FB" w:rsidRDefault="00A24302" w:rsidP="00676559">
            <w:pPr>
              <w:spacing w:after="0" w:line="240" w:lineRule="atLeast"/>
              <w:ind w:right="-132"/>
              <w:jc w:val="center"/>
              <w:rPr>
                <w:rFonts w:ascii="Times New Roman" w:hAnsi="Times New Roman" w:cstheme="minorBidi"/>
                <w:b/>
                <w:bCs/>
                <w:sz w:val="18"/>
                <w:szCs w:val="18"/>
                <w:cs/>
              </w:rPr>
            </w:pPr>
          </w:p>
        </w:tc>
        <w:tc>
          <w:tcPr>
            <w:tcW w:w="810" w:type="dxa"/>
          </w:tcPr>
          <w:p w14:paraId="4EC753E9" w14:textId="77777777" w:rsidR="00A24302" w:rsidRPr="000600FB"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Borders>
              <w:left w:val="nil"/>
            </w:tcBorders>
          </w:tcPr>
          <w:p w14:paraId="4FEAFA2C" w14:textId="77777777" w:rsidR="00A24302" w:rsidRPr="000600FB"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048C37D7" w14:textId="77777777" w:rsidR="00A24302" w:rsidRPr="000600FB"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1246DC05" w14:textId="77777777" w:rsidR="00A24302" w:rsidRPr="000600FB"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43736609" w14:textId="77777777" w:rsidR="00A24302" w:rsidRPr="000600FB"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sz w:val="18"/>
                <w:szCs w:val="18"/>
              </w:rPr>
            </w:pPr>
          </w:p>
        </w:tc>
        <w:tc>
          <w:tcPr>
            <w:tcW w:w="1260" w:type="dxa"/>
            <w:tcBorders>
              <w:top w:val="single" w:sz="4" w:space="0" w:color="auto"/>
            </w:tcBorders>
          </w:tcPr>
          <w:p w14:paraId="4D7AF7EB" w14:textId="345A2618" w:rsidR="00A24302" w:rsidRPr="000600FB" w:rsidRDefault="009A6A70" w:rsidP="00A24302">
            <w:pPr>
              <w:pStyle w:val="30"/>
              <w:tabs>
                <w:tab w:val="clear" w:pos="360"/>
                <w:tab w:val="clear" w:pos="720"/>
              </w:tabs>
              <w:spacing w:line="240" w:lineRule="atLeast"/>
              <w:jc w:val="right"/>
              <w:rPr>
                <w:rFonts w:cs="Times New Roman"/>
                <w:b/>
                <w:bCs/>
                <w:sz w:val="18"/>
                <w:szCs w:val="18"/>
                <w:lang w:val="en-US"/>
              </w:rPr>
            </w:pPr>
            <w:r w:rsidRPr="000600FB">
              <w:rPr>
                <w:rFonts w:cs="Times New Roman"/>
                <w:b/>
                <w:bCs/>
                <w:sz w:val="18"/>
                <w:szCs w:val="18"/>
                <w:lang w:val="en-US"/>
              </w:rPr>
              <w:t>1,575</w:t>
            </w:r>
          </w:p>
        </w:tc>
      </w:tr>
      <w:tr w:rsidR="00A24302" w:rsidRPr="000600FB" w14:paraId="70BED6E5" w14:textId="77777777" w:rsidTr="00A24302">
        <w:tc>
          <w:tcPr>
            <w:tcW w:w="4140" w:type="dxa"/>
            <w:gridSpan w:val="4"/>
          </w:tcPr>
          <w:p w14:paraId="01EF2BD6" w14:textId="5E75CE1E" w:rsidR="00A24302" w:rsidRPr="000600FB" w:rsidRDefault="00A24302" w:rsidP="00A24302">
            <w:pPr>
              <w:spacing w:after="0" w:line="240" w:lineRule="atLeast"/>
              <w:ind w:right="-132"/>
              <w:rPr>
                <w:rFonts w:ascii="Times New Roman" w:hAnsi="Times New Roman" w:cs="Times New Roman"/>
                <w:sz w:val="18"/>
                <w:szCs w:val="18"/>
              </w:rPr>
            </w:pPr>
            <w:r w:rsidRPr="000600FB">
              <w:rPr>
                <w:rFonts w:ascii="Times New Roman" w:hAnsi="Times New Roman" w:cs="Times New Roman"/>
                <w:i/>
                <w:iCs/>
                <w:sz w:val="18"/>
                <w:szCs w:val="18"/>
              </w:rPr>
              <w:t>Less</w:t>
            </w:r>
            <w:r w:rsidRPr="000600FB">
              <w:rPr>
                <w:rFonts w:ascii="Times New Roman" w:hAnsi="Times New Roman" w:cs="Times New Roman"/>
                <w:sz w:val="18"/>
                <w:szCs w:val="18"/>
              </w:rPr>
              <w:t xml:space="preserve"> </w:t>
            </w:r>
            <w:r w:rsidR="000D5D59" w:rsidRPr="000600FB">
              <w:rPr>
                <w:rFonts w:ascii="Times New Roman" w:hAnsi="Times New Roman" w:cs="Times New Roman"/>
                <w:sz w:val="18"/>
                <w:szCs w:val="18"/>
              </w:rPr>
              <w:t>Deferred debenture issuance expenses</w:t>
            </w:r>
          </w:p>
        </w:tc>
        <w:tc>
          <w:tcPr>
            <w:tcW w:w="1350" w:type="dxa"/>
          </w:tcPr>
          <w:p w14:paraId="4F715F92" w14:textId="77777777" w:rsidR="00A24302" w:rsidRPr="000600FB" w:rsidRDefault="00A24302" w:rsidP="00A24302">
            <w:pPr>
              <w:spacing w:after="0" w:line="240" w:lineRule="atLeast"/>
              <w:ind w:left="-110" w:right="-110"/>
              <w:jc w:val="center"/>
              <w:rPr>
                <w:rFonts w:ascii="Times New Roman" w:hAnsi="Times New Roman" w:cs="Times New Roman"/>
                <w:spacing w:val="-4"/>
                <w:sz w:val="18"/>
                <w:szCs w:val="18"/>
              </w:rPr>
            </w:pPr>
          </w:p>
        </w:tc>
        <w:tc>
          <w:tcPr>
            <w:tcW w:w="1440" w:type="dxa"/>
          </w:tcPr>
          <w:p w14:paraId="4B6C5209" w14:textId="77777777" w:rsidR="00A24302" w:rsidRPr="000600FB" w:rsidRDefault="00A24302" w:rsidP="00A24302">
            <w:pPr>
              <w:tabs>
                <w:tab w:val="left" w:pos="1600"/>
              </w:tabs>
              <w:spacing w:after="0" w:line="240" w:lineRule="atLeast"/>
              <w:ind w:left="-110" w:right="-110"/>
              <w:jc w:val="center"/>
              <w:rPr>
                <w:rFonts w:ascii="Times New Roman" w:hAnsi="Times New Roman" w:cs="Times New Roman"/>
                <w:spacing w:val="-4"/>
                <w:sz w:val="18"/>
                <w:szCs w:val="18"/>
              </w:rPr>
            </w:pPr>
          </w:p>
        </w:tc>
        <w:tc>
          <w:tcPr>
            <w:tcW w:w="1440" w:type="dxa"/>
          </w:tcPr>
          <w:p w14:paraId="159406A1" w14:textId="77777777" w:rsidR="00A24302" w:rsidRPr="000600FB"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color w:val="000000"/>
                <w:sz w:val="18"/>
                <w:szCs w:val="18"/>
              </w:rPr>
            </w:pPr>
          </w:p>
        </w:tc>
        <w:tc>
          <w:tcPr>
            <w:tcW w:w="1260" w:type="dxa"/>
            <w:tcBorders>
              <w:bottom w:val="single" w:sz="4" w:space="0" w:color="auto"/>
            </w:tcBorders>
          </w:tcPr>
          <w:p w14:paraId="21B67BF9" w14:textId="2D6F321D" w:rsidR="00A24302" w:rsidRPr="000600FB" w:rsidRDefault="00A24302" w:rsidP="00DE24E1">
            <w:pPr>
              <w:pStyle w:val="30"/>
              <w:tabs>
                <w:tab w:val="clear" w:pos="360"/>
                <w:tab w:val="clear" w:pos="720"/>
                <w:tab w:val="decimal" w:pos="522"/>
              </w:tabs>
              <w:spacing w:line="240" w:lineRule="atLeast"/>
              <w:ind w:right="-23"/>
              <w:jc w:val="right"/>
              <w:rPr>
                <w:rFonts w:cs="Times New Roman"/>
                <w:sz w:val="18"/>
                <w:szCs w:val="18"/>
                <w:lang w:val="en-US"/>
              </w:rPr>
            </w:pPr>
            <w:r w:rsidRPr="000600FB">
              <w:rPr>
                <w:rFonts w:cs="Times New Roman"/>
                <w:sz w:val="18"/>
                <w:szCs w:val="18"/>
                <w:lang w:val="en-US"/>
              </w:rPr>
              <w:t>(</w:t>
            </w:r>
            <w:r w:rsidR="009A6A70" w:rsidRPr="000600FB">
              <w:rPr>
                <w:rFonts w:cs="Times New Roman"/>
                <w:sz w:val="18"/>
                <w:szCs w:val="18"/>
                <w:lang w:val="en-US"/>
              </w:rPr>
              <w:t>1</w:t>
            </w:r>
            <w:r w:rsidR="00230B4C" w:rsidRPr="000600FB">
              <w:rPr>
                <w:rFonts w:cs="Times New Roman"/>
                <w:sz w:val="18"/>
                <w:szCs w:val="18"/>
                <w:lang w:val="en-US"/>
              </w:rPr>
              <w:t>4</w:t>
            </w:r>
            <w:r w:rsidRPr="000600FB">
              <w:rPr>
                <w:rFonts w:cs="Times New Roman"/>
                <w:sz w:val="18"/>
                <w:szCs w:val="18"/>
                <w:lang w:val="en-US"/>
              </w:rPr>
              <w:t>)</w:t>
            </w:r>
          </w:p>
        </w:tc>
      </w:tr>
      <w:tr w:rsidR="00A24302" w:rsidRPr="000600FB" w14:paraId="669F1A47" w14:textId="77777777" w:rsidTr="00A24302">
        <w:tc>
          <w:tcPr>
            <w:tcW w:w="1170" w:type="dxa"/>
          </w:tcPr>
          <w:p w14:paraId="64470E6B" w14:textId="0BDF16C1" w:rsidR="00A24302" w:rsidRPr="000600FB" w:rsidRDefault="00A24302" w:rsidP="00A24302">
            <w:pPr>
              <w:pStyle w:val="BodyText"/>
              <w:spacing w:after="0" w:line="240" w:lineRule="atLeast"/>
              <w:jc w:val="thaiDistribute"/>
              <w:rPr>
                <w:rFonts w:ascii="Times New Roman" w:hAnsi="Times New Roman" w:cs="Times New Roman"/>
                <w:b/>
                <w:bCs/>
                <w:sz w:val="18"/>
                <w:szCs w:val="18"/>
                <w:cs/>
              </w:rPr>
            </w:pPr>
            <w:r w:rsidRPr="000600FB">
              <w:rPr>
                <w:rFonts w:ascii="Times New Roman" w:hAnsi="Times New Roman" w:cs="Times New Roman"/>
                <w:b/>
                <w:bCs/>
                <w:sz w:val="18"/>
                <w:szCs w:val="18"/>
              </w:rPr>
              <w:t>Net</w:t>
            </w:r>
          </w:p>
        </w:tc>
        <w:tc>
          <w:tcPr>
            <w:tcW w:w="1440" w:type="dxa"/>
          </w:tcPr>
          <w:p w14:paraId="15010933" w14:textId="77777777" w:rsidR="00A24302" w:rsidRPr="000600FB" w:rsidRDefault="00A24302" w:rsidP="00A24302">
            <w:pPr>
              <w:pStyle w:val="BodyText"/>
              <w:spacing w:after="0" w:line="240" w:lineRule="atLeast"/>
              <w:jc w:val="thaiDistribute"/>
              <w:rPr>
                <w:rFonts w:ascii="Times New Roman" w:hAnsi="Times New Roman" w:cs="Times New Roman"/>
                <w:b/>
                <w:bCs/>
                <w:sz w:val="18"/>
                <w:szCs w:val="18"/>
                <w:cs/>
              </w:rPr>
            </w:pPr>
          </w:p>
        </w:tc>
        <w:tc>
          <w:tcPr>
            <w:tcW w:w="810" w:type="dxa"/>
          </w:tcPr>
          <w:p w14:paraId="63CA9356" w14:textId="77777777" w:rsidR="00A24302" w:rsidRPr="000600FB" w:rsidRDefault="00A24302" w:rsidP="00A24302">
            <w:pPr>
              <w:spacing w:after="0" w:line="240" w:lineRule="atLeast"/>
              <w:ind w:left="-108" w:right="-108"/>
              <w:jc w:val="center"/>
              <w:rPr>
                <w:rFonts w:ascii="Times New Roman" w:hAnsi="Times New Roman" w:cs="Times New Roman"/>
                <w:b/>
                <w:bCs/>
                <w:sz w:val="18"/>
                <w:szCs w:val="18"/>
              </w:rPr>
            </w:pPr>
          </w:p>
        </w:tc>
        <w:tc>
          <w:tcPr>
            <w:tcW w:w="720" w:type="dxa"/>
          </w:tcPr>
          <w:p w14:paraId="6D8331B7" w14:textId="77777777" w:rsidR="00A24302" w:rsidRPr="000600FB" w:rsidRDefault="00A24302" w:rsidP="00A24302">
            <w:pPr>
              <w:spacing w:after="0" w:line="240" w:lineRule="atLeast"/>
              <w:ind w:left="-104" w:right="-132"/>
              <w:jc w:val="center"/>
              <w:rPr>
                <w:rFonts w:ascii="Times New Roman" w:hAnsi="Times New Roman" w:cs="Times New Roman"/>
                <w:b/>
                <w:bCs/>
                <w:sz w:val="18"/>
                <w:szCs w:val="18"/>
              </w:rPr>
            </w:pPr>
          </w:p>
        </w:tc>
        <w:tc>
          <w:tcPr>
            <w:tcW w:w="1350" w:type="dxa"/>
          </w:tcPr>
          <w:p w14:paraId="5D1733C3" w14:textId="77777777" w:rsidR="00A24302" w:rsidRPr="000600FB" w:rsidRDefault="00A24302" w:rsidP="00A24302">
            <w:pPr>
              <w:spacing w:after="0" w:line="240" w:lineRule="atLeast"/>
              <w:ind w:left="-110" w:right="-110"/>
              <w:jc w:val="center"/>
              <w:rPr>
                <w:rFonts w:ascii="Times New Roman" w:hAnsi="Times New Roman" w:cs="Times New Roman"/>
                <w:b/>
                <w:bCs/>
                <w:spacing w:val="-4"/>
                <w:sz w:val="18"/>
                <w:szCs w:val="18"/>
              </w:rPr>
            </w:pPr>
          </w:p>
        </w:tc>
        <w:tc>
          <w:tcPr>
            <w:tcW w:w="1440" w:type="dxa"/>
          </w:tcPr>
          <w:p w14:paraId="5E29AA76" w14:textId="77777777" w:rsidR="00A24302" w:rsidRPr="000600FB" w:rsidRDefault="00A24302" w:rsidP="00A24302">
            <w:pPr>
              <w:tabs>
                <w:tab w:val="left" w:pos="1600"/>
              </w:tabs>
              <w:spacing w:after="0" w:line="240" w:lineRule="atLeast"/>
              <w:ind w:left="-110" w:right="-110"/>
              <w:jc w:val="center"/>
              <w:rPr>
                <w:rFonts w:ascii="Times New Roman" w:hAnsi="Times New Roman" w:cs="Times New Roman"/>
                <w:b/>
                <w:bCs/>
                <w:spacing w:val="-4"/>
                <w:sz w:val="18"/>
                <w:szCs w:val="18"/>
              </w:rPr>
            </w:pPr>
          </w:p>
        </w:tc>
        <w:tc>
          <w:tcPr>
            <w:tcW w:w="1440" w:type="dxa"/>
          </w:tcPr>
          <w:p w14:paraId="7F7D5CE9" w14:textId="77777777" w:rsidR="00A24302" w:rsidRPr="000600FB" w:rsidRDefault="00A24302" w:rsidP="00A24302">
            <w:pPr>
              <w:overflowPunct w:val="0"/>
              <w:autoSpaceDE w:val="0"/>
              <w:autoSpaceDN w:val="0"/>
              <w:adjustRightInd w:val="0"/>
              <w:spacing w:after="0" w:line="240" w:lineRule="atLeast"/>
              <w:ind w:right="-108"/>
              <w:jc w:val="center"/>
              <w:textAlignment w:val="baseline"/>
              <w:rPr>
                <w:rFonts w:ascii="Times New Roman" w:hAnsi="Times New Roman" w:cs="Times New Roman"/>
                <w:b/>
                <w:bCs/>
                <w:color w:val="000000"/>
                <w:sz w:val="18"/>
                <w:szCs w:val="18"/>
              </w:rPr>
            </w:pPr>
          </w:p>
        </w:tc>
        <w:tc>
          <w:tcPr>
            <w:tcW w:w="1260" w:type="dxa"/>
            <w:tcBorders>
              <w:top w:val="single" w:sz="4" w:space="0" w:color="auto"/>
              <w:bottom w:val="double" w:sz="4" w:space="0" w:color="auto"/>
            </w:tcBorders>
          </w:tcPr>
          <w:p w14:paraId="623D597E" w14:textId="0629BC72" w:rsidR="00A24302" w:rsidRPr="000600FB" w:rsidRDefault="009A6A70" w:rsidP="00A24302">
            <w:pPr>
              <w:pStyle w:val="30"/>
              <w:tabs>
                <w:tab w:val="clear" w:pos="360"/>
                <w:tab w:val="clear" w:pos="720"/>
              </w:tabs>
              <w:spacing w:line="240" w:lineRule="atLeast"/>
              <w:jc w:val="right"/>
              <w:rPr>
                <w:rFonts w:cs="Times New Roman"/>
                <w:b/>
                <w:bCs/>
                <w:sz w:val="18"/>
                <w:szCs w:val="18"/>
                <w:lang w:val="en-US"/>
              </w:rPr>
            </w:pPr>
            <w:r w:rsidRPr="000600FB">
              <w:rPr>
                <w:rFonts w:cs="Times New Roman"/>
                <w:b/>
                <w:bCs/>
                <w:sz w:val="18"/>
                <w:szCs w:val="18"/>
                <w:lang w:val="en-US"/>
              </w:rPr>
              <w:t>1,5</w:t>
            </w:r>
            <w:r w:rsidR="00230B4C" w:rsidRPr="000600FB">
              <w:rPr>
                <w:rFonts w:cs="Times New Roman"/>
                <w:b/>
                <w:bCs/>
                <w:sz w:val="18"/>
                <w:szCs w:val="18"/>
                <w:lang w:val="en-US"/>
              </w:rPr>
              <w:t>61</w:t>
            </w:r>
          </w:p>
        </w:tc>
      </w:tr>
    </w:tbl>
    <w:p w14:paraId="1E4F3E46" w14:textId="77777777" w:rsidR="00A854ED" w:rsidRPr="000600FB" w:rsidRDefault="00A854ED" w:rsidP="00D5239D">
      <w:pPr>
        <w:pStyle w:val="BodyText"/>
        <w:spacing w:after="0" w:line="240" w:lineRule="atLeast"/>
        <w:ind w:left="540"/>
        <w:jc w:val="thaiDistribute"/>
        <w:rPr>
          <w:rFonts w:ascii="Times New Roman" w:hAnsi="Times New Roman" w:cs="Times New Roman"/>
          <w:i/>
          <w:iCs/>
          <w:szCs w:val="22"/>
        </w:rPr>
      </w:pPr>
    </w:p>
    <w:p w14:paraId="76406EFB" w14:textId="3F8C8E9F" w:rsidR="00D5239D" w:rsidRPr="000600FB" w:rsidRDefault="00D5239D" w:rsidP="00D5239D">
      <w:pPr>
        <w:pStyle w:val="BodyText"/>
        <w:spacing w:after="0" w:line="240" w:lineRule="atLeast"/>
        <w:ind w:left="540"/>
        <w:jc w:val="thaiDistribute"/>
        <w:rPr>
          <w:rFonts w:ascii="Times New Roman" w:hAnsi="Times New Roman"/>
          <w:b/>
          <w:bCs/>
          <w:i/>
          <w:iCs/>
          <w:szCs w:val="22"/>
        </w:rPr>
      </w:pPr>
      <w:r w:rsidRPr="000600FB">
        <w:rPr>
          <w:rFonts w:ascii="Times New Roman" w:hAnsi="Times New Roman" w:cs="Times New Roman"/>
          <w:i/>
          <w:iCs/>
          <w:szCs w:val="22"/>
        </w:rPr>
        <w:t xml:space="preserve">The first extension of the </w:t>
      </w:r>
      <w:proofErr w:type="gramStart"/>
      <w:r w:rsidRPr="000600FB">
        <w:rPr>
          <w:rFonts w:ascii="Times New Roman" w:hAnsi="Times New Roman" w:cs="Times New Roman"/>
          <w:i/>
          <w:iCs/>
          <w:szCs w:val="22"/>
        </w:rPr>
        <w:t>debentures</w:t>
      </w:r>
      <w:proofErr w:type="gramEnd"/>
      <w:r w:rsidRPr="000600FB">
        <w:rPr>
          <w:rFonts w:ascii="Times New Roman" w:hAnsi="Times New Roman" w:cs="Times New Roman"/>
          <w:i/>
          <w:iCs/>
          <w:szCs w:val="22"/>
        </w:rPr>
        <w:t xml:space="preserve"> maturity date</w:t>
      </w:r>
    </w:p>
    <w:p w14:paraId="3B2128AA" w14:textId="0BB83005" w:rsidR="00D5239D" w:rsidRPr="000600FB" w:rsidRDefault="00D5239D" w:rsidP="00D5239D">
      <w:pPr>
        <w:spacing w:after="0"/>
        <w:ind w:left="540"/>
        <w:jc w:val="thaiDistribute"/>
        <w:rPr>
          <w:rFonts w:ascii="Times New Roman" w:hAnsi="Times New Roman" w:cs="Times New Roman"/>
          <w:spacing w:val="-2"/>
          <w:szCs w:val="22"/>
        </w:rPr>
      </w:pPr>
      <w:r w:rsidRPr="000600FB">
        <w:rPr>
          <w:rFonts w:ascii="Times New Roman" w:hAnsi="Times New Roman" w:cs="Times New Roman"/>
          <w:spacing w:val="-6"/>
          <w:szCs w:val="22"/>
        </w:rPr>
        <w:t xml:space="preserve">At the Bondholders’ Meeting No. </w:t>
      </w:r>
      <w:r w:rsidRPr="000600FB">
        <w:rPr>
          <w:rFonts w:ascii="Times New Roman" w:hAnsi="Times New Roman" w:cs="Angsana New"/>
          <w:spacing w:val="-6"/>
        </w:rPr>
        <w:t>1</w:t>
      </w:r>
      <w:r w:rsidRPr="000600FB">
        <w:rPr>
          <w:rFonts w:ascii="Times New Roman" w:hAnsi="Times New Roman" w:cs="Times New Roman"/>
          <w:spacing w:val="-6"/>
          <w:szCs w:val="22"/>
          <w:cs/>
        </w:rPr>
        <w:t>/</w:t>
      </w:r>
      <w:r w:rsidRPr="000600FB">
        <w:rPr>
          <w:rFonts w:ascii="Times New Roman" w:hAnsi="Times New Roman" w:cs="Times New Roman"/>
          <w:spacing w:val="-6"/>
          <w:szCs w:val="22"/>
        </w:rPr>
        <w:t>2025</w:t>
      </w:r>
      <w:r w:rsidRPr="000600FB">
        <w:rPr>
          <w:rFonts w:ascii="Times New Roman" w:hAnsi="Times New Roman" w:cs="Times New Roman"/>
          <w:spacing w:val="-6"/>
          <w:szCs w:val="22"/>
          <w:cs/>
        </w:rPr>
        <w:t xml:space="preserve"> </w:t>
      </w:r>
      <w:r w:rsidRPr="000600FB">
        <w:rPr>
          <w:rFonts w:ascii="Times New Roman" w:hAnsi="Times New Roman" w:cs="Times New Roman"/>
          <w:spacing w:val="-6"/>
          <w:szCs w:val="22"/>
        </w:rPr>
        <w:t xml:space="preserve">held on 25 </w:t>
      </w:r>
      <w:proofErr w:type="spellStart"/>
      <w:r w:rsidRPr="000600FB">
        <w:rPr>
          <w:rFonts w:ascii="Times New Roman" w:hAnsi="Times New Roman" w:cs="Times New Roman"/>
          <w:spacing w:val="-6"/>
          <w:szCs w:val="22"/>
        </w:rPr>
        <w:t>Febuary</w:t>
      </w:r>
      <w:proofErr w:type="spellEnd"/>
      <w:r w:rsidRPr="000600FB">
        <w:rPr>
          <w:rFonts w:ascii="Times New Roman" w:hAnsi="Times New Roman" w:cs="Times New Roman"/>
          <w:spacing w:val="-6"/>
          <w:szCs w:val="22"/>
        </w:rPr>
        <w:t xml:space="preserve"> 2025, for 3 series of debentures and at the Bondholders’ Meeting No.1/2025 held on 5 March 2025 for 1 series with a total value of Baht 2,049</w:t>
      </w:r>
      <w:r w:rsidRPr="000600FB">
        <w:rPr>
          <w:rFonts w:ascii="Times New Roman" w:hAnsi="Times New Roman" w:cs="Times New Roman"/>
          <w:spacing w:val="-6"/>
          <w:szCs w:val="22"/>
          <w:cs/>
        </w:rPr>
        <w:t>.</w:t>
      </w:r>
      <w:r w:rsidRPr="000600FB">
        <w:rPr>
          <w:rFonts w:ascii="Times New Roman" w:hAnsi="Times New Roman" w:cs="Times New Roman"/>
          <w:spacing w:val="-6"/>
          <w:szCs w:val="22"/>
        </w:rPr>
        <w:t xml:space="preserve">50 million, </w:t>
      </w:r>
      <w:r w:rsidRPr="000600FB">
        <w:rPr>
          <w:rFonts w:ascii="Times New Roman" w:hAnsi="Times New Roman" w:cs="Times New Roman"/>
          <w:spacing w:val="-2"/>
          <w:szCs w:val="22"/>
        </w:rPr>
        <w:t>comprising, debenture series PRIME253B with a value of Baht 78.90 million, debenture series PRIME253A with a value of Baht 1,000.00 million, debenture series PRIME25DA with a value of Baht 849.50 million, debenture series PRIME25DB with a value of Baht 121.10 million. The bondholders’ meeting resolved to approve the extension of the maturity dates of the debentures without it being considered an event of default, for the total amount of Baht 2,049.50 million, as follows;</w:t>
      </w:r>
    </w:p>
    <w:p w14:paraId="62424D5D" w14:textId="58FA939A" w:rsidR="00E542CE" w:rsidRPr="000600FB" w:rsidRDefault="00D5239D" w:rsidP="00D5239D">
      <w:pPr>
        <w:numPr>
          <w:ilvl w:val="0"/>
          <w:numId w:val="21"/>
        </w:numPr>
        <w:spacing w:after="0" w:line="240" w:lineRule="auto"/>
        <w:ind w:left="900"/>
        <w:jc w:val="thaiDistribute"/>
        <w:rPr>
          <w:rFonts w:ascii="Times New Roman" w:hAnsi="Times New Roman" w:cs="Times New Roman"/>
          <w:szCs w:val="22"/>
        </w:rPr>
      </w:pPr>
      <w:r w:rsidRPr="000600FB">
        <w:rPr>
          <w:rFonts w:ascii="Times New Roman" w:hAnsi="Times New Roman" w:cs="Times New Roman"/>
          <w:szCs w:val="22"/>
        </w:rPr>
        <w:t xml:space="preserve">For debenture series PRIME253B, amounting to Baht 78.90 million, originally maturing on 8 March 2025, it was proposed to repay the principal at least 30% of the par value per unit on 31 July 2025 (or Baht 23.67 million), and to repay the remaining principal within 8 March 2026 (or Baht 55.23 million). The interest rate was </w:t>
      </w:r>
      <w:proofErr w:type="gramStart"/>
      <w:r w:rsidRPr="000600FB">
        <w:rPr>
          <w:rFonts w:ascii="Times New Roman" w:hAnsi="Times New Roman" w:cs="Times New Roman"/>
          <w:szCs w:val="22"/>
        </w:rPr>
        <w:t>amended</w:t>
      </w:r>
      <w:proofErr w:type="gramEnd"/>
      <w:r w:rsidRPr="000600FB">
        <w:rPr>
          <w:rFonts w:ascii="Times New Roman" w:hAnsi="Times New Roman" w:cs="Times New Roman"/>
          <w:szCs w:val="22"/>
        </w:rPr>
        <w:t xml:space="preserve"> from 5.95% per annum to 6.45% per annum. </w:t>
      </w:r>
    </w:p>
    <w:p w14:paraId="366D1AEF" w14:textId="4B7D1D9E" w:rsidR="00D5239D" w:rsidRPr="000600FB" w:rsidRDefault="00D5239D" w:rsidP="00D5239D">
      <w:pPr>
        <w:numPr>
          <w:ilvl w:val="0"/>
          <w:numId w:val="21"/>
        </w:numPr>
        <w:spacing w:after="0" w:line="240" w:lineRule="auto"/>
        <w:ind w:left="900"/>
        <w:jc w:val="thaiDistribute"/>
        <w:rPr>
          <w:rFonts w:ascii="Times New Roman" w:hAnsi="Times New Roman" w:cs="Times New Roman"/>
          <w:szCs w:val="22"/>
        </w:rPr>
      </w:pPr>
      <w:r w:rsidRPr="000600FB">
        <w:rPr>
          <w:rFonts w:ascii="Times New Roman" w:hAnsi="Times New Roman" w:cs="Times New Roman"/>
          <w:szCs w:val="22"/>
        </w:rPr>
        <w:t>For debenture series PRIME253A, amounting to Baht 1,000.00 million, originally maturing on</w:t>
      </w:r>
      <w:r w:rsidRPr="000600FB">
        <w:rPr>
          <w:rFonts w:ascii="Times New Roman" w:hAnsi="Times New Roman" w:cs="Times New Roman"/>
          <w:szCs w:val="22"/>
        </w:rPr>
        <w:br/>
        <w:t>10 March 2025, it was proposed to repay the principal at least 30% of the par value per unit on</w:t>
      </w:r>
      <w:r w:rsidRPr="000600FB">
        <w:rPr>
          <w:rFonts w:ascii="Times New Roman" w:hAnsi="Times New Roman" w:cs="Times New Roman"/>
          <w:szCs w:val="22"/>
        </w:rPr>
        <w:br/>
        <w:t>31 July 2025 (or Baht 300.00 million), and to repay the remaining principal within 10 March 2026 (or Baht 700.00 million). The interest rate will change from 5.00% per annum to 5.50% per annum.</w:t>
      </w:r>
    </w:p>
    <w:p w14:paraId="28BF5E0D" w14:textId="7078DF1E" w:rsidR="00D5239D" w:rsidRPr="000600FB" w:rsidRDefault="00D5239D" w:rsidP="00D5239D">
      <w:pPr>
        <w:numPr>
          <w:ilvl w:val="0"/>
          <w:numId w:val="21"/>
        </w:numPr>
        <w:spacing w:after="0" w:line="240" w:lineRule="auto"/>
        <w:ind w:left="900"/>
        <w:jc w:val="thaiDistribute"/>
        <w:rPr>
          <w:rFonts w:ascii="Times New Roman" w:hAnsi="Times New Roman" w:cs="Times New Roman"/>
          <w:szCs w:val="22"/>
        </w:rPr>
      </w:pPr>
      <w:r w:rsidRPr="000600FB">
        <w:rPr>
          <w:rFonts w:ascii="Times New Roman" w:hAnsi="Times New Roman" w:cs="Times New Roman"/>
          <w:szCs w:val="22"/>
        </w:rPr>
        <w:t xml:space="preserve">For debenture series PRIME25DA, amounting to Baht 849.50 million, originally maturing on </w:t>
      </w:r>
      <w:r w:rsidRPr="000600FB">
        <w:rPr>
          <w:rFonts w:ascii="Times New Roman" w:hAnsi="Times New Roman" w:cs="Times New Roman"/>
          <w:szCs w:val="22"/>
        </w:rPr>
        <w:br/>
        <w:t xml:space="preserve">2 December 2025, it was proposed to repay the principal at least 30% of the par value per unit on </w:t>
      </w:r>
      <w:r w:rsidRPr="000600FB">
        <w:rPr>
          <w:rFonts w:ascii="Times New Roman" w:hAnsi="Times New Roman" w:cs="Times New Roman"/>
          <w:szCs w:val="22"/>
        </w:rPr>
        <w:br/>
        <w:t xml:space="preserve">2 December 2025 (or Baht 254.85 million), and to repay the remaining principal within 2 December 2026 (or Baht 594.65 million). The interest rate </w:t>
      </w:r>
      <w:r w:rsidRPr="000600FB">
        <w:rPr>
          <w:rFonts w:ascii="Times New Roman" w:hAnsi="Times New Roman"/>
        </w:rPr>
        <w:t xml:space="preserve">was amended </w:t>
      </w:r>
      <w:r w:rsidRPr="000600FB">
        <w:rPr>
          <w:rFonts w:ascii="Times New Roman" w:hAnsi="Times New Roman" w:cs="Times New Roman"/>
          <w:szCs w:val="22"/>
        </w:rPr>
        <w:t>from 5.20% per annum to 5.70% per annum.</w:t>
      </w:r>
    </w:p>
    <w:p w14:paraId="4D06E924" w14:textId="56186194" w:rsidR="00D5239D" w:rsidRPr="000600FB" w:rsidRDefault="00D5239D" w:rsidP="00D5239D">
      <w:pPr>
        <w:numPr>
          <w:ilvl w:val="0"/>
          <w:numId w:val="21"/>
        </w:numPr>
        <w:spacing w:after="0" w:line="240" w:lineRule="auto"/>
        <w:ind w:left="900"/>
        <w:jc w:val="thaiDistribute"/>
        <w:rPr>
          <w:rFonts w:ascii="Times New Roman" w:hAnsi="Times New Roman" w:cs="Times New Roman"/>
          <w:szCs w:val="22"/>
        </w:rPr>
      </w:pPr>
      <w:r w:rsidRPr="000600FB">
        <w:rPr>
          <w:rFonts w:ascii="Times New Roman" w:hAnsi="Times New Roman" w:cs="Times New Roman"/>
          <w:szCs w:val="22"/>
        </w:rPr>
        <w:t xml:space="preserve">For debenture series PRIME25DB, amounting to Baht 121.10 million, originally maturing on </w:t>
      </w:r>
      <w:r w:rsidRPr="000600FB">
        <w:rPr>
          <w:rFonts w:ascii="Times New Roman" w:hAnsi="Times New Roman" w:cs="Times New Roman"/>
          <w:szCs w:val="22"/>
        </w:rPr>
        <w:br/>
        <w:t xml:space="preserve">8 December 2025, it was proposed to repay at least 30% of the par value per unit on 8 December 2025 (or Baht 36.33 million), and to repay the principal the remaining principal within 8 December 2026 (or Baht 84.77 million). The interest rate </w:t>
      </w:r>
      <w:r w:rsidRPr="000600FB">
        <w:rPr>
          <w:rFonts w:ascii="Times New Roman" w:hAnsi="Times New Roman"/>
        </w:rPr>
        <w:t xml:space="preserve">was amended </w:t>
      </w:r>
      <w:r w:rsidRPr="000600FB">
        <w:rPr>
          <w:rFonts w:ascii="Times New Roman" w:hAnsi="Times New Roman" w:cs="Times New Roman"/>
          <w:szCs w:val="22"/>
        </w:rPr>
        <w:t>from 6.15% per annum to 6.65% per annum.</w:t>
      </w:r>
    </w:p>
    <w:p w14:paraId="6B57CB09" w14:textId="77777777" w:rsidR="00E0531E" w:rsidRPr="000600FB" w:rsidRDefault="00E0531E" w:rsidP="00D5239D">
      <w:pPr>
        <w:spacing w:after="0"/>
        <w:ind w:left="540"/>
        <w:jc w:val="thaiDistribute"/>
        <w:rPr>
          <w:rFonts w:ascii="Times New Roman" w:hAnsi="Times New Roman" w:cs="Times New Roman"/>
          <w:i/>
          <w:iCs/>
          <w:szCs w:val="22"/>
        </w:rPr>
      </w:pPr>
    </w:p>
    <w:p w14:paraId="78E25F4F" w14:textId="77777777" w:rsidR="001F171A" w:rsidRPr="000600FB" w:rsidRDefault="001F171A">
      <w:pPr>
        <w:spacing w:after="0" w:line="240" w:lineRule="auto"/>
        <w:rPr>
          <w:rFonts w:ascii="Times New Roman" w:hAnsi="Times New Roman" w:cs="Times New Roman"/>
          <w:i/>
          <w:iCs/>
          <w:szCs w:val="22"/>
        </w:rPr>
      </w:pPr>
      <w:r w:rsidRPr="000600FB">
        <w:rPr>
          <w:rFonts w:ascii="Times New Roman" w:hAnsi="Times New Roman" w:cs="Times New Roman"/>
          <w:i/>
          <w:iCs/>
          <w:szCs w:val="22"/>
        </w:rPr>
        <w:br w:type="page"/>
      </w:r>
    </w:p>
    <w:p w14:paraId="26331DC0" w14:textId="6709AA97" w:rsidR="00D5239D" w:rsidRPr="000600FB" w:rsidRDefault="00D5239D" w:rsidP="00D5239D">
      <w:pPr>
        <w:spacing w:after="0"/>
        <w:ind w:left="540"/>
        <w:jc w:val="thaiDistribute"/>
        <w:rPr>
          <w:rFonts w:ascii="Times New Roman" w:hAnsi="Times New Roman"/>
          <w:i/>
          <w:iCs/>
          <w:szCs w:val="22"/>
        </w:rPr>
      </w:pPr>
      <w:r w:rsidRPr="000600FB">
        <w:rPr>
          <w:rFonts w:ascii="Times New Roman" w:hAnsi="Times New Roman" w:cs="Times New Roman"/>
          <w:i/>
          <w:iCs/>
          <w:szCs w:val="22"/>
        </w:rPr>
        <w:lastRenderedPageBreak/>
        <w:t xml:space="preserve">The second extension of the </w:t>
      </w:r>
      <w:proofErr w:type="gramStart"/>
      <w:r w:rsidRPr="000600FB">
        <w:rPr>
          <w:rFonts w:ascii="Times New Roman" w:hAnsi="Times New Roman" w:cs="Times New Roman"/>
          <w:i/>
          <w:iCs/>
          <w:szCs w:val="22"/>
        </w:rPr>
        <w:t>debentures</w:t>
      </w:r>
      <w:proofErr w:type="gramEnd"/>
      <w:r w:rsidRPr="000600FB">
        <w:rPr>
          <w:rFonts w:ascii="Times New Roman" w:hAnsi="Times New Roman" w:cs="Times New Roman"/>
          <w:i/>
          <w:iCs/>
          <w:szCs w:val="22"/>
        </w:rPr>
        <w:t xml:space="preserve"> maturity date</w:t>
      </w:r>
    </w:p>
    <w:p w14:paraId="120903F4" w14:textId="77777777" w:rsidR="00D5239D" w:rsidRPr="000600FB" w:rsidRDefault="00D5239D" w:rsidP="00D5239D">
      <w:pPr>
        <w:spacing w:after="0"/>
        <w:ind w:left="540"/>
        <w:jc w:val="thaiDistribute"/>
        <w:rPr>
          <w:rFonts w:ascii="Times New Roman" w:hAnsi="Times New Roman" w:cs="Times New Roman"/>
          <w:szCs w:val="22"/>
        </w:rPr>
      </w:pPr>
      <w:r w:rsidRPr="000600FB">
        <w:rPr>
          <w:rFonts w:ascii="Times New Roman" w:hAnsi="Times New Roman"/>
          <w:szCs w:val="22"/>
        </w:rPr>
        <w:t>O</w:t>
      </w:r>
      <w:r w:rsidRPr="000600FB">
        <w:rPr>
          <w:rFonts w:ascii="Times New Roman" w:hAnsi="Times New Roman" w:cs="Times New Roman"/>
          <w:szCs w:val="22"/>
        </w:rPr>
        <w:t xml:space="preserve">n 31 July 2025, the Company failed to make scheduled partial principal and interest payments of </w:t>
      </w:r>
      <w:r w:rsidRPr="000600FB">
        <w:rPr>
          <w:rFonts w:ascii="Times New Roman" w:hAnsi="Times New Roman" w:cs="Times New Roman"/>
          <w:spacing w:val="-2"/>
          <w:szCs w:val="22"/>
        </w:rPr>
        <w:t>debenture series PRIME253A and debenture series PRIME253B for the total amount of Baht 332.52 million</w:t>
      </w:r>
      <w:r w:rsidRPr="000600FB">
        <w:rPr>
          <w:rFonts w:ascii="Times New Roman" w:hAnsi="Times New Roman" w:cs="Times New Roman"/>
          <w:szCs w:val="22"/>
        </w:rPr>
        <w:t>.</w:t>
      </w:r>
      <w:r w:rsidRPr="000600FB">
        <w:rPr>
          <w:szCs w:val="22"/>
        </w:rPr>
        <w:t xml:space="preserve"> </w:t>
      </w:r>
      <w:r w:rsidRPr="000600FB">
        <w:rPr>
          <w:rFonts w:ascii="Times New Roman" w:hAnsi="Times New Roman"/>
          <w:szCs w:val="22"/>
        </w:rPr>
        <w:t>Due to discrepancies in the company's asset and investment</w:t>
      </w:r>
      <w:r w:rsidRPr="000600FB">
        <w:rPr>
          <w:rFonts w:ascii="Times New Roman" w:hAnsi="Times New Roman" w:hint="cs"/>
          <w:szCs w:val="22"/>
        </w:rPr>
        <w:t xml:space="preserve"> </w:t>
      </w:r>
      <w:r w:rsidRPr="000600FB">
        <w:rPr>
          <w:rFonts w:ascii="Times New Roman" w:hAnsi="Times New Roman"/>
          <w:szCs w:val="22"/>
        </w:rPr>
        <w:t>plan</w:t>
      </w:r>
      <w:r w:rsidRPr="000600FB">
        <w:rPr>
          <w:rFonts w:ascii="Times New Roman" w:hAnsi="Times New Roman" w:hint="cs"/>
          <w:szCs w:val="22"/>
        </w:rPr>
        <w:t xml:space="preserve"> </w:t>
      </w:r>
      <w:r w:rsidRPr="000600FB">
        <w:rPr>
          <w:rFonts w:ascii="Times New Roman" w:hAnsi="Times New Roman"/>
          <w:szCs w:val="22"/>
        </w:rPr>
        <w:t xml:space="preserve">and the limitations in accessing </w:t>
      </w:r>
      <w:r w:rsidRPr="000600FB">
        <w:rPr>
          <w:rFonts w:ascii="Times New Roman" w:hAnsi="Times New Roman" w:cs="Times New Roman"/>
          <w:szCs w:val="22"/>
        </w:rPr>
        <w:t>funding sources. However, on 22 August 2025, at the bondholder’s meeting of 3</w:t>
      </w:r>
      <w:r w:rsidRPr="000600FB">
        <w:rPr>
          <w:rFonts w:ascii="Times New Roman" w:hAnsi="Times New Roman" w:cs="Times New Roman"/>
          <w:szCs w:val="22"/>
          <w:cs/>
        </w:rPr>
        <w:t xml:space="preserve"> </w:t>
      </w:r>
      <w:r w:rsidRPr="000600FB">
        <w:rPr>
          <w:rFonts w:ascii="Times New Roman" w:hAnsi="Times New Roman" w:cs="Times New Roman"/>
          <w:szCs w:val="22"/>
        </w:rPr>
        <w:t>debenture series comprising PRIME253A, PRIME253DA and PRIME253DB and on 29 August 2025, at the bondholder’s meeting of 1 debenture series comprising PRIME253B approved to amend the terms and conditions of the 4-debenture series. The significant amendments were as follows;</w:t>
      </w:r>
    </w:p>
    <w:p w14:paraId="3C4D2EB0" w14:textId="448F0622" w:rsidR="00800822" w:rsidRPr="000600FB" w:rsidRDefault="00D5239D" w:rsidP="00800822">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 xml:space="preserve">For debenture series PRIME253B, amounting to Baht 78.90 million, originally maturing on </w:t>
      </w:r>
      <w:r w:rsidRPr="000600FB">
        <w:rPr>
          <w:rFonts w:ascii="Times New Roman" w:hAnsi="Times New Roman" w:cs="Times New Roman"/>
          <w:szCs w:val="22"/>
        </w:rPr>
        <w:br/>
        <w:t xml:space="preserve">8 March 2026, it was proposed to repay the principal at least 30% of the par value per unit on 28 November 2025 (or Baht 23.67 million), and to repay the remaining principal within 28 November 2026 (or Baht 55.23 million). The interest rate </w:t>
      </w:r>
      <w:r w:rsidRPr="000600FB">
        <w:rPr>
          <w:rFonts w:ascii="Times New Roman" w:hAnsi="Times New Roman"/>
        </w:rPr>
        <w:t xml:space="preserve">was amended </w:t>
      </w:r>
      <w:r w:rsidRPr="000600FB">
        <w:rPr>
          <w:rFonts w:ascii="Times New Roman" w:hAnsi="Times New Roman" w:cs="Times New Roman"/>
          <w:szCs w:val="22"/>
        </w:rPr>
        <w:t>from 6.45% per annum to 6.95% per annum. A waiver that the Company failed to pay the partial principal and interest of the debentures amounting Baht 24.84 million on 31 July 2025 shall not be considered an event of default. A waive actions related to such defaults and approved the cancellation of the call for debentures to be due immediately</w:t>
      </w:r>
      <w:r w:rsidRPr="000600FB">
        <w:rPr>
          <w:rFonts w:ascii="Times New Roman" w:hAnsi="Times New Roman" w:cstheme="minorBidi"/>
          <w:szCs w:val="22"/>
        </w:rPr>
        <w:t xml:space="preserve"> </w:t>
      </w:r>
      <w:r w:rsidRPr="000600FB">
        <w:rPr>
          <w:rFonts w:ascii="Times New Roman" w:hAnsi="Times New Roman" w:cs="Times New Roman"/>
          <w:szCs w:val="22"/>
        </w:rPr>
        <w:t>(Call default), a waiver of the debentures issuers not to comply with the default conditions, regardless of whether any debt totaling exceeding Baht 300.00 million not to be considered an event of default (Cross default) according to the bondholder’s representative’s letter and approved the provision of security for the debenture repayment. This security will be a mortgage registered land totaling Baht 7.82 million.</w:t>
      </w:r>
    </w:p>
    <w:p w14:paraId="5925A1E6" w14:textId="6CDF4415" w:rsidR="00414D04" w:rsidRPr="000600FB" w:rsidRDefault="00D5239D" w:rsidP="00D5239D">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 xml:space="preserve">For debenture series PRIME253A, amounting to Baht 1,000.00 million, originally maturing on 10 March 2026, it was proposed to repay the principal at least 30% of the par value per unit on 28 November 2025 (or Baht 300.00 million), and to repay the remaining principal within </w:t>
      </w:r>
      <w:r w:rsidRPr="000600FB">
        <w:rPr>
          <w:rFonts w:ascii="Times New Roman" w:hAnsi="Times New Roman" w:cs="Times New Roman"/>
          <w:szCs w:val="22"/>
        </w:rPr>
        <w:br/>
        <w:t xml:space="preserve">28 November 2026 (or Baht 700.00 million). The interest rate </w:t>
      </w:r>
      <w:r w:rsidRPr="000600FB">
        <w:rPr>
          <w:rFonts w:ascii="Times New Roman" w:hAnsi="Times New Roman"/>
        </w:rPr>
        <w:t xml:space="preserve">was amended </w:t>
      </w:r>
      <w:r w:rsidRPr="000600FB">
        <w:rPr>
          <w:rFonts w:ascii="Times New Roman" w:hAnsi="Times New Roman" w:cs="Times New Roman"/>
          <w:szCs w:val="22"/>
        </w:rPr>
        <w:t xml:space="preserve">from 5.50% per annum to 6.00% per annum. A waiver that the Company failed to pay the partial principal and interest of the debentures </w:t>
      </w:r>
      <w:proofErr w:type="gramStart"/>
      <w:r w:rsidRPr="000600FB">
        <w:rPr>
          <w:rFonts w:ascii="Times New Roman" w:hAnsi="Times New Roman" w:cs="Times New Roman"/>
          <w:szCs w:val="22"/>
        </w:rPr>
        <w:t>amounting</w:t>
      </w:r>
      <w:proofErr w:type="gramEnd"/>
      <w:r w:rsidRPr="000600FB">
        <w:rPr>
          <w:rFonts w:ascii="Times New Roman" w:hAnsi="Times New Roman" w:cs="Times New Roman"/>
          <w:szCs w:val="22"/>
        </w:rPr>
        <w:t xml:space="preserve"> Baht 307.68 million on 31 July 2025 shall not be considered an event of default. A waive actions related to such defaults and approved the cancellation of the call for debentures to be due </w:t>
      </w:r>
      <w:proofErr w:type="gramStart"/>
      <w:r w:rsidRPr="000600FB">
        <w:rPr>
          <w:rFonts w:ascii="Times New Roman" w:hAnsi="Times New Roman" w:cs="Times New Roman"/>
          <w:szCs w:val="22"/>
        </w:rPr>
        <w:t>immediately  (</w:t>
      </w:r>
      <w:proofErr w:type="gramEnd"/>
      <w:r w:rsidRPr="000600FB">
        <w:rPr>
          <w:rFonts w:ascii="Times New Roman" w:hAnsi="Times New Roman" w:cs="Times New Roman"/>
          <w:szCs w:val="22"/>
        </w:rPr>
        <w:t>Call default), a waiver of the debentures issuers not to comply with the default conditions, regardless of whether any debt totaling exceeding Baht 300.00 million not to be considered an event of default (Cross default) according to the bondholder’s representative’s letter and approved the provision of security for the debenture repayment. This security will be a mortgage registered land totaling Baht 68.40 million.</w:t>
      </w:r>
    </w:p>
    <w:p w14:paraId="13C0CB66" w14:textId="77777777" w:rsidR="00D5239D" w:rsidRPr="000600FB" w:rsidRDefault="00D5239D" w:rsidP="00D5239D">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For debenture series PRIME253DA and debenture series PRIME253DB, a waiver of the debentures issuers not to comply with the default conditions, regardless of whether any debt totaling exceeding Baht 300.00 million not to be considered an event of default (Cross default) according to the bondholder’s representative’s letter and approved the provision of security for the debenture repayment. This security will be a mortgage registered land totaling Baht 55.94 million and Baht 7.51 million, respectively.</w:t>
      </w:r>
    </w:p>
    <w:p w14:paraId="6647CF89" w14:textId="77777777" w:rsidR="00D5239D" w:rsidRPr="000600FB" w:rsidRDefault="00D5239D" w:rsidP="00D5239D">
      <w:pPr>
        <w:spacing w:after="0"/>
        <w:ind w:left="540"/>
        <w:jc w:val="thaiDistribute"/>
        <w:rPr>
          <w:rFonts w:ascii="Times New Roman" w:hAnsi="Times New Roman" w:cs="Times New Roman"/>
          <w:i/>
          <w:iCs/>
          <w:szCs w:val="22"/>
        </w:rPr>
      </w:pPr>
    </w:p>
    <w:p w14:paraId="0C26B81F" w14:textId="77777777" w:rsidR="001F171A" w:rsidRPr="000600FB" w:rsidRDefault="001F171A">
      <w:pPr>
        <w:spacing w:after="0" w:line="240" w:lineRule="auto"/>
        <w:rPr>
          <w:rFonts w:ascii="Times New Roman" w:hAnsi="Times New Roman" w:cs="Times New Roman"/>
          <w:i/>
          <w:iCs/>
          <w:szCs w:val="22"/>
        </w:rPr>
      </w:pPr>
      <w:r w:rsidRPr="000600FB">
        <w:rPr>
          <w:rFonts w:ascii="Times New Roman" w:hAnsi="Times New Roman" w:cs="Times New Roman"/>
          <w:i/>
          <w:iCs/>
          <w:szCs w:val="22"/>
        </w:rPr>
        <w:br w:type="page"/>
      </w:r>
    </w:p>
    <w:p w14:paraId="6BF19F8C" w14:textId="1F6F4E97" w:rsidR="00D5239D" w:rsidRPr="000600FB" w:rsidRDefault="00D5239D" w:rsidP="00D5239D">
      <w:pPr>
        <w:spacing w:after="0"/>
        <w:ind w:left="540"/>
        <w:jc w:val="thaiDistribute"/>
        <w:rPr>
          <w:rFonts w:ascii="Times New Roman" w:hAnsi="Times New Roman" w:cs="Times New Roman"/>
          <w:i/>
          <w:iCs/>
          <w:szCs w:val="22"/>
        </w:rPr>
      </w:pPr>
      <w:r w:rsidRPr="000600FB">
        <w:rPr>
          <w:rFonts w:ascii="Times New Roman" w:hAnsi="Times New Roman" w:cs="Times New Roman"/>
          <w:i/>
          <w:iCs/>
          <w:szCs w:val="22"/>
        </w:rPr>
        <w:lastRenderedPageBreak/>
        <w:t xml:space="preserve">The third extension of the </w:t>
      </w:r>
      <w:proofErr w:type="gramStart"/>
      <w:r w:rsidRPr="000600FB">
        <w:rPr>
          <w:rFonts w:ascii="Times New Roman" w:hAnsi="Times New Roman" w:cs="Times New Roman"/>
          <w:i/>
          <w:iCs/>
          <w:szCs w:val="22"/>
        </w:rPr>
        <w:t>debentures</w:t>
      </w:r>
      <w:proofErr w:type="gramEnd"/>
      <w:r w:rsidRPr="000600FB">
        <w:rPr>
          <w:rFonts w:ascii="Times New Roman" w:hAnsi="Times New Roman" w:cs="Times New Roman"/>
          <w:i/>
          <w:iCs/>
          <w:szCs w:val="22"/>
        </w:rPr>
        <w:t xml:space="preserve"> maturity date</w:t>
      </w:r>
    </w:p>
    <w:p w14:paraId="2F82A377" w14:textId="77777777" w:rsidR="00D5239D" w:rsidRPr="000600FB" w:rsidRDefault="00D5239D" w:rsidP="00D5239D">
      <w:pPr>
        <w:spacing w:after="0"/>
        <w:ind w:left="540"/>
        <w:jc w:val="thaiDistribute"/>
        <w:rPr>
          <w:rFonts w:ascii="Times New Roman" w:hAnsi="Times New Roman" w:cs="Times New Roman"/>
          <w:szCs w:val="22"/>
        </w:rPr>
      </w:pPr>
      <w:r w:rsidRPr="000600FB">
        <w:rPr>
          <w:rFonts w:ascii="Times New Roman" w:hAnsi="Times New Roman" w:cs="Times New Roman"/>
          <w:szCs w:val="22"/>
        </w:rPr>
        <w:t xml:space="preserve">On 28 November 2025, the Company failed to make scheduled partial principal and interest payments of debentures series PRIME253A and debentures series PRIME253B for the total amount of Baht 337.56 million. And on 2 December 2025, the Company failed to make scheduled partial principal payment of debentures series PRIME253DA </w:t>
      </w:r>
      <w:proofErr w:type="gramStart"/>
      <w:r w:rsidRPr="000600FB">
        <w:rPr>
          <w:rFonts w:ascii="Times New Roman" w:hAnsi="Times New Roman" w:cs="Times New Roman"/>
          <w:szCs w:val="22"/>
        </w:rPr>
        <w:t>amount</w:t>
      </w:r>
      <w:proofErr w:type="gramEnd"/>
      <w:r w:rsidRPr="000600FB">
        <w:rPr>
          <w:rFonts w:ascii="Times New Roman" w:hAnsi="Times New Roman" w:cs="Times New Roman"/>
          <w:szCs w:val="22"/>
        </w:rPr>
        <w:t xml:space="preserve"> of Baht 254.85 million and partial principal and interest payment of debentures series PRIME253DB </w:t>
      </w:r>
      <w:proofErr w:type="gramStart"/>
      <w:r w:rsidRPr="000600FB">
        <w:rPr>
          <w:rFonts w:ascii="Times New Roman" w:hAnsi="Times New Roman" w:cs="Times New Roman"/>
          <w:szCs w:val="22"/>
        </w:rPr>
        <w:t>amount</w:t>
      </w:r>
      <w:proofErr w:type="gramEnd"/>
      <w:r w:rsidRPr="000600FB">
        <w:rPr>
          <w:rFonts w:ascii="Times New Roman" w:hAnsi="Times New Roman" w:cs="Times New Roman"/>
          <w:szCs w:val="22"/>
        </w:rPr>
        <w:t xml:space="preserve"> of Baht 36.94 million. However, on </w:t>
      </w:r>
      <w:r w:rsidRPr="000600FB">
        <w:rPr>
          <w:rFonts w:ascii="Times New Roman" w:hAnsi="Times New Roman" w:cs="Times New Roman"/>
          <w:szCs w:val="22"/>
        </w:rPr>
        <w:br/>
        <w:t>9 December 2025, at the bondholder's meeting of debentures series PRIME253A and on 16 December 2025, at the bondholder's meeting of 3 debentures series comprising PRIME253B, PRIME253DA, PRIME253DB approved to amend the terms and conditions of the 4 debentures series. The significant amendments were as follows;</w:t>
      </w:r>
    </w:p>
    <w:p w14:paraId="5C18C040" w14:textId="2BE05385" w:rsidR="00E0531E" w:rsidRPr="000600FB" w:rsidRDefault="00D5239D" w:rsidP="00D5239D">
      <w:pPr>
        <w:numPr>
          <w:ilvl w:val="0"/>
          <w:numId w:val="21"/>
        </w:numPr>
        <w:spacing w:after="0"/>
        <w:ind w:left="900"/>
        <w:jc w:val="thaiDistribute"/>
        <w:rPr>
          <w:rFonts w:ascii="Times New Roman" w:hAnsi="Times New Roman" w:cstheme="minorBidi"/>
          <w:szCs w:val="22"/>
          <w:cs/>
        </w:rPr>
      </w:pPr>
      <w:r w:rsidRPr="000600FB">
        <w:rPr>
          <w:rFonts w:ascii="Times New Roman" w:hAnsi="Times New Roman" w:cs="Times New Roman"/>
          <w:szCs w:val="22"/>
        </w:rPr>
        <w:t xml:space="preserve">For debentures series PRIME253A, amounting to Baht 1,000.00 million, originally schedule to repay the principal at least 30% of par value per unit (or Baht 300.00 million) on 28 November 2025 in accordance with the resolution of the bondholder's meeting on 22 August 2025, it was proposed to repay the principal at least 30% of the par value unit on 27 February 2026 and the Company agreed to grant a special return at the rate of 2.00% per annum for the period in which the Company has requested to extend the due date of such partial principal. A waiver that the Company failed to pay the partial principal and interest of the debentures amounting Baht 313.59 million on </w:t>
      </w:r>
      <w:r w:rsidRPr="000600FB">
        <w:rPr>
          <w:rFonts w:ascii="Times New Roman" w:hAnsi="Times New Roman" w:cs="Times New Roman"/>
          <w:szCs w:val="22"/>
        </w:rPr>
        <w:br/>
        <w:t>28 November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0600FB">
        <w:rPr>
          <w:rFonts w:ascii="Times New Roman" w:hAnsi="Times New Roman" w:cstheme="minorBidi" w:hint="cs"/>
          <w:szCs w:val="22"/>
          <w:cs/>
        </w:rPr>
        <w:t xml:space="preserve"> </w:t>
      </w:r>
    </w:p>
    <w:p w14:paraId="3C9439EE" w14:textId="0AF32F32" w:rsidR="00980839" w:rsidRPr="000600FB" w:rsidRDefault="00D5239D" w:rsidP="00D5239D">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For debentures series PRIME253B, amounting to Baht 78.90 million, originally schedule to repay the principal at least 30% of par value per unit (or Baht 23.67 million) on 28 November 2025 in accordance with the resolution of the bondholder's meeting on 29 August 2025, it was proposed to repay the principal at least 30% of the par value unit on 27 February 2026 and the Company agreed to grant a special return at the rate of 2.00% per annum for the period in which the Company has requested to extend the due date of such partial principal. A waiver that the Company failed to pay the partial principal and interest of the debentures amounting Baht 23.97 million on 28 November 2025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000D2E2A" w:rsidRPr="000600FB">
        <w:rPr>
          <w:rFonts w:ascii="Times New Roman" w:hAnsi="Times New Roman" w:cs="Times New Roman"/>
          <w:szCs w:val="22"/>
        </w:rPr>
        <w:t>.</w:t>
      </w:r>
    </w:p>
    <w:p w14:paraId="1D7F41C5" w14:textId="06E99C93" w:rsidR="00D5239D" w:rsidRPr="000600FB" w:rsidRDefault="00D5239D" w:rsidP="00D5239D">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For debentures series PRIME253DA, amounting to Baht 849.50 million, originally schedule to repay the principal at least 30% of par value per unit (or Baht 254.85 million) on 2 December 2025 in accordance with the resolution of the bondholder's meeting on 25 February 2025, it was proposed to repay the principal at least 30% of the par value unit on 27 February 2026 and the Company agreed to grant a special return at the rate of 2.00% per annum for the period in which the Company has requested to extend the due date of such partial principal. A waiver that the Company failed to pay the partial principal payment of the debentures amounting Baht 254.85 million on 2 December 2025 shall not be considered an event of default. A waive actions related to such defaults and approved the cancellation of the call for debentures to be due immediately (Call default)</w:t>
      </w:r>
      <w:proofErr w:type="gramStart"/>
      <w:r w:rsidRPr="000600FB">
        <w:rPr>
          <w:rFonts w:ascii="Times New Roman" w:hAnsi="Times New Roman" w:cs="Times New Roman"/>
          <w:szCs w:val="22"/>
        </w:rPr>
        <w:t>.</w:t>
      </w:r>
      <w:r w:rsidR="00980839" w:rsidRPr="000600FB">
        <w:t xml:space="preserve"> </w:t>
      </w:r>
      <w:r w:rsidR="00980839" w:rsidRPr="000600FB">
        <w:rPr>
          <w:rFonts w:ascii="Times New Roman" w:hAnsi="Times New Roman" w:cs="Times New Roman"/>
          <w:szCs w:val="22"/>
        </w:rPr>
        <w:t>,</w:t>
      </w:r>
      <w:proofErr w:type="gramEnd"/>
      <w:r w:rsidR="00980839" w:rsidRPr="000600FB">
        <w:rPr>
          <w:rFonts w:ascii="Times New Roman" w:hAnsi="Times New Roman" w:cs="Times New Roman"/>
          <w:szCs w:val="22"/>
        </w:rPr>
        <w:t xml:space="preserve"> a waiver of the debentures issuers not to comply with the default conditions, regardless of whether any debt totaling exceeding Baht 300.00 million not to be considered an event of default (Cross default) according to the bondholder’s representative’s letter.</w:t>
      </w:r>
    </w:p>
    <w:p w14:paraId="4B285CFD" w14:textId="77777777" w:rsidR="001F171A" w:rsidRPr="000600FB" w:rsidRDefault="001F171A">
      <w:pPr>
        <w:spacing w:after="0" w:line="240" w:lineRule="auto"/>
        <w:rPr>
          <w:rFonts w:ascii="Times New Roman" w:hAnsi="Times New Roman" w:cs="Times New Roman"/>
          <w:szCs w:val="22"/>
        </w:rPr>
      </w:pPr>
      <w:r w:rsidRPr="000600FB">
        <w:rPr>
          <w:rFonts w:ascii="Times New Roman" w:hAnsi="Times New Roman" w:cs="Times New Roman"/>
          <w:szCs w:val="22"/>
        </w:rPr>
        <w:br w:type="page"/>
      </w:r>
    </w:p>
    <w:p w14:paraId="360AE208" w14:textId="02B791CA" w:rsidR="00D5239D" w:rsidRPr="000600FB" w:rsidRDefault="00D5239D" w:rsidP="009A580B">
      <w:pPr>
        <w:numPr>
          <w:ilvl w:val="0"/>
          <w:numId w:val="21"/>
        </w:numPr>
        <w:spacing w:after="0"/>
        <w:ind w:left="900"/>
        <w:jc w:val="thaiDistribute"/>
        <w:rPr>
          <w:rFonts w:ascii="Times New Roman" w:hAnsi="Times New Roman" w:cs="Times New Roman"/>
          <w:spacing w:val="-2"/>
          <w:szCs w:val="22"/>
        </w:rPr>
      </w:pPr>
      <w:r w:rsidRPr="000600FB">
        <w:rPr>
          <w:rFonts w:ascii="Times New Roman" w:hAnsi="Times New Roman" w:cs="Times New Roman"/>
          <w:szCs w:val="22"/>
        </w:rPr>
        <w:lastRenderedPageBreak/>
        <w:t>For debentures series PRIME</w:t>
      </w:r>
      <w:r w:rsidRPr="000600FB">
        <w:rPr>
          <w:rFonts w:ascii="Times New Roman" w:hAnsi="Times New Roman"/>
          <w:szCs w:val="22"/>
        </w:rPr>
        <w:t>253</w:t>
      </w:r>
      <w:r w:rsidRPr="000600FB">
        <w:rPr>
          <w:rFonts w:ascii="Times New Roman" w:hAnsi="Times New Roman" w:cs="Times New Roman"/>
          <w:szCs w:val="22"/>
        </w:rPr>
        <w:t xml:space="preserve">DB, amounting to Baht </w:t>
      </w:r>
      <w:r w:rsidRPr="000600FB">
        <w:rPr>
          <w:rFonts w:ascii="Times New Roman" w:hAnsi="Times New Roman"/>
          <w:szCs w:val="22"/>
        </w:rPr>
        <w:t>121.10</w:t>
      </w:r>
      <w:r w:rsidRPr="000600FB">
        <w:rPr>
          <w:rFonts w:ascii="Times New Roman" w:hAnsi="Times New Roman"/>
          <w:szCs w:val="22"/>
          <w:cs/>
        </w:rPr>
        <w:t xml:space="preserve"> </w:t>
      </w:r>
      <w:r w:rsidRPr="000600FB">
        <w:rPr>
          <w:rFonts w:ascii="Times New Roman" w:hAnsi="Times New Roman" w:cs="Times New Roman"/>
          <w:szCs w:val="22"/>
        </w:rPr>
        <w:t>million, originally schedule to</w:t>
      </w:r>
      <w:r w:rsidR="007C3206" w:rsidRPr="000600FB">
        <w:rPr>
          <w:rFonts w:ascii="Times New Roman" w:hAnsi="Times New Roman" w:cs="Times New Roman"/>
          <w:szCs w:val="22"/>
        </w:rPr>
        <w:br/>
      </w:r>
      <w:r w:rsidRPr="000600FB">
        <w:rPr>
          <w:rFonts w:ascii="Times New Roman" w:hAnsi="Times New Roman" w:cs="Times New Roman"/>
          <w:spacing w:val="-2"/>
          <w:szCs w:val="22"/>
        </w:rPr>
        <w:t>repay the principal at least 30%</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of par value per unit (or Baht 36</w:t>
      </w:r>
      <w:r w:rsidRPr="000600FB">
        <w:rPr>
          <w:rFonts w:ascii="Times New Roman" w:hAnsi="Times New Roman" w:cs="Times New Roman"/>
          <w:spacing w:val="-2"/>
          <w:szCs w:val="22"/>
          <w:cs/>
        </w:rPr>
        <w:t>.</w:t>
      </w:r>
      <w:r w:rsidRPr="000600FB">
        <w:rPr>
          <w:rFonts w:ascii="Times New Roman" w:hAnsi="Times New Roman" w:cs="Times New Roman"/>
          <w:spacing w:val="-2"/>
          <w:szCs w:val="22"/>
        </w:rPr>
        <w:t>33</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million) on 8</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December 2025</w:t>
      </w:r>
      <w:r w:rsidR="00733629" w:rsidRPr="000600FB">
        <w:rPr>
          <w:rFonts w:ascii="Times New Roman" w:hAnsi="Times New Roman" w:cstheme="minorBidi" w:hint="cs"/>
          <w:spacing w:val="-2"/>
          <w:szCs w:val="22"/>
          <w:cs/>
        </w:rPr>
        <w:t xml:space="preserve"> </w:t>
      </w:r>
      <w:r w:rsidRPr="000600FB">
        <w:rPr>
          <w:rFonts w:ascii="Times New Roman" w:hAnsi="Times New Roman" w:cs="Times New Roman"/>
          <w:spacing w:val="-2"/>
          <w:szCs w:val="22"/>
        </w:rPr>
        <w:t>in</w:t>
      </w:r>
      <w:r w:rsidRPr="000600FB">
        <w:rPr>
          <w:rFonts w:ascii="Times New Roman" w:hAnsi="Times New Roman" w:cs="Times New Roman"/>
          <w:szCs w:val="22"/>
        </w:rPr>
        <w:t xml:space="preserve"> accordance with the resolution of the bondholder's meeting on 25</w:t>
      </w:r>
      <w:r w:rsidRPr="000600FB">
        <w:rPr>
          <w:rFonts w:ascii="Times New Roman" w:hAnsi="Times New Roman" w:cs="Times New Roman"/>
          <w:szCs w:val="22"/>
          <w:cs/>
        </w:rPr>
        <w:t xml:space="preserve"> </w:t>
      </w:r>
      <w:r w:rsidRPr="000600FB">
        <w:rPr>
          <w:rFonts w:ascii="Times New Roman" w:hAnsi="Times New Roman" w:cs="Times New Roman"/>
          <w:szCs w:val="22"/>
        </w:rPr>
        <w:t xml:space="preserve">February 2025, it was proposed </w:t>
      </w:r>
      <w:r w:rsidRPr="000600FB">
        <w:rPr>
          <w:rFonts w:ascii="Times New Roman" w:hAnsi="Times New Roman" w:cs="Times New Roman"/>
          <w:spacing w:val="-2"/>
          <w:szCs w:val="22"/>
        </w:rPr>
        <w:t>to repay the</w:t>
      </w:r>
      <w:r w:rsidRPr="000600FB">
        <w:rPr>
          <w:rFonts w:ascii="Times New Roman" w:hAnsi="Times New Roman" w:cs="Times New Roman" w:hint="cs"/>
          <w:spacing w:val="-2"/>
          <w:szCs w:val="22"/>
          <w:cs/>
        </w:rPr>
        <w:t xml:space="preserve"> </w:t>
      </w:r>
      <w:r w:rsidRPr="000600FB">
        <w:rPr>
          <w:rFonts w:ascii="Times New Roman" w:hAnsi="Times New Roman" w:cs="Times New Roman"/>
          <w:spacing w:val="-2"/>
          <w:szCs w:val="22"/>
        </w:rPr>
        <w:t>principal at least 30%</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of the par value unit on 27</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February 2026</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and the Company agreed to grant a special return at the rate of 2.00% per annum for the period in which the Company has</w:t>
      </w:r>
      <w:r w:rsidRPr="000600FB">
        <w:rPr>
          <w:rFonts w:ascii="Times New Roman" w:hAnsi="Times New Roman" w:cstheme="minorBidi"/>
          <w:spacing w:val="-2"/>
          <w:szCs w:val="22"/>
        </w:rPr>
        <w:t xml:space="preserve"> requested to extend the due date of such partial principal. A waiver that the Company failed to pay </w:t>
      </w:r>
      <w:r w:rsidR="009A580B" w:rsidRPr="000600FB">
        <w:rPr>
          <w:rFonts w:ascii="Times New Roman" w:hAnsi="Times New Roman" w:cstheme="minorBidi"/>
          <w:spacing w:val="-2"/>
          <w:szCs w:val="22"/>
        </w:rPr>
        <w:br/>
      </w:r>
      <w:r w:rsidRPr="000600FB">
        <w:rPr>
          <w:rFonts w:ascii="Times New Roman" w:hAnsi="Times New Roman" w:cstheme="minorBidi"/>
          <w:spacing w:val="-2"/>
          <w:szCs w:val="22"/>
        </w:rPr>
        <w:t xml:space="preserve">the partial principal and interest of the debentures amounting Baht 36.84 million on 8 December </w:t>
      </w:r>
      <w:r w:rsidR="009A580B" w:rsidRPr="000600FB">
        <w:rPr>
          <w:rFonts w:ascii="Times New Roman" w:hAnsi="Times New Roman" w:cstheme="minorBidi"/>
          <w:spacing w:val="-2"/>
          <w:szCs w:val="22"/>
        </w:rPr>
        <w:br/>
      </w:r>
      <w:r w:rsidRPr="000600FB">
        <w:rPr>
          <w:rFonts w:ascii="Times New Roman" w:hAnsi="Times New Roman" w:cstheme="minorBidi"/>
          <w:spacing w:val="-2"/>
          <w:szCs w:val="22"/>
        </w:rPr>
        <w:t xml:space="preserve">2025 shall not be considered an event of default. A waive actions related to such defaults and </w:t>
      </w:r>
      <w:r w:rsidR="009A580B" w:rsidRPr="000600FB">
        <w:rPr>
          <w:rFonts w:ascii="Times New Roman" w:hAnsi="Times New Roman" w:cstheme="minorBidi"/>
          <w:spacing w:val="-2"/>
          <w:szCs w:val="22"/>
        </w:rPr>
        <w:br/>
      </w:r>
      <w:r w:rsidRPr="000600FB">
        <w:rPr>
          <w:rFonts w:ascii="Times New Roman" w:hAnsi="Times New Roman" w:cstheme="minorBidi"/>
          <w:spacing w:val="-2"/>
          <w:szCs w:val="22"/>
        </w:rPr>
        <w:t>approved the cancellation of the call for debentures to be due immediately (Call default), a waiver</w:t>
      </w:r>
      <w:r w:rsidR="009A23E7" w:rsidRPr="000600FB">
        <w:rPr>
          <w:rFonts w:ascii="Times New Roman" w:hAnsi="Times New Roman" w:cstheme="minorBidi"/>
          <w:spacing w:val="-2"/>
          <w:szCs w:val="22"/>
        </w:rPr>
        <w:br/>
      </w:r>
      <w:r w:rsidRPr="000600FB">
        <w:rPr>
          <w:rFonts w:ascii="Times New Roman" w:hAnsi="Times New Roman" w:cstheme="minorBidi"/>
          <w:spacing w:val="-2"/>
          <w:szCs w:val="22"/>
        </w:rPr>
        <w:t>of the debentures issuers not to comply with the default conditions, regardless of whether any debt totaling exceeding Baht 300.00 million not to be considered an event of default (Cross default) according to the bondholder’s representative’s letter.</w:t>
      </w:r>
    </w:p>
    <w:p w14:paraId="139B009C" w14:textId="77777777" w:rsidR="00E0531E" w:rsidRPr="000600FB" w:rsidRDefault="00E0531E" w:rsidP="00D5239D">
      <w:pPr>
        <w:spacing w:after="0"/>
        <w:ind w:left="540"/>
        <w:jc w:val="thaiDistribute"/>
        <w:rPr>
          <w:rFonts w:ascii="Times New Roman" w:hAnsi="Times New Roman" w:cs="Times New Roman"/>
          <w:i/>
          <w:iCs/>
          <w:szCs w:val="22"/>
        </w:rPr>
      </w:pPr>
    </w:p>
    <w:p w14:paraId="4B5305C1" w14:textId="1EFE0F3B" w:rsidR="00D5239D" w:rsidRPr="000600FB" w:rsidRDefault="00336EB9" w:rsidP="00D5239D">
      <w:pPr>
        <w:spacing w:after="0"/>
        <w:ind w:left="540"/>
        <w:jc w:val="thaiDistribute"/>
        <w:rPr>
          <w:rFonts w:ascii="Times New Roman" w:hAnsi="Times New Roman" w:cs="Times New Roman"/>
          <w:szCs w:val="22"/>
        </w:rPr>
      </w:pPr>
      <w:r w:rsidRPr="000600FB">
        <w:rPr>
          <w:rFonts w:ascii="Times New Roman" w:hAnsi="Times New Roman" w:cs="Times New Roman"/>
          <w:i/>
          <w:iCs/>
          <w:szCs w:val="22"/>
        </w:rPr>
        <w:t xml:space="preserve">The fourth extension of the </w:t>
      </w:r>
      <w:proofErr w:type="gramStart"/>
      <w:r w:rsidRPr="000600FB">
        <w:rPr>
          <w:rFonts w:ascii="Times New Roman" w:hAnsi="Times New Roman" w:cs="Times New Roman"/>
          <w:i/>
          <w:iCs/>
          <w:szCs w:val="22"/>
        </w:rPr>
        <w:t>debentures</w:t>
      </w:r>
      <w:proofErr w:type="gramEnd"/>
      <w:r w:rsidRPr="000600FB">
        <w:rPr>
          <w:rFonts w:ascii="Times New Roman" w:hAnsi="Times New Roman" w:cs="Times New Roman"/>
          <w:i/>
          <w:iCs/>
          <w:szCs w:val="22"/>
        </w:rPr>
        <w:t xml:space="preserve"> maturity date</w:t>
      </w:r>
    </w:p>
    <w:p w14:paraId="69936417" w14:textId="60DF64BC" w:rsidR="00E0531E" w:rsidRPr="000600FB" w:rsidRDefault="008F5EFB" w:rsidP="00FD3C29">
      <w:pPr>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On 27 February 2026, the Company failed to make scheduled partial principal</w:t>
      </w:r>
      <w:r w:rsidR="009368E5" w:rsidRPr="000600FB">
        <w:rPr>
          <w:rFonts w:ascii="Times New Roman" w:hAnsi="Times New Roman" w:cs="Times New Roman"/>
          <w:szCs w:val="22"/>
        </w:rPr>
        <w:t xml:space="preserve"> amounting to Baht 614.85 million</w:t>
      </w:r>
      <w:r w:rsidRPr="000600FB">
        <w:rPr>
          <w:rFonts w:ascii="Times New Roman" w:hAnsi="Times New Roman" w:cs="Times New Roman"/>
          <w:szCs w:val="22"/>
        </w:rPr>
        <w:t xml:space="preserve">, interest payments and special return of debentures series PRIME253A, PRIME253B, PRIME253DA and debentures series PRIME253DB </w:t>
      </w:r>
      <w:r w:rsidR="00E049F9" w:rsidRPr="000600FB">
        <w:rPr>
          <w:rFonts w:ascii="Times New Roman" w:hAnsi="Times New Roman" w:cs="Times New Roman"/>
          <w:szCs w:val="22"/>
        </w:rPr>
        <w:t>a</w:t>
      </w:r>
      <w:r w:rsidRPr="000600FB">
        <w:rPr>
          <w:rFonts w:ascii="Times New Roman" w:hAnsi="Times New Roman" w:cs="Times New Roman"/>
          <w:szCs w:val="22"/>
        </w:rPr>
        <w:t>nd on 18 March 2026 at the holder's meeting of debentures series PRIME253A and on 26 March 2026, at the bondholder's meeting of 3 debentures series comprising PRIME253B, PRIME253DA, PRIME253DB approved to amend the terms and conditions of the 4 debentures series. The significant amendments were as follows;</w:t>
      </w:r>
    </w:p>
    <w:p w14:paraId="1A7116ED" w14:textId="6CC735B6" w:rsidR="00980839" w:rsidRPr="000600FB" w:rsidRDefault="008F5EFB" w:rsidP="00706BD2">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For debentures series PRIME253A, amounting to Baht 1,000.00 million, originally maturing on 28 November 2026, it was extended the maturity date for another 1 year to 28 November 2027 and originally schedule to repay the principal at least 30% of par value per unit (or Baht 300.00 million) on 27 February 2026, it was proposed to repay the principal at least 23.14% of the par value unit on 27 February 2026, at least 16.86% of the par value unit on 28 November 2026 and the remaining outstanding principal by the maturity date.</w:t>
      </w:r>
      <w:r w:rsidR="001434FB" w:rsidRPr="000600FB">
        <w:rPr>
          <w:rFonts w:ascii="Times New Roman" w:hAnsi="Times New Roman" w:cs="Times New Roman"/>
          <w:szCs w:val="22"/>
        </w:rPr>
        <w:t xml:space="preserve"> </w:t>
      </w:r>
      <w:r w:rsidR="00D65C04" w:rsidRPr="000600FB">
        <w:rPr>
          <w:rFonts w:ascii="Times New Roman" w:hAnsi="Times New Roman" w:cstheme="minorBidi"/>
          <w:szCs w:val="22"/>
        </w:rPr>
        <w:t>A</w:t>
      </w:r>
      <w:r w:rsidR="0052507C" w:rsidRPr="000600FB">
        <w:rPr>
          <w:rFonts w:ascii="Times New Roman" w:hAnsi="Times New Roman" w:cstheme="minorBidi"/>
          <w:szCs w:val="22"/>
        </w:rPr>
        <w:t xml:space="preserve"> waiver </w:t>
      </w:r>
      <w:r w:rsidR="00D65C04" w:rsidRPr="000600FB">
        <w:rPr>
          <w:rFonts w:ascii="Times New Roman" w:hAnsi="Times New Roman" w:cstheme="minorBidi"/>
          <w:szCs w:val="22"/>
        </w:rPr>
        <w:t>that the Company failed to pay</w:t>
      </w:r>
      <w:r w:rsidR="0052507C" w:rsidRPr="000600FB">
        <w:rPr>
          <w:rFonts w:ascii="Times New Roman" w:hAnsi="Times New Roman" w:cstheme="minorBidi"/>
          <w:szCs w:val="22"/>
        </w:rPr>
        <w:t xml:space="preserve"> the </w:t>
      </w:r>
      <w:r w:rsidR="00D65C04" w:rsidRPr="000600FB">
        <w:rPr>
          <w:rFonts w:ascii="Times New Roman" w:hAnsi="Times New Roman" w:cstheme="minorBidi"/>
          <w:szCs w:val="22"/>
        </w:rPr>
        <w:t>partial</w:t>
      </w:r>
      <w:r w:rsidR="0052507C" w:rsidRPr="000600FB">
        <w:rPr>
          <w:rFonts w:ascii="Times New Roman" w:hAnsi="Times New Roman" w:cstheme="minorBidi"/>
          <w:szCs w:val="22"/>
        </w:rPr>
        <w:t xml:space="preserve"> principal amounting to Baht 300.00 million</w:t>
      </w:r>
      <w:r w:rsidR="00DE0DDF" w:rsidRPr="000600FB">
        <w:rPr>
          <w:rFonts w:ascii="Times New Roman" w:hAnsi="Times New Roman" w:cs="Times New Roman"/>
          <w:szCs w:val="22"/>
        </w:rPr>
        <w:t>,</w:t>
      </w:r>
      <w:r w:rsidR="008D70E4" w:rsidRPr="000600FB">
        <w:rPr>
          <w:rFonts w:ascii="Times New Roman" w:hAnsi="Times New Roman" w:cs="Times New Roman"/>
          <w:szCs w:val="22"/>
        </w:rPr>
        <w:t xml:space="preserve"> </w:t>
      </w:r>
      <w:r w:rsidRPr="000600FB">
        <w:rPr>
          <w:rFonts w:ascii="Times New Roman" w:hAnsi="Times New Roman" w:cs="Times New Roman"/>
          <w:szCs w:val="22"/>
        </w:rPr>
        <w:t xml:space="preserve">which </w:t>
      </w:r>
      <w:proofErr w:type="gramStart"/>
      <w:r w:rsidRPr="000600FB">
        <w:rPr>
          <w:rFonts w:ascii="Times New Roman" w:hAnsi="Times New Roman" w:cs="Times New Roman"/>
          <w:szCs w:val="22"/>
        </w:rPr>
        <w:t>were</w:t>
      </w:r>
      <w:proofErr w:type="gramEnd"/>
      <w:r w:rsidRPr="000600FB">
        <w:rPr>
          <w:rFonts w:ascii="Times New Roman" w:hAnsi="Times New Roman" w:cs="Times New Roman"/>
          <w:szCs w:val="22"/>
        </w:rPr>
        <w:t xml:space="preserv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0600FB">
        <w:rPr>
          <w:rFonts w:ascii="Times New Roman" w:hAnsi="Times New Roman" w:cs="Times New Roman"/>
          <w:szCs w:val="22"/>
          <w:cs/>
        </w:rPr>
        <w:t xml:space="preserve"> </w:t>
      </w:r>
      <w:r w:rsidRPr="000600FB">
        <w:rPr>
          <w:rFonts w:ascii="Times New Roman" w:hAnsi="Times New Roman" w:cs="Times New Roman"/>
          <w:szCs w:val="22"/>
        </w:rPr>
        <w:t>However, the Company made partial principal in accordance with the resolution of the bondholder's meeting on 27 February 2026 amounting to Baht 231.40 million.</w:t>
      </w:r>
    </w:p>
    <w:p w14:paraId="65F2A553" w14:textId="5683EFA8" w:rsidR="00E542CE" w:rsidRPr="000600FB" w:rsidRDefault="008F5EFB" w:rsidP="008F5EFB">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For debentures series PRIME253B, amounting to Baht 78.90 million, originally maturing on 28 November 2026, it was extended the maturity date for another 1 year to 28 November 2027 and originally schedule to repay the principal at least 30% of par value per unit (or Baht 23.67 million) on 27 February 2026, it was proposed to repay the principal at least 23.14% of the par value unit on 27 February 2026, at least 16.86% of the par value unit on 28 November 2026 and the remaining outstanding principal by the maturity date.</w:t>
      </w:r>
      <w:r w:rsidR="00DE0DDF" w:rsidRPr="000600FB">
        <w:rPr>
          <w:rFonts w:ascii="Times New Roman" w:hAnsi="Times New Roman" w:cs="Times New Roman"/>
          <w:szCs w:val="22"/>
        </w:rPr>
        <w:t xml:space="preserve"> </w:t>
      </w:r>
      <w:r w:rsidR="000C6D0E" w:rsidRPr="000600FB">
        <w:rPr>
          <w:rFonts w:ascii="Times New Roman" w:hAnsi="Times New Roman" w:cstheme="minorBidi"/>
          <w:szCs w:val="22"/>
        </w:rPr>
        <w:t>A</w:t>
      </w:r>
      <w:r w:rsidR="00DE0DDF" w:rsidRPr="000600FB">
        <w:rPr>
          <w:rFonts w:ascii="Times New Roman" w:hAnsi="Times New Roman" w:cstheme="minorBidi"/>
          <w:szCs w:val="22"/>
        </w:rPr>
        <w:t xml:space="preserve"> waiver </w:t>
      </w:r>
      <w:r w:rsidR="000C6D0E" w:rsidRPr="000600FB">
        <w:rPr>
          <w:rFonts w:ascii="Times New Roman" w:hAnsi="Times New Roman" w:cstheme="minorBidi"/>
          <w:szCs w:val="22"/>
        </w:rPr>
        <w:t>that the Company failed to pay</w:t>
      </w:r>
      <w:r w:rsidR="00DE0DDF" w:rsidRPr="000600FB">
        <w:rPr>
          <w:rFonts w:ascii="Times New Roman" w:hAnsi="Times New Roman" w:cstheme="minorBidi"/>
          <w:szCs w:val="22"/>
        </w:rPr>
        <w:t xml:space="preserve"> the </w:t>
      </w:r>
      <w:r w:rsidR="000C6D0E" w:rsidRPr="000600FB">
        <w:rPr>
          <w:rFonts w:ascii="Times New Roman" w:hAnsi="Times New Roman" w:cstheme="minorBidi"/>
          <w:szCs w:val="22"/>
        </w:rPr>
        <w:t>partial</w:t>
      </w:r>
      <w:r w:rsidR="00DE0DDF" w:rsidRPr="000600FB">
        <w:rPr>
          <w:rFonts w:ascii="Times New Roman" w:hAnsi="Times New Roman" w:cstheme="minorBidi"/>
          <w:szCs w:val="22"/>
        </w:rPr>
        <w:t xml:space="preserve"> principal amounting to </w:t>
      </w:r>
      <w:r w:rsidR="00DE0DDF" w:rsidRPr="000600FB">
        <w:rPr>
          <w:rFonts w:ascii="Times New Roman" w:hAnsi="Times New Roman" w:cs="Times New Roman"/>
          <w:szCs w:val="22"/>
        </w:rPr>
        <w:t>Baht 23.67 million</w:t>
      </w:r>
      <w:r w:rsidRPr="000600FB">
        <w:rPr>
          <w:rFonts w:ascii="Times New Roman" w:hAnsi="Times New Roman" w:cs="Times New Roman"/>
          <w:szCs w:val="22"/>
        </w:rPr>
        <w:t>, 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0600FB">
        <w:rPr>
          <w:rFonts w:ascii="Times New Roman" w:hAnsi="Times New Roman" w:cs="Times New Roman"/>
          <w:szCs w:val="22"/>
          <w:cs/>
        </w:rPr>
        <w:t xml:space="preserve"> </w:t>
      </w:r>
      <w:r w:rsidRPr="000600FB">
        <w:rPr>
          <w:rFonts w:ascii="Times New Roman" w:hAnsi="Times New Roman" w:cs="Times New Roman"/>
          <w:szCs w:val="22"/>
        </w:rPr>
        <w:t xml:space="preserve">However, the Company made partial </w:t>
      </w:r>
      <w:proofErr w:type="gramStart"/>
      <w:r w:rsidRPr="000600FB">
        <w:rPr>
          <w:rFonts w:ascii="Times New Roman" w:hAnsi="Times New Roman" w:cs="Times New Roman"/>
          <w:szCs w:val="22"/>
        </w:rPr>
        <w:t>principal</w:t>
      </w:r>
      <w:proofErr w:type="gramEnd"/>
      <w:r w:rsidRPr="000600FB">
        <w:rPr>
          <w:rFonts w:ascii="Times New Roman" w:hAnsi="Times New Roman" w:cs="Times New Roman"/>
          <w:szCs w:val="22"/>
        </w:rPr>
        <w:t xml:space="preserve"> in accordance with the resolution of the bondholder's meeting on 27 February 2026 amounting to Baht 18.26 million.</w:t>
      </w:r>
    </w:p>
    <w:p w14:paraId="1E8DE6D6" w14:textId="77777777" w:rsidR="001F171A" w:rsidRPr="000600FB" w:rsidRDefault="001F171A">
      <w:pPr>
        <w:spacing w:after="0" w:line="240" w:lineRule="auto"/>
        <w:rPr>
          <w:rFonts w:ascii="Times New Roman" w:hAnsi="Times New Roman" w:cs="Times New Roman"/>
          <w:szCs w:val="22"/>
        </w:rPr>
      </w:pPr>
      <w:r w:rsidRPr="000600FB">
        <w:rPr>
          <w:rFonts w:ascii="Times New Roman" w:hAnsi="Times New Roman" w:cs="Times New Roman"/>
          <w:szCs w:val="22"/>
        </w:rPr>
        <w:br w:type="page"/>
      </w:r>
    </w:p>
    <w:p w14:paraId="2AF11BE6" w14:textId="6DEDE26F" w:rsidR="00E0531E" w:rsidRPr="000600FB" w:rsidRDefault="008F5EFB" w:rsidP="00FD3C29">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lastRenderedPageBreak/>
        <w:t xml:space="preserve">For debentures series PRIME253DA, amounting to Baht 849.50 million, originally maturing on 2 December 2026, it was extended the maturity date for another 1 year to 2 December 2027 and originally schedule to repay the principal at least 30% of par value per unit (or Baht 254.85 million) on 27 February 2026, it was proposed to repay the principal at least 23.14% of the par value unit on 27 February 2026, at least 16.86% of the par value unit on 2 December 2026 and the remaining outstanding principal by the maturity date. </w:t>
      </w:r>
      <w:r w:rsidR="000C6D0E" w:rsidRPr="000600FB">
        <w:rPr>
          <w:rFonts w:ascii="Times New Roman" w:hAnsi="Times New Roman" w:cstheme="minorBidi"/>
          <w:szCs w:val="22"/>
        </w:rPr>
        <w:t>A</w:t>
      </w:r>
      <w:r w:rsidR="00DE0DDF" w:rsidRPr="000600FB">
        <w:rPr>
          <w:rFonts w:ascii="Times New Roman" w:hAnsi="Times New Roman" w:cstheme="minorBidi"/>
          <w:szCs w:val="22"/>
        </w:rPr>
        <w:t xml:space="preserve"> waiver </w:t>
      </w:r>
      <w:r w:rsidR="000C6D0E" w:rsidRPr="000600FB">
        <w:rPr>
          <w:rFonts w:ascii="Times New Roman" w:hAnsi="Times New Roman" w:cstheme="minorBidi"/>
          <w:szCs w:val="22"/>
        </w:rPr>
        <w:t>that the Company failed to pay</w:t>
      </w:r>
      <w:r w:rsidR="00DE0DDF" w:rsidRPr="000600FB">
        <w:rPr>
          <w:rFonts w:ascii="Times New Roman" w:hAnsi="Times New Roman" w:cstheme="minorBidi"/>
          <w:szCs w:val="22"/>
        </w:rPr>
        <w:t xml:space="preserve"> the </w:t>
      </w:r>
      <w:r w:rsidR="000C6D0E" w:rsidRPr="000600FB">
        <w:rPr>
          <w:rFonts w:ascii="Times New Roman" w:hAnsi="Times New Roman" w:cstheme="minorBidi"/>
          <w:szCs w:val="22"/>
        </w:rPr>
        <w:t>partial</w:t>
      </w:r>
      <w:r w:rsidR="00DE0DDF" w:rsidRPr="000600FB">
        <w:rPr>
          <w:rFonts w:ascii="Times New Roman" w:hAnsi="Times New Roman" w:cstheme="minorBidi"/>
          <w:szCs w:val="22"/>
        </w:rPr>
        <w:t xml:space="preserve"> principal amounting to Baht </w:t>
      </w:r>
      <w:r w:rsidR="00DE0DDF" w:rsidRPr="000600FB">
        <w:rPr>
          <w:rFonts w:ascii="Times New Roman" w:hAnsi="Times New Roman" w:cs="Times New Roman"/>
          <w:szCs w:val="22"/>
        </w:rPr>
        <w:t>254.85 million</w:t>
      </w:r>
      <w:r w:rsidRPr="000600FB">
        <w:rPr>
          <w:rFonts w:ascii="Times New Roman" w:hAnsi="Times New Roman" w:cs="Times New Roman"/>
          <w:szCs w:val="22"/>
        </w:rPr>
        <w:t>, 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0600FB">
        <w:rPr>
          <w:rFonts w:ascii="Times New Roman" w:hAnsi="Times New Roman" w:cs="Times New Roman"/>
          <w:szCs w:val="22"/>
          <w:cs/>
        </w:rPr>
        <w:t xml:space="preserve"> </w:t>
      </w:r>
      <w:r w:rsidRPr="000600FB">
        <w:rPr>
          <w:rFonts w:ascii="Times New Roman" w:hAnsi="Times New Roman" w:cs="Times New Roman"/>
          <w:szCs w:val="22"/>
        </w:rPr>
        <w:t xml:space="preserve">However, the Company made partial </w:t>
      </w:r>
      <w:proofErr w:type="gramStart"/>
      <w:r w:rsidRPr="000600FB">
        <w:rPr>
          <w:rFonts w:ascii="Times New Roman" w:hAnsi="Times New Roman" w:cs="Times New Roman"/>
          <w:szCs w:val="22"/>
        </w:rPr>
        <w:t>principal</w:t>
      </w:r>
      <w:proofErr w:type="gramEnd"/>
      <w:r w:rsidRPr="000600FB">
        <w:rPr>
          <w:rFonts w:ascii="Times New Roman" w:hAnsi="Times New Roman" w:cs="Times New Roman"/>
          <w:szCs w:val="22"/>
        </w:rPr>
        <w:t xml:space="preserve"> in accordance with the resolution of the bondholder's meeting on 27 February 2026 amounting to Baht 196.57 million.</w:t>
      </w:r>
    </w:p>
    <w:p w14:paraId="010B173D" w14:textId="24092245" w:rsidR="008F5EFB" w:rsidRPr="000600FB" w:rsidRDefault="008F5EFB" w:rsidP="008F5EFB">
      <w:pPr>
        <w:numPr>
          <w:ilvl w:val="0"/>
          <w:numId w:val="21"/>
        </w:numPr>
        <w:spacing w:after="0"/>
        <w:ind w:left="900"/>
        <w:jc w:val="thaiDistribute"/>
        <w:rPr>
          <w:rFonts w:ascii="Times New Roman" w:hAnsi="Times New Roman" w:cs="Times New Roman"/>
          <w:szCs w:val="22"/>
        </w:rPr>
      </w:pPr>
      <w:r w:rsidRPr="000600FB">
        <w:rPr>
          <w:rFonts w:ascii="Times New Roman" w:hAnsi="Times New Roman" w:cs="Times New Roman"/>
          <w:szCs w:val="22"/>
        </w:rPr>
        <w:t xml:space="preserve">For debentures series PRIME253DB, amounting to Baht 121.10 million, originally maturing on 8 December 2026, it was extended the maturity date for another 1 year to </w:t>
      </w:r>
      <w:r w:rsidR="00E36E2D" w:rsidRPr="000600FB">
        <w:rPr>
          <w:rFonts w:ascii="Times New Roman" w:hAnsi="Times New Roman" w:cs="Times New Roman"/>
          <w:szCs w:val="22"/>
        </w:rPr>
        <w:t>8</w:t>
      </w:r>
      <w:r w:rsidRPr="000600FB">
        <w:rPr>
          <w:rFonts w:ascii="Times New Roman" w:hAnsi="Times New Roman" w:cs="Times New Roman"/>
          <w:szCs w:val="22"/>
        </w:rPr>
        <w:t xml:space="preserve"> December 2027 and originally schedule to repay the principal at least 30% of par value per unit (or Baht 36.33 million) on 27 February 2026, it was proposed to repay the principal at least 23.14% of the par value unit on 27 February 2026, at least 16.86% of the par value unit on 8 December 2026 and the remaining outstanding principal by the maturity date. </w:t>
      </w:r>
      <w:r w:rsidR="000C6D0E" w:rsidRPr="000600FB">
        <w:rPr>
          <w:rFonts w:ascii="Times New Roman" w:hAnsi="Times New Roman" w:cstheme="minorBidi"/>
          <w:szCs w:val="22"/>
        </w:rPr>
        <w:t>A</w:t>
      </w:r>
      <w:r w:rsidR="00DE0DDF" w:rsidRPr="000600FB">
        <w:rPr>
          <w:rFonts w:ascii="Times New Roman" w:hAnsi="Times New Roman" w:cstheme="minorBidi"/>
          <w:szCs w:val="22"/>
        </w:rPr>
        <w:t xml:space="preserve"> waiver </w:t>
      </w:r>
      <w:r w:rsidR="000C6D0E" w:rsidRPr="000600FB">
        <w:rPr>
          <w:rFonts w:ascii="Times New Roman" w:hAnsi="Times New Roman" w:cstheme="minorBidi"/>
          <w:szCs w:val="22"/>
        </w:rPr>
        <w:t>that the Company failed to pay</w:t>
      </w:r>
      <w:r w:rsidR="00DE0DDF" w:rsidRPr="000600FB">
        <w:rPr>
          <w:rFonts w:ascii="Times New Roman" w:hAnsi="Times New Roman" w:cstheme="minorBidi"/>
          <w:szCs w:val="22"/>
        </w:rPr>
        <w:t xml:space="preserve"> the </w:t>
      </w:r>
      <w:r w:rsidR="000C6D0E" w:rsidRPr="000600FB">
        <w:rPr>
          <w:rFonts w:ascii="Times New Roman" w:hAnsi="Times New Roman" w:cstheme="minorBidi"/>
          <w:szCs w:val="22"/>
        </w:rPr>
        <w:t xml:space="preserve">partial principal </w:t>
      </w:r>
      <w:r w:rsidR="00DE0DDF" w:rsidRPr="000600FB">
        <w:rPr>
          <w:rFonts w:ascii="Times New Roman" w:hAnsi="Times New Roman" w:cstheme="minorBidi"/>
          <w:szCs w:val="22"/>
        </w:rPr>
        <w:t xml:space="preserve">amounting to Baht </w:t>
      </w:r>
      <w:r w:rsidR="00DE0DDF" w:rsidRPr="000600FB">
        <w:rPr>
          <w:rFonts w:ascii="Times New Roman" w:hAnsi="Times New Roman" w:cs="Times New Roman"/>
          <w:szCs w:val="22"/>
        </w:rPr>
        <w:t>36.33 million</w:t>
      </w:r>
      <w:r w:rsidRPr="000600FB">
        <w:rPr>
          <w:rFonts w:ascii="Times New Roman" w:hAnsi="Times New Roman" w:cs="Times New Roman"/>
          <w:szCs w:val="22"/>
        </w:rPr>
        <w:t>, which were due for repayment on 27 February 2026 shall not be considered an event of default. A waive actions related to such defaults and approved the cancellation of the call for debentures to be due immediately (Call default), a waiver of the debentures issuers not to comply with the default conditions, regardless of whether any debt totaling exceeding Baht 300.00 million not to be considered an event of default (Cross default) according to the bondholder’s representative’s letter.</w:t>
      </w:r>
      <w:r w:rsidRPr="000600FB">
        <w:rPr>
          <w:rFonts w:ascii="Times New Roman" w:hAnsi="Times New Roman" w:cs="Times New Roman"/>
          <w:szCs w:val="22"/>
          <w:cs/>
        </w:rPr>
        <w:t xml:space="preserve"> </w:t>
      </w:r>
      <w:r w:rsidRPr="000600FB">
        <w:rPr>
          <w:rFonts w:ascii="Times New Roman" w:hAnsi="Times New Roman" w:cs="Times New Roman"/>
          <w:szCs w:val="22"/>
        </w:rPr>
        <w:t xml:space="preserve">However, the Company made partial </w:t>
      </w:r>
      <w:proofErr w:type="gramStart"/>
      <w:r w:rsidRPr="000600FB">
        <w:rPr>
          <w:rFonts w:ascii="Times New Roman" w:hAnsi="Times New Roman" w:cs="Times New Roman"/>
          <w:szCs w:val="22"/>
        </w:rPr>
        <w:t>principal</w:t>
      </w:r>
      <w:proofErr w:type="gramEnd"/>
      <w:r w:rsidRPr="000600FB">
        <w:rPr>
          <w:rFonts w:ascii="Times New Roman" w:hAnsi="Times New Roman" w:cs="Times New Roman"/>
          <w:szCs w:val="22"/>
        </w:rPr>
        <w:t xml:space="preserve"> in accordance with the resolution of the bondholder's meeting on 27 February 2026 amounting to Baht 28.02 million.</w:t>
      </w:r>
    </w:p>
    <w:p w14:paraId="5A5F2242" w14:textId="77777777" w:rsidR="00D5239D" w:rsidRPr="000600FB" w:rsidRDefault="00D5239D" w:rsidP="00D5239D">
      <w:pPr>
        <w:spacing w:after="0"/>
        <w:ind w:left="540"/>
        <w:jc w:val="thaiDistribute"/>
        <w:rPr>
          <w:rFonts w:ascii="Times New Roman" w:hAnsi="Times New Roman" w:cs="Times New Roman"/>
          <w:szCs w:val="22"/>
        </w:rPr>
      </w:pPr>
    </w:p>
    <w:p w14:paraId="06662D98" w14:textId="68D9DAA3" w:rsidR="00F62057" w:rsidRPr="000600FB" w:rsidRDefault="00D5239D" w:rsidP="001F171A">
      <w:pPr>
        <w:spacing w:after="0"/>
        <w:ind w:left="540"/>
        <w:jc w:val="thaiDistribute"/>
        <w:rPr>
          <w:rFonts w:ascii="Times New Roman" w:hAnsi="Times New Roman" w:cs="Times New Roman"/>
          <w:szCs w:val="22"/>
        </w:rPr>
      </w:pPr>
      <w:r w:rsidRPr="000600FB">
        <w:rPr>
          <w:rFonts w:ascii="Times New Roman" w:hAnsi="Times New Roman" w:cs="Times New Roman"/>
          <w:szCs w:val="22"/>
        </w:rPr>
        <w:t>These debentures are registered</w:t>
      </w:r>
      <w:r w:rsidRPr="000600FB">
        <w:rPr>
          <w:rFonts w:ascii="Times New Roman" w:hAnsi="Times New Roman" w:cs="Times New Roman"/>
          <w:szCs w:val="22"/>
          <w:cs/>
        </w:rPr>
        <w:t xml:space="preserve"> </w:t>
      </w:r>
      <w:r w:rsidRPr="000600FB">
        <w:rPr>
          <w:rFonts w:ascii="Times New Roman" w:hAnsi="Times New Roman" w:cs="Times New Roman"/>
          <w:szCs w:val="22"/>
        </w:rPr>
        <w:t xml:space="preserve">and unsubordinated. The Company registered a mortgage on the land </w:t>
      </w:r>
      <w:r w:rsidRPr="000600FB">
        <w:rPr>
          <w:rFonts w:ascii="Times New Roman" w:hAnsi="Times New Roman" w:cs="Times New Roman"/>
          <w:spacing w:val="-2"/>
          <w:szCs w:val="22"/>
        </w:rPr>
        <w:t>with a totaling Baht 139.67 million</w:t>
      </w:r>
      <w:r w:rsidRPr="000600FB">
        <w:rPr>
          <w:rFonts w:ascii="Times New Roman" w:hAnsi="Times New Roman" w:cs="Times New Roman"/>
          <w:spacing w:val="-2"/>
          <w:szCs w:val="22"/>
          <w:cs/>
        </w:rPr>
        <w:t xml:space="preserve"> </w:t>
      </w:r>
      <w:r w:rsidRPr="000600FB">
        <w:rPr>
          <w:rFonts w:ascii="Times New Roman" w:hAnsi="Times New Roman" w:cs="Times New Roman"/>
          <w:spacing w:val="-2"/>
          <w:szCs w:val="22"/>
        </w:rPr>
        <w:t>as collateral for the debenture repayment to the bondholders' representative</w:t>
      </w:r>
      <w:r w:rsidRPr="000600FB">
        <w:rPr>
          <w:rFonts w:ascii="Times New Roman" w:hAnsi="Times New Roman" w:cs="Times New Roman"/>
          <w:szCs w:val="22"/>
        </w:rPr>
        <w:t>. The purpose of issuing these debentures is to repay the Company’s existing debentures, or fund operations, support the operations of the Group. The Company is required to comply with certain terms and conditions as specified; for example, maintaining debt-to-equity ratio.</w:t>
      </w:r>
    </w:p>
    <w:p w14:paraId="507AD03D" w14:textId="77777777" w:rsidR="001F171A" w:rsidRPr="000600FB" w:rsidRDefault="001F171A" w:rsidP="001F171A">
      <w:pPr>
        <w:spacing w:after="0"/>
        <w:ind w:left="540"/>
        <w:jc w:val="thaiDistribute"/>
        <w:rPr>
          <w:rFonts w:ascii="Times New Roman" w:hAnsi="Times New Roman" w:cstheme="minorBidi"/>
          <w:szCs w:val="22"/>
        </w:rPr>
      </w:pPr>
    </w:p>
    <w:p w14:paraId="3FCDAFBD" w14:textId="61CB230F" w:rsidR="0023619B" w:rsidRPr="000600FB" w:rsidRDefault="0023619B" w:rsidP="0023619B">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Material movements</w:t>
      </w:r>
      <w:r w:rsidR="00625B67" w:rsidRPr="000600FB">
        <w:rPr>
          <w:rFonts w:ascii="Times New Roman" w:hAnsi="Times New Roman" w:cs="Times New Roman"/>
          <w:szCs w:val="22"/>
        </w:rPr>
        <w:t xml:space="preserve"> for the</w:t>
      </w:r>
      <w:r w:rsidRPr="000600FB">
        <w:rPr>
          <w:rFonts w:ascii="Times New Roman" w:hAnsi="Times New Roman" w:cs="Times New Roman"/>
          <w:szCs w:val="22"/>
        </w:rPr>
        <w:t xml:space="preserve"> </w:t>
      </w:r>
      <w:r w:rsidR="00BC408D" w:rsidRPr="000600FB">
        <w:rPr>
          <w:rFonts w:ascii="Times New Roman" w:hAnsi="Times New Roman" w:cs="Times New Roman"/>
          <w:szCs w:val="22"/>
        </w:rPr>
        <w:t xml:space="preserve">six-month period </w:t>
      </w:r>
      <w:proofErr w:type="gramStart"/>
      <w:r w:rsidR="00BC408D" w:rsidRPr="000600FB">
        <w:rPr>
          <w:rFonts w:ascii="Times New Roman" w:hAnsi="Times New Roman" w:cs="Times New Roman"/>
          <w:szCs w:val="22"/>
        </w:rPr>
        <w:t>ended</w:t>
      </w:r>
      <w:proofErr w:type="gramEnd"/>
      <w:r w:rsidR="00BC408D" w:rsidRPr="000600FB">
        <w:rPr>
          <w:rFonts w:ascii="Times New Roman" w:hAnsi="Times New Roman" w:cs="Times New Roman"/>
          <w:szCs w:val="22"/>
        </w:rPr>
        <w:t xml:space="preserve"> 30 June </w:t>
      </w:r>
      <w:r w:rsidRPr="000600FB">
        <w:rPr>
          <w:rFonts w:ascii="Times New Roman" w:hAnsi="Times New Roman" w:cs="Times New Roman"/>
          <w:szCs w:val="22"/>
        </w:rPr>
        <w:t>202</w:t>
      </w:r>
      <w:r w:rsidR="00E62420" w:rsidRPr="000600FB">
        <w:rPr>
          <w:rFonts w:ascii="Times New Roman" w:hAnsi="Times New Roman" w:cs="Times New Roman"/>
          <w:szCs w:val="22"/>
        </w:rPr>
        <w:t>6</w:t>
      </w:r>
      <w:r w:rsidR="00625B67" w:rsidRPr="000600FB">
        <w:rPr>
          <w:rFonts w:ascii="Times New Roman" w:hAnsi="Times New Roman" w:cs="Times New Roman"/>
          <w:szCs w:val="22"/>
        </w:rPr>
        <w:t xml:space="preserve"> were as follows</w:t>
      </w:r>
      <w:r w:rsidR="00646F0E" w:rsidRPr="000600FB">
        <w:rPr>
          <w:rFonts w:ascii="Times New Roman" w:hAnsi="Times New Roman" w:cs="Times New Roman"/>
          <w:szCs w:val="22"/>
        </w:rPr>
        <w:t>:</w:t>
      </w:r>
    </w:p>
    <w:p w14:paraId="15E57677" w14:textId="77777777" w:rsidR="002713DD" w:rsidRPr="000600FB" w:rsidRDefault="002713DD" w:rsidP="0023619B">
      <w:pPr>
        <w:pStyle w:val="BodyText"/>
        <w:spacing w:after="0" w:line="240" w:lineRule="atLeast"/>
        <w:ind w:left="540"/>
        <w:jc w:val="thaiDistribute"/>
        <w:rPr>
          <w:rFonts w:ascii="Times New Roman" w:hAnsi="Times New Roman" w:cs="Times New Roman"/>
          <w:szCs w:val="22"/>
        </w:rPr>
      </w:pPr>
    </w:p>
    <w:tbl>
      <w:tblPr>
        <w:tblW w:w="9198" w:type="dxa"/>
        <w:tblInd w:w="450" w:type="dxa"/>
        <w:tblLayout w:type="fixed"/>
        <w:tblLook w:val="00A0" w:firstRow="1" w:lastRow="0" w:firstColumn="1" w:lastColumn="0" w:noHBand="0" w:noVBand="0"/>
      </w:tblPr>
      <w:tblGrid>
        <w:gridCol w:w="6678"/>
        <w:gridCol w:w="2520"/>
      </w:tblGrid>
      <w:tr w:rsidR="00930AFC" w:rsidRPr="000600FB" w14:paraId="6BE2B4BA" w14:textId="77777777" w:rsidTr="008A0B9C">
        <w:trPr>
          <w:trHeight w:val="60"/>
        </w:trPr>
        <w:tc>
          <w:tcPr>
            <w:tcW w:w="6678" w:type="dxa"/>
            <w:vAlign w:val="bottom"/>
          </w:tcPr>
          <w:p w14:paraId="7475F643" w14:textId="77777777" w:rsidR="00930AFC" w:rsidRPr="000600FB" w:rsidRDefault="00930AFC" w:rsidP="008A0B9C">
            <w:pPr>
              <w:spacing w:after="0" w:line="240" w:lineRule="atLeast"/>
              <w:ind w:right="-72"/>
              <w:rPr>
                <w:rFonts w:ascii="Times New Roman" w:hAnsi="Times New Roman" w:cs="Times New Roman"/>
                <w:b/>
                <w:bCs/>
                <w:i/>
                <w:iCs/>
                <w:szCs w:val="22"/>
                <w:cs/>
                <w:lang w:val="en-GB"/>
              </w:rPr>
            </w:pPr>
          </w:p>
        </w:tc>
        <w:tc>
          <w:tcPr>
            <w:tcW w:w="2520" w:type="dxa"/>
          </w:tcPr>
          <w:p w14:paraId="1FB36E25" w14:textId="77777777" w:rsidR="008A0B9C" w:rsidRPr="000600FB" w:rsidRDefault="008A0B9C" w:rsidP="008A0B9C">
            <w:pPr>
              <w:spacing w:after="0" w:line="240" w:lineRule="atLeast"/>
              <w:ind w:right="-72"/>
              <w:jc w:val="center"/>
              <w:rPr>
                <w:rFonts w:ascii="Times New Roman" w:hAnsi="Times New Roman" w:cs="Times New Roman"/>
                <w:b/>
                <w:bCs/>
                <w:szCs w:val="22"/>
              </w:rPr>
            </w:pPr>
            <w:r w:rsidRPr="000600FB">
              <w:rPr>
                <w:rFonts w:ascii="Times New Roman" w:hAnsi="Times New Roman" w:cs="Times New Roman"/>
                <w:b/>
                <w:bCs/>
                <w:szCs w:val="22"/>
              </w:rPr>
              <w:t xml:space="preserve">Consolidated /Separate </w:t>
            </w:r>
          </w:p>
          <w:p w14:paraId="6C755249" w14:textId="56CAA1E8" w:rsidR="00930AFC" w:rsidRPr="000600FB" w:rsidRDefault="008A0B9C" w:rsidP="008A0B9C">
            <w:pPr>
              <w:spacing w:after="0" w:line="240" w:lineRule="atLeast"/>
              <w:ind w:right="-72"/>
              <w:jc w:val="center"/>
              <w:rPr>
                <w:rFonts w:ascii="Times New Roman" w:hAnsi="Times New Roman" w:cs="Times New Roman"/>
                <w:szCs w:val="22"/>
              </w:rPr>
            </w:pPr>
            <w:r w:rsidRPr="000600FB">
              <w:rPr>
                <w:rFonts w:ascii="Times New Roman" w:hAnsi="Times New Roman" w:cs="Times New Roman"/>
                <w:b/>
                <w:bCs/>
                <w:szCs w:val="22"/>
              </w:rPr>
              <w:t>financial statements</w:t>
            </w:r>
          </w:p>
        </w:tc>
      </w:tr>
      <w:tr w:rsidR="00930AFC" w:rsidRPr="000600FB" w14:paraId="7B3BD9D9" w14:textId="77777777" w:rsidTr="008A0B9C">
        <w:trPr>
          <w:trHeight w:val="93"/>
        </w:trPr>
        <w:tc>
          <w:tcPr>
            <w:tcW w:w="6678" w:type="dxa"/>
            <w:vAlign w:val="bottom"/>
          </w:tcPr>
          <w:p w14:paraId="53BF6E6E" w14:textId="77777777" w:rsidR="00930AFC" w:rsidRPr="000600FB" w:rsidRDefault="00930AFC" w:rsidP="008A0B9C">
            <w:pPr>
              <w:spacing w:after="0" w:line="240" w:lineRule="atLeast"/>
              <w:ind w:right="-72"/>
              <w:rPr>
                <w:rFonts w:ascii="Times New Roman" w:hAnsi="Times New Roman" w:cs="Times New Roman"/>
                <w:b/>
                <w:bCs/>
                <w:i/>
                <w:iCs/>
                <w:szCs w:val="22"/>
                <w:cs/>
              </w:rPr>
            </w:pPr>
          </w:p>
        </w:tc>
        <w:tc>
          <w:tcPr>
            <w:tcW w:w="2520" w:type="dxa"/>
          </w:tcPr>
          <w:p w14:paraId="60B0D72E" w14:textId="380DDF40" w:rsidR="00930AFC" w:rsidRPr="000600FB" w:rsidRDefault="004B5604" w:rsidP="008A0B9C">
            <w:pPr>
              <w:tabs>
                <w:tab w:val="left" w:pos="1352"/>
              </w:tabs>
              <w:spacing w:after="0" w:line="240" w:lineRule="atLeast"/>
              <w:ind w:left="-152" w:right="-99"/>
              <w:jc w:val="center"/>
              <w:rPr>
                <w:rFonts w:ascii="Times New Roman" w:hAnsi="Times New Roman" w:cs="Times New Roman"/>
                <w:i/>
                <w:iCs/>
                <w:szCs w:val="22"/>
              </w:rPr>
            </w:pPr>
            <w:r w:rsidRPr="000600FB">
              <w:rPr>
                <w:rFonts w:ascii="Times New Roman" w:hAnsi="Times New Roman" w:cs="Times New Roman"/>
                <w:i/>
                <w:iCs/>
                <w:szCs w:val="22"/>
              </w:rPr>
              <w:t>(in thousand Baht)</w:t>
            </w:r>
          </w:p>
        </w:tc>
      </w:tr>
      <w:tr w:rsidR="00930AFC" w:rsidRPr="000600FB" w14:paraId="6C725FB1" w14:textId="77777777" w:rsidTr="008A0B9C">
        <w:trPr>
          <w:trHeight w:val="93"/>
        </w:trPr>
        <w:tc>
          <w:tcPr>
            <w:tcW w:w="6678" w:type="dxa"/>
            <w:vAlign w:val="bottom"/>
          </w:tcPr>
          <w:p w14:paraId="77E8D711" w14:textId="148B2D75" w:rsidR="00930AFC" w:rsidRPr="000600FB" w:rsidRDefault="008A0B9C" w:rsidP="008A0B9C">
            <w:pPr>
              <w:spacing w:after="0" w:line="240" w:lineRule="atLeast"/>
              <w:ind w:right="-72"/>
              <w:rPr>
                <w:rFonts w:ascii="Times New Roman" w:hAnsi="Times New Roman" w:cs="Times New Roman"/>
                <w:b/>
                <w:bCs/>
                <w:szCs w:val="22"/>
              </w:rPr>
            </w:pP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1 January 202</w:t>
            </w:r>
            <w:r w:rsidR="00E62420" w:rsidRPr="000600FB">
              <w:rPr>
                <w:rFonts w:ascii="Times New Roman" w:hAnsi="Times New Roman" w:cs="Times New Roman"/>
                <w:szCs w:val="22"/>
              </w:rPr>
              <w:t>6</w:t>
            </w:r>
            <w:r w:rsidRPr="000600FB">
              <w:rPr>
                <w:rFonts w:ascii="Times New Roman" w:hAnsi="Times New Roman" w:cs="Times New Roman"/>
                <w:szCs w:val="22"/>
              </w:rPr>
              <w:t xml:space="preserve"> </w:t>
            </w:r>
          </w:p>
        </w:tc>
        <w:tc>
          <w:tcPr>
            <w:tcW w:w="2520" w:type="dxa"/>
          </w:tcPr>
          <w:p w14:paraId="74D00C3C" w14:textId="3036BF43" w:rsidR="00930AFC" w:rsidRPr="000600FB" w:rsidRDefault="00E62420" w:rsidP="00B7698D">
            <w:pPr>
              <w:pStyle w:val="acctfourfigures"/>
              <w:tabs>
                <w:tab w:val="clear" w:pos="765"/>
                <w:tab w:val="decimal" w:pos="1922"/>
              </w:tabs>
              <w:spacing w:line="240" w:lineRule="atLeast"/>
              <w:ind w:right="90"/>
              <w:jc w:val="right"/>
              <w:rPr>
                <w:rFonts w:cs="Times New Roman"/>
                <w:szCs w:val="22"/>
                <w:lang w:val="en-US" w:bidi="th-TH"/>
              </w:rPr>
            </w:pPr>
            <w:r w:rsidRPr="000600FB">
              <w:rPr>
                <w:rFonts w:cs="Times New Roman"/>
                <w:szCs w:val="22"/>
                <w:lang w:eastAsia="x-none"/>
              </w:rPr>
              <w:t>2,042,031</w:t>
            </w:r>
          </w:p>
        </w:tc>
      </w:tr>
      <w:tr w:rsidR="00AE12A9" w:rsidRPr="000600FB" w14:paraId="7B43CDAB" w14:textId="77777777" w:rsidTr="008A0B9C">
        <w:trPr>
          <w:trHeight w:val="93"/>
        </w:trPr>
        <w:tc>
          <w:tcPr>
            <w:tcW w:w="6678" w:type="dxa"/>
            <w:vAlign w:val="bottom"/>
          </w:tcPr>
          <w:p w14:paraId="77D2B56D" w14:textId="0E26AE2D" w:rsidR="00AE12A9" w:rsidRPr="000600FB" w:rsidRDefault="00154FE9" w:rsidP="008A0B9C">
            <w:pPr>
              <w:spacing w:after="0" w:line="240" w:lineRule="atLeast"/>
              <w:ind w:right="-72"/>
              <w:rPr>
                <w:rFonts w:ascii="Times New Roman" w:hAnsi="Times New Roman" w:cs="Times New Roman"/>
                <w:szCs w:val="22"/>
              </w:rPr>
            </w:pPr>
            <w:r w:rsidRPr="000600FB">
              <w:rPr>
                <w:rFonts w:ascii="Times New Roman" w:hAnsi="Times New Roman" w:cs="Times New Roman"/>
                <w:szCs w:val="22"/>
              </w:rPr>
              <w:t>Redemption of debentures</w:t>
            </w:r>
          </w:p>
        </w:tc>
        <w:tc>
          <w:tcPr>
            <w:tcW w:w="2520" w:type="dxa"/>
          </w:tcPr>
          <w:p w14:paraId="69870125" w14:textId="61952C34" w:rsidR="00AE12A9" w:rsidRPr="000600FB" w:rsidRDefault="002B1D2F" w:rsidP="00FD22CA">
            <w:pPr>
              <w:pStyle w:val="acctfourfigures"/>
              <w:tabs>
                <w:tab w:val="clear" w:pos="765"/>
                <w:tab w:val="decimal" w:pos="1922"/>
              </w:tabs>
              <w:spacing w:line="240" w:lineRule="atLeast"/>
              <w:jc w:val="right"/>
              <w:rPr>
                <w:rFonts w:cs="Times New Roman"/>
                <w:szCs w:val="22"/>
                <w:lang w:eastAsia="x-none"/>
              </w:rPr>
            </w:pPr>
            <w:r w:rsidRPr="000600FB">
              <w:rPr>
                <w:rFonts w:cs="Times New Roman"/>
                <w:szCs w:val="22"/>
                <w:lang w:eastAsia="x-none"/>
              </w:rPr>
              <w:t>(474,254)</w:t>
            </w:r>
          </w:p>
        </w:tc>
      </w:tr>
      <w:tr w:rsidR="00CD315B" w:rsidRPr="000600FB" w14:paraId="13054CAE" w14:textId="77777777" w:rsidTr="008A0B9C">
        <w:trPr>
          <w:trHeight w:val="93"/>
        </w:trPr>
        <w:tc>
          <w:tcPr>
            <w:tcW w:w="6678" w:type="dxa"/>
            <w:vAlign w:val="bottom"/>
          </w:tcPr>
          <w:p w14:paraId="0A9E70D9" w14:textId="7DF0E534" w:rsidR="00CD315B" w:rsidRPr="000600FB" w:rsidRDefault="00CD315B" w:rsidP="00CD315B">
            <w:pPr>
              <w:spacing w:after="0" w:line="240" w:lineRule="atLeast"/>
              <w:ind w:right="-72"/>
              <w:rPr>
                <w:rFonts w:ascii="Times New Roman" w:hAnsi="Times New Roman" w:cs="Times New Roman"/>
                <w:szCs w:val="22"/>
              </w:rPr>
            </w:pPr>
            <w:r w:rsidRPr="000600FB">
              <w:rPr>
                <w:rFonts w:ascii="Times New Roman" w:hAnsi="Times New Roman" w:cs="Times New Roman"/>
                <w:szCs w:val="22"/>
              </w:rPr>
              <w:t>Changes in fair value</w:t>
            </w:r>
          </w:p>
        </w:tc>
        <w:tc>
          <w:tcPr>
            <w:tcW w:w="2520" w:type="dxa"/>
          </w:tcPr>
          <w:p w14:paraId="7B5BFCFC" w14:textId="52D738AC" w:rsidR="00CD315B" w:rsidRPr="000600FB" w:rsidRDefault="002B1D2F" w:rsidP="00CD315B">
            <w:pPr>
              <w:pStyle w:val="acctfourfigures"/>
              <w:tabs>
                <w:tab w:val="clear" w:pos="765"/>
                <w:tab w:val="decimal" w:pos="1922"/>
              </w:tabs>
              <w:spacing w:line="240" w:lineRule="atLeast"/>
              <w:jc w:val="right"/>
              <w:rPr>
                <w:rFonts w:cs="Times New Roman"/>
                <w:szCs w:val="22"/>
                <w:lang w:eastAsia="x-none"/>
              </w:rPr>
            </w:pPr>
            <w:r w:rsidRPr="000600FB">
              <w:rPr>
                <w:rFonts w:cs="Times New Roman"/>
                <w:szCs w:val="22"/>
                <w:lang w:eastAsia="x-none"/>
              </w:rPr>
              <w:t>(1,472)</w:t>
            </w:r>
          </w:p>
        </w:tc>
      </w:tr>
      <w:tr w:rsidR="00AE0C3A" w:rsidRPr="000600FB" w14:paraId="5FE0B55B" w14:textId="77777777" w:rsidTr="008A0B9C">
        <w:trPr>
          <w:trHeight w:val="93"/>
        </w:trPr>
        <w:tc>
          <w:tcPr>
            <w:tcW w:w="6678" w:type="dxa"/>
            <w:vAlign w:val="bottom"/>
          </w:tcPr>
          <w:p w14:paraId="7ACDF9EA" w14:textId="0C2C832B" w:rsidR="00AE0C3A" w:rsidRPr="000600FB" w:rsidRDefault="00AE0C3A" w:rsidP="00AE0C3A">
            <w:pPr>
              <w:spacing w:after="0" w:line="240" w:lineRule="atLeast"/>
              <w:ind w:right="-72"/>
              <w:rPr>
                <w:rFonts w:ascii="Times New Roman" w:hAnsi="Times New Roman" w:cs="Times New Roman"/>
                <w:b/>
                <w:bCs/>
                <w:szCs w:val="22"/>
                <w:cs/>
              </w:rPr>
            </w:pPr>
            <w:proofErr w:type="spellStart"/>
            <w:r w:rsidRPr="000600FB">
              <w:rPr>
                <w:rFonts w:ascii="Times New Roman" w:hAnsi="Times New Roman" w:cs="Times New Roman"/>
                <w:szCs w:val="22"/>
              </w:rPr>
              <w:t>Amortisation</w:t>
            </w:r>
            <w:proofErr w:type="spellEnd"/>
            <w:r w:rsidRPr="000600FB">
              <w:rPr>
                <w:rFonts w:ascii="Times New Roman" w:hAnsi="Times New Roman" w:cs="Times New Roman"/>
                <w:szCs w:val="22"/>
              </w:rPr>
              <w:t xml:space="preserve"> of </w:t>
            </w:r>
            <w:proofErr w:type="gramStart"/>
            <w:r w:rsidRPr="000600FB">
              <w:rPr>
                <w:rFonts w:ascii="Times New Roman" w:hAnsi="Times New Roman" w:cs="Times New Roman"/>
                <w:szCs w:val="22"/>
              </w:rPr>
              <w:t>debentures</w:t>
            </w:r>
            <w:proofErr w:type="gramEnd"/>
            <w:r w:rsidRPr="000600FB">
              <w:rPr>
                <w:rFonts w:ascii="Times New Roman" w:hAnsi="Times New Roman" w:cs="Times New Roman"/>
                <w:szCs w:val="22"/>
              </w:rPr>
              <w:t xml:space="preserve"> issuance expenses</w:t>
            </w:r>
          </w:p>
        </w:tc>
        <w:tc>
          <w:tcPr>
            <w:tcW w:w="2520" w:type="dxa"/>
          </w:tcPr>
          <w:p w14:paraId="553B52B4" w14:textId="3968EAE5" w:rsidR="00AE0C3A" w:rsidRPr="000600FB" w:rsidRDefault="002B1D2F" w:rsidP="00B7698D">
            <w:pPr>
              <w:pStyle w:val="acctfourfigures"/>
              <w:tabs>
                <w:tab w:val="clear" w:pos="765"/>
                <w:tab w:val="decimal" w:pos="1922"/>
              </w:tabs>
              <w:spacing w:line="240" w:lineRule="atLeast"/>
              <w:ind w:right="90"/>
              <w:jc w:val="right"/>
              <w:rPr>
                <w:rFonts w:cs="Times New Roman"/>
                <w:szCs w:val="22"/>
                <w:lang w:val="en-US" w:bidi="th-TH"/>
              </w:rPr>
            </w:pPr>
            <w:r w:rsidRPr="000600FB">
              <w:rPr>
                <w:rFonts w:cs="Times New Roman"/>
                <w:szCs w:val="22"/>
                <w:lang w:val="en-US" w:bidi="th-TH"/>
              </w:rPr>
              <w:t>3,855</w:t>
            </w:r>
          </w:p>
        </w:tc>
      </w:tr>
      <w:tr w:rsidR="00AE0C3A" w:rsidRPr="000600FB" w14:paraId="7D7F007F" w14:textId="77777777" w:rsidTr="008A0B9C">
        <w:trPr>
          <w:trHeight w:val="93"/>
        </w:trPr>
        <w:tc>
          <w:tcPr>
            <w:tcW w:w="6678" w:type="dxa"/>
          </w:tcPr>
          <w:p w14:paraId="4A9A4876" w14:textId="70D8D815" w:rsidR="00AE0C3A" w:rsidRPr="000600FB" w:rsidRDefault="00AE0C3A" w:rsidP="00AE0C3A">
            <w:pPr>
              <w:spacing w:after="0" w:line="240" w:lineRule="atLeast"/>
              <w:ind w:right="-72"/>
              <w:rPr>
                <w:rFonts w:ascii="Times New Roman" w:hAnsi="Times New Roman" w:cs="Times New Roman"/>
                <w:b/>
                <w:bCs/>
                <w:szCs w:val="22"/>
                <w:cs/>
              </w:rPr>
            </w:pPr>
            <w:r w:rsidRPr="000600FB">
              <w:rPr>
                <w:rFonts w:ascii="Times New Roman" w:hAnsi="Times New Roman" w:cs="Times New Roman"/>
                <w:szCs w:val="22"/>
              </w:rPr>
              <w:t>Deferred debenture issuance expenses</w:t>
            </w:r>
          </w:p>
        </w:tc>
        <w:tc>
          <w:tcPr>
            <w:tcW w:w="2520" w:type="dxa"/>
            <w:tcBorders>
              <w:bottom w:val="single" w:sz="4" w:space="0" w:color="auto"/>
            </w:tcBorders>
          </w:tcPr>
          <w:p w14:paraId="69264DAE" w14:textId="21DE233A" w:rsidR="00AE0C3A" w:rsidRPr="000600FB" w:rsidRDefault="002B1D2F" w:rsidP="00AE0C3A">
            <w:pPr>
              <w:pStyle w:val="acctfourfigures"/>
              <w:tabs>
                <w:tab w:val="clear" w:pos="765"/>
                <w:tab w:val="decimal" w:pos="1851"/>
              </w:tabs>
              <w:spacing w:line="240" w:lineRule="atLeast"/>
              <w:jc w:val="right"/>
              <w:rPr>
                <w:rFonts w:cs="Times New Roman"/>
                <w:szCs w:val="22"/>
                <w:cs/>
                <w:lang w:val="en-US"/>
              </w:rPr>
            </w:pPr>
            <w:r w:rsidRPr="000600FB">
              <w:rPr>
                <w:rFonts w:cs="Times New Roman"/>
                <w:szCs w:val="22"/>
                <w:lang w:val="en-US"/>
              </w:rPr>
              <w:t>(9,262)</w:t>
            </w:r>
          </w:p>
        </w:tc>
      </w:tr>
      <w:tr w:rsidR="00AE0C3A" w:rsidRPr="000600FB" w14:paraId="1B5B2E54" w14:textId="77777777" w:rsidTr="008A0B9C">
        <w:trPr>
          <w:trHeight w:val="93"/>
        </w:trPr>
        <w:tc>
          <w:tcPr>
            <w:tcW w:w="6678" w:type="dxa"/>
            <w:vAlign w:val="bottom"/>
          </w:tcPr>
          <w:p w14:paraId="0DD1EE20" w14:textId="2D906059" w:rsidR="00AE0C3A" w:rsidRPr="000600FB" w:rsidRDefault="00AE0C3A" w:rsidP="00AE0C3A">
            <w:pPr>
              <w:spacing w:after="0" w:line="240" w:lineRule="atLeast"/>
              <w:ind w:right="-72"/>
              <w:rPr>
                <w:rFonts w:ascii="Times New Roman" w:hAnsi="Times New Roman" w:cs="Times New Roman"/>
                <w:b/>
                <w:bCs/>
                <w:szCs w:val="22"/>
                <w:cs/>
              </w:rPr>
            </w:pPr>
            <w:proofErr w:type="gramStart"/>
            <w:r w:rsidRPr="000600FB">
              <w:rPr>
                <w:rFonts w:ascii="Times New Roman" w:hAnsi="Times New Roman" w:cs="Times New Roman"/>
                <w:b/>
                <w:bCs/>
                <w:szCs w:val="22"/>
              </w:rPr>
              <w:t>At</w:t>
            </w:r>
            <w:proofErr w:type="gramEnd"/>
            <w:r w:rsidRPr="000600FB">
              <w:rPr>
                <w:rFonts w:ascii="Times New Roman" w:hAnsi="Times New Roman" w:cs="Times New Roman"/>
                <w:b/>
                <w:bCs/>
                <w:szCs w:val="22"/>
              </w:rPr>
              <w:t xml:space="preserve"> </w:t>
            </w:r>
            <w:r w:rsidR="00BC408D" w:rsidRPr="000600FB">
              <w:rPr>
                <w:rFonts w:ascii="Times New Roman" w:hAnsi="Times New Roman" w:cs="Times New Roman"/>
                <w:b/>
                <w:bCs/>
                <w:szCs w:val="22"/>
              </w:rPr>
              <w:t xml:space="preserve">30 June </w:t>
            </w:r>
            <w:r w:rsidRPr="000600FB">
              <w:rPr>
                <w:rFonts w:ascii="Times New Roman" w:hAnsi="Times New Roman" w:cs="Times New Roman"/>
                <w:b/>
                <w:bCs/>
                <w:szCs w:val="22"/>
              </w:rPr>
              <w:t>2026</w:t>
            </w:r>
          </w:p>
        </w:tc>
        <w:tc>
          <w:tcPr>
            <w:tcW w:w="2520" w:type="dxa"/>
            <w:tcBorders>
              <w:top w:val="single" w:sz="4" w:space="0" w:color="auto"/>
              <w:bottom w:val="double" w:sz="4" w:space="0" w:color="auto"/>
            </w:tcBorders>
          </w:tcPr>
          <w:p w14:paraId="32F27ABB" w14:textId="206966D4" w:rsidR="00AE0C3A" w:rsidRPr="000600FB" w:rsidRDefault="002B1D2F" w:rsidP="00B7698D">
            <w:pPr>
              <w:pStyle w:val="acctfourfigures"/>
              <w:tabs>
                <w:tab w:val="clear" w:pos="765"/>
                <w:tab w:val="decimal" w:pos="1922"/>
              </w:tabs>
              <w:spacing w:line="240" w:lineRule="atLeast"/>
              <w:ind w:right="90"/>
              <w:jc w:val="right"/>
              <w:rPr>
                <w:rFonts w:cs="Times New Roman"/>
                <w:b/>
                <w:bCs/>
                <w:szCs w:val="22"/>
                <w:cs/>
                <w:lang w:val="en-US" w:bidi="th-TH"/>
              </w:rPr>
            </w:pPr>
            <w:r w:rsidRPr="000600FB">
              <w:rPr>
                <w:rFonts w:cs="Times New Roman"/>
                <w:b/>
                <w:bCs/>
                <w:szCs w:val="22"/>
                <w:lang w:val="en-US" w:bidi="th-TH"/>
              </w:rPr>
              <w:t>1,560,898</w:t>
            </w:r>
          </w:p>
        </w:tc>
      </w:tr>
    </w:tbl>
    <w:p w14:paraId="1FA30D1F" w14:textId="5745B968" w:rsidR="00E542CE" w:rsidRPr="000600FB" w:rsidRDefault="00E542CE" w:rsidP="0075210D">
      <w:pPr>
        <w:spacing w:after="0" w:line="240" w:lineRule="auto"/>
        <w:rPr>
          <w:rFonts w:ascii="Times New Roman" w:eastAsia="Times New Roman" w:hAnsi="Times New Roman" w:cstheme="minorBidi"/>
          <w:b/>
          <w:bCs/>
          <w:szCs w:val="22"/>
          <w:lang w:eastAsia="x-none"/>
        </w:rPr>
      </w:pPr>
    </w:p>
    <w:p w14:paraId="28E6ABBD" w14:textId="77777777" w:rsidR="001F171A" w:rsidRPr="000600FB" w:rsidRDefault="001F171A">
      <w:pPr>
        <w:spacing w:after="0" w:line="240" w:lineRule="auto"/>
        <w:rPr>
          <w:rFonts w:ascii="Times New Roman" w:eastAsia="Times New Roman" w:hAnsi="Times New Roman" w:cstheme="minorBidi"/>
          <w:b/>
          <w:bCs/>
          <w:szCs w:val="22"/>
          <w:lang w:eastAsia="x-none"/>
        </w:rPr>
      </w:pPr>
      <w:r w:rsidRPr="000600FB">
        <w:rPr>
          <w:rFonts w:ascii="Times New Roman" w:eastAsia="Times New Roman" w:hAnsi="Times New Roman" w:cstheme="minorBidi"/>
          <w:b/>
          <w:bCs/>
          <w:szCs w:val="22"/>
          <w:lang w:eastAsia="x-none"/>
        </w:rPr>
        <w:br w:type="page"/>
      </w:r>
    </w:p>
    <w:p w14:paraId="2CFB9CA1" w14:textId="64DE943A" w:rsidR="003A3CDC" w:rsidRPr="000600FB" w:rsidRDefault="003A3CD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lastRenderedPageBreak/>
        <w:t>Share Capital</w:t>
      </w:r>
    </w:p>
    <w:p w14:paraId="793FB2F6" w14:textId="77777777" w:rsidR="003A3CDC" w:rsidRPr="000600FB" w:rsidRDefault="003A3CDC" w:rsidP="003A3CDC">
      <w:pPr>
        <w:keepNext/>
        <w:keepLines/>
        <w:spacing w:after="0" w:line="240" w:lineRule="auto"/>
        <w:ind w:left="518" w:right="-45"/>
        <w:jc w:val="thaiDistribute"/>
        <w:outlineLvl w:val="0"/>
        <w:rPr>
          <w:rFonts w:ascii="Times New Roman" w:eastAsia="Times New Roman" w:hAnsi="Times New Roman" w:cs="Times New Roman"/>
          <w:szCs w:val="22"/>
          <w:lang w:eastAsia="x-none"/>
        </w:rPr>
      </w:pPr>
    </w:p>
    <w:tbl>
      <w:tblPr>
        <w:tblStyle w:val="TableGrid12"/>
        <w:tblW w:w="9166" w:type="dxa"/>
        <w:tblInd w:w="450" w:type="dxa"/>
        <w:tblLook w:val="04A0" w:firstRow="1" w:lastRow="0" w:firstColumn="1" w:lastColumn="0" w:noHBand="0" w:noVBand="1"/>
      </w:tblPr>
      <w:tblGrid>
        <w:gridCol w:w="1974"/>
        <w:gridCol w:w="1030"/>
        <w:gridCol w:w="261"/>
        <w:gridCol w:w="1314"/>
        <w:gridCol w:w="261"/>
        <w:gridCol w:w="1315"/>
        <w:gridCol w:w="261"/>
        <w:gridCol w:w="1246"/>
        <w:gridCol w:w="261"/>
        <w:gridCol w:w="1243"/>
      </w:tblGrid>
      <w:tr w:rsidR="003A3CDC" w:rsidRPr="000600FB" w14:paraId="4E956109" w14:textId="77777777" w:rsidTr="00755312">
        <w:trPr>
          <w:trHeight w:val="182"/>
        </w:trPr>
        <w:tc>
          <w:tcPr>
            <w:tcW w:w="2006" w:type="dxa"/>
            <w:vAlign w:val="bottom"/>
          </w:tcPr>
          <w:p w14:paraId="1E309D0E" w14:textId="77777777" w:rsidR="003A3CDC" w:rsidRPr="000600FB" w:rsidRDefault="003A3CDC" w:rsidP="0075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center"/>
              <w:rPr>
                <w:rFonts w:eastAsia="Calibri" w:cs="Times New Roman"/>
                <w:b/>
                <w:bCs/>
                <w:szCs w:val="22"/>
              </w:rPr>
            </w:pPr>
            <w:r w:rsidRPr="000600FB">
              <w:rPr>
                <w:rFonts w:eastAsia="Calibri" w:cs="Times New Roman"/>
                <w:b/>
                <w:bCs/>
                <w:szCs w:val="22"/>
              </w:rPr>
              <w:tab/>
            </w:r>
          </w:p>
        </w:tc>
        <w:tc>
          <w:tcPr>
            <w:tcW w:w="1046" w:type="dxa"/>
            <w:vAlign w:val="bottom"/>
          </w:tcPr>
          <w:p w14:paraId="4A05F6AE" w14:textId="77777777" w:rsidR="003A3CDC" w:rsidRPr="000600FB" w:rsidRDefault="003A3CDC" w:rsidP="0075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center"/>
              <w:rPr>
                <w:rFonts w:eastAsia="Calibri" w:cs="Times New Roman"/>
                <w:b/>
                <w:bCs/>
                <w:szCs w:val="22"/>
              </w:rPr>
            </w:pPr>
          </w:p>
        </w:tc>
        <w:tc>
          <w:tcPr>
            <w:tcW w:w="263" w:type="dxa"/>
            <w:vAlign w:val="bottom"/>
          </w:tcPr>
          <w:p w14:paraId="61D54DD2" w14:textId="77777777" w:rsidR="003A3CDC" w:rsidRPr="000600FB" w:rsidRDefault="003A3CDC" w:rsidP="0075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center"/>
              <w:rPr>
                <w:rFonts w:eastAsia="Calibri" w:cs="Times New Roman"/>
                <w:b/>
                <w:bCs/>
                <w:szCs w:val="22"/>
              </w:rPr>
            </w:pPr>
          </w:p>
        </w:tc>
        <w:tc>
          <w:tcPr>
            <w:tcW w:w="5851" w:type="dxa"/>
            <w:gridSpan w:val="7"/>
            <w:vAlign w:val="bottom"/>
          </w:tcPr>
          <w:p w14:paraId="4F175E9C" w14:textId="77777777" w:rsidR="003A3CDC" w:rsidRPr="000600FB" w:rsidRDefault="003A3CDC" w:rsidP="0075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72"/>
              <w:jc w:val="center"/>
              <w:rPr>
                <w:rFonts w:eastAsia="Calibri" w:cs="Times New Roman"/>
                <w:b/>
                <w:bCs/>
                <w:szCs w:val="22"/>
              </w:rPr>
            </w:pPr>
            <w:r w:rsidRPr="000600FB">
              <w:rPr>
                <w:rFonts w:eastAsia="Calibri" w:cs="Times New Roman"/>
                <w:b/>
                <w:bCs/>
                <w:szCs w:val="22"/>
              </w:rPr>
              <w:t>Consolidated/Separate financial statements</w:t>
            </w:r>
          </w:p>
        </w:tc>
      </w:tr>
      <w:tr w:rsidR="003A3CDC" w:rsidRPr="000600FB" w14:paraId="2EE73F9D" w14:textId="77777777" w:rsidTr="00755312">
        <w:trPr>
          <w:trHeight w:val="101"/>
        </w:trPr>
        <w:tc>
          <w:tcPr>
            <w:tcW w:w="2006" w:type="dxa"/>
            <w:vAlign w:val="bottom"/>
          </w:tcPr>
          <w:p w14:paraId="53B8725B"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1046" w:type="dxa"/>
            <w:vAlign w:val="bottom"/>
          </w:tcPr>
          <w:p w14:paraId="6607EFF6"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263" w:type="dxa"/>
            <w:vAlign w:val="bottom"/>
          </w:tcPr>
          <w:p w14:paraId="598DA794" w14:textId="77777777" w:rsidR="003A3CDC" w:rsidRPr="000600FB" w:rsidRDefault="003A3CDC" w:rsidP="00755312">
            <w:pPr>
              <w:keepNext/>
              <w:keepLines/>
              <w:spacing w:after="0" w:line="240" w:lineRule="auto"/>
              <w:ind w:right="-45"/>
              <w:jc w:val="center"/>
              <w:outlineLvl w:val="0"/>
              <w:rPr>
                <w:rFonts w:cs="Times New Roman"/>
                <w:szCs w:val="22"/>
                <w:cs/>
                <w:lang w:eastAsia="x-none"/>
              </w:rPr>
            </w:pPr>
          </w:p>
        </w:tc>
        <w:tc>
          <w:tcPr>
            <w:tcW w:w="2900" w:type="dxa"/>
            <w:gridSpan w:val="3"/>
            <w:vAlign w:val="bottom"/>
          </w:tcPr>
          <w:p w14:paraId="2A62B23B" w14:textId="690A92E5" w:rsidR="003A3CDC" w:rsidRPr="000600FB" w:rsidRDefault="003A3CDC" w:rsidP="00755312">
            <w:pPr>
              <w:keepNext/>
              <w:keepLines/>
              <w:spacing w:after="0" w:line="240" w:lineRule="auto"/>
              <w:jc w:val="center"/>
              <w:outlineLvl w:val="0"/>
            </w:pPr>
            <w:r w:rsidRPr="000600FB">
              <w:t>202</w:t>
            </w:r>
            <w:r w:rsidR="00381508" w:rsidRPr="000600FB">
              <w:t>6</w:t>
            </w:r>
          </w:p>
        </w:tc>
        <w:tc>
          <w:tcPr>
            <w:tcW w:w="263" w:type="dxa"/>
            <w:vAlign w:val="bottom"/>
          </w:tcPr>
          <w:p w14:paraId="275C56A1" w14:textId="77777777" w:rsidR="003A3CDC" w:rsidRPr="000600FB" w:rsidRDefault="003A3CDC" w:rsidP="00755312">
            <w:pPr>
              <w:keepNext/>
              <w:keepLines/>
              <w:spacing w:after="0" w:line="240" w:lineRule="auto"/>
              <w:jc w:val="center"/>
              <w:outlineLvl w:val="0"/>
            </w:pPr>
          </w:p>
        </w:tc>
        <w:tc>
          <w:tcPr>
            <w:tcW w:w="2688" w:type="dxa"/>
            <w:gridSpan w:val="3"/>
            <w:tcBorders>
              <w:bottom w:val="single" w:sz="4" w:space="0" w:color="auto"/>
            </w:tcBorders>
            <w:vAlign w:val="bottom"/>
          </w:tcPr>
          <w:p w14:paraId="1C74261F" w14:textId="30882A11" w:rsidR="003A3CDC" w:rsidRPr="000600FB" w:rsidRDefault="003A3CDC" w:rsidP="00755312">
            <w:pPr>
              <w:keepNext/>
              <w:keepLines/>
              <w:spacing w:after="0" w:line="240" w:lineRule="auto"/>
              <w:jc w:val="center"/>
              <w:outlineLvl w:val="0"/>
            </w:pPr>
            <w:r w:rsidRPr="000600FB">
              <w:t>202</w:t>
            </w:r>
            <w:r w:rsidR="00381508" w:rsidRPr="000600FB">
              <w:t>5</w:t>
            </w:r>
          </w:p>
        </w:tc>
      </w:tr>
      <w:tr w:rsidR="003A3CDC" w:rsidRPr="000600FB" w14:paraId="70DDA661" w14:textId="77777777" w:rsidTr="00755312">
        <w:trPr>
          <w:trHeight w:val="352"/>
        </w:trPr>
        <w:tc>
          <w:tcPr>
            <w:tcW w:w="2006" w:type="dxa"/>
            <w:vAlign w:val="bottom"/>
          </w:tcPr>
          <w:p w14:paraId="78804765" w14:textId="77777777" w:rsidR="003A3CDC" w:rsidRPr="000600FB" w:rsidRDefault="003A3CDC">
            <w:pPr>
              <w:keepNext/>
              <w:keepLines/>
              <w:spacing w:line="240" w:lineRule="auto"/>
              <w:ind w:right="-45"/>
              <w:jc w:val="thaiDistribute"/>
              <w:outlineLvl w:val="0"/>
              <w:rPr>
                <w:rFonts w:cs="Times New Roman"/>
                <w:szCs w:val="22"/>
                <w:lang w:eastAsia="x-none"/>
              </w:rPr>
            </w:pPr>
          </w:p>
        </w:tc>
        <w:tc>
          <w:tcPr>
            <w:tcW w:w="1046" w:type="dxa"/>
            <w:vAlign w:val="bottom"/>
          </w:tcPr>
          <w:p w14:paraId="6C3FD3F7" w14:textId="77777777" w:rsidR="003A3CDC" w:rsidRPr="000600FB" w:rsidRDefault="003A3CDC" w:rsidP="00755312">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Par value</w:t>
            </w:r>
          </w:p>
          <w:p w14:paraId="67B3A8AF" w14:textId="77777777" w:rsidR="003A3CDC" w:rsidRPr="000600FB" w:rsidRDefault="003A3CDC" w:rsidP="00755312">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Per share</w:t>
            </w:r>
          </w:p>
        </w:tc>
        <w:tc>
          <w:tcPr>
            <w:tcW w:w="263" w:type="dxa"/>
            <w:vAlign w:val="bottom"/>
          </w:tcPr>
          <w:p w14:paraId="725B2873"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1318" w:type="dxa"/>
            <w:tcBorders>
              <w:top w:val="single" w:sz="4" w:space="0" w:color="auto"/>
            </w:tcBorders>
            <w:vAlign w:val="bottom"/>
          </w:tcPr>
          <w:p w14:paraId="2E2BACAE" w14:textId="77777777" w:rsidR="003A3CDC" w:rsidRPr="000600FB" w:rsidRDefault="003A3CDC" w:rsidP="00755312">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Number of</w:t>
            </w:r>
          </w:p>
          <w:p w14:paraId="5C8C4E13" w14:textId="77777777" w:rsidR="003A3CDC" w:rsidRPr="000600FB" w:rsidRDefault="003A3CDC" w:rsidP="00755312">
            <w:pPr>
              <w:keepNext/>
              <w:keepLines/>
              <w:spacing w:after="0" w:line="240" w:lineRule="auto"/>
              <w:ind w:right="-45"/>
              <w:jc w:val="center"/>
              <w:outlineLvl w:val="0"/>
              <w:rPr>
                <w:rFonts w:cs="Times New Roman"/>
                <w:szCs w:val="22"/>
                <w:cs/>
                <w:lang w:eastAsia="x-none"/>
              </w:rPr>
            </w:pPr>
            <w:r w:rsidRPr="000600FB">
              <w:rPr>
                <w:rFonts w:cs="Times New Roman"/>
                <w:szCs w:val="22"/>
                <w:lang w:eastAsia="x-none"/>
              </w:rPr>
              <w:t>Shares</w:t>
            </w:r>
          </w:p>
        </w:tc>
        <w:tc>
          <w:tcPr>
            <w:tcW w:w="263" w:type="dxa"/>
            <w:tcBorders>
              <w:top w:val="single" w:sz="4" w:space="0" w:color="auto"/>
            </w:tcBorders>
            <w:vAlign w:val="bottom"/>
          </w:tcPr>
          <w:p w14:paraId="0D9C17F5"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1319" w:type="dxa"/>
            <w:tcBorders>
              <w:top w:val="single" w:sz="4" w:space="0" w:color="auto"/>
            </w:tcBorders>
            <w:vAlign w:val="bottom"/>
          </w:tcPr>
          <w:p w14:paraId="384FB871" w14:textId="77777777" w:rsidR="003A3CDC" w:rsidRPr="000600FB" w:rsidRDefault="003A3CDC" w:rsidP="00755312">
            <w:pPr>
              <w:keepNext/>
              <w:keepLines/>
              <w:spacing w:after="0" w:line="240" w:lineRule="auto"/>
              <w:ind w:right="-45"/>
              <w:jc w:val="center"/>
              <w:outlineLvl w:val="0"/>
              <w:rPr>
                <w:rFonts w:cs="Times New Roman"/>
                <w:szCs w:val="22"/>
                <w:cs/>
                <w:lang w:eastAsia="x-none"/>
              </w:rPr>
            </w:pPr>
            <w:r w:rsidRPr="000600FB">
              <w:rPr>
                <w:rFonts w:cs="Times New Roman"/>
                <w:szCs w:val="22"/>
                <w:lang w:eastAsia="x-none"/>
              </w:rPr>
              <w:t>Amount</w:t>
            </w:r>
          </w:p>
        </w:tc>
        <w:tc>
          <w:tcPr>
            <w:tcW w:w="263" w:type="dxa"/>
            <w:vAlign w:val="bottom"/>
          </w:tcPr>
          <w:p w14:paraId="6563A7DB"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1246" w:type="dxa"/>
            <w:tcBorders>
              <w:top w:val="single" w:sz="4" w:space="0" w:color="auto"/>
            </w:tcBorders>
            <w:vAlign w:val="bottom"/>
          </w:tcPr>
          <w:p w14:paraId="3B2B7079" w14:textId="77777777" w:rsidR="003A3CDC" w:rsidRPr="000600FB" w:rsidRDefault="003A3CDC" w:rsidP="00755312">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Number of</w:t>
            </w:r>
          </w:p>
          <w:p w14:paraId="0C86ABB9" w14:textId="77777777" w:rsidR="003A3CDC" w:rsidRPr="000600FB" w:rsidRDefault="003A3CDC" w:rsidP="00755312">
            <w:pPr>
              <w:keepNext/>
              <w:keepLines/>
              <w:spacing w:after="0" w:line="240" w:lineRule="auto"/>
              <w:ind w:right="-45"/>
              <w:jc w:val="center"/>
              <w:outlineLvl w:val="0"/>
              <w:rPr>
                <w:rFonts w:cs="Times New Roman"/>
                <w:szCs w:val="22"/>
                <w:cs/>
                <w:lang w:eastAsia="x-none"/>
              </w:rPr>
            </w:pPr>
            <w:r w:rsidRPr="000600FB">
              <w:rPr>
                <w:rFonts w:cs="Times New Roman"/>
                <w:szCs w:val="22"/>
                <w:lang w:eastAsia="x-none"/>
              </w:rPr>
              <w:t>Shares</w:t>
            </w:r>
          </w:p>
        </w:tc>
        <w:tc>
          <w:tcPr>
            <w:tcW w:w="263" w:type="dxa"/>
            <w:tcBorders>
              <w:top w:val="single" w:sz="4" w:space="0" w:color="auto"/>
            </w:tcBorders>
            <w:vAlign w:val="bottom"/>
          </w:tcPr>
          <w:p w14:paraId="2576A2EA"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1179" w:type="dxa"/>
            <w:vAlign w:val="bottom"/>
          </w:tcPr>
          <w:p w14:paraId="5354A227" w14:textId="77777777" w:rsidR="003A3CDC" w:rsidRPr="000600FB" w:rsidRDefault="003A3CDC" w:rsidP="00755312">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Amount</w:t>
            </w:r>
          </w:p>
        </w:tc>
      </w:tr>
      <w:tr w:rsidR="003A3CDC" w:rsidRPr="000600FB" w14:paraId="4F4B22A0" w14:textId="77777777" w:rsidTr="00755312">
        <w:trPr>
          <w:trHeight w:val="74"/>
        </w:trPr>
        <w:tc>
          <w:tcPr>
            <w:tcW w:w="2006" w:type="dxa"/>
            <w:vAlign w:val="bottom"/>
          </w:tcPr>
          <w:p w14:paraId="0244CCE1" w14:textId="77777777" w:rsidR="003A3CDC" w:rsidRPr="000600FB" w:rsidRDefault="003A3CDC" w:rsidP="00755312">
            <w:pPr>
              <w:keepNext/>
              <w:keepLines/>
              <w:spacing w:after="0" w:line="240" w:lineRule="auto"/>
              <w:ind w:right="-45"/>
              <w:jc w:val="center"/>
              <w:outlineLvl w:val="0"/>
              <w:rPr>
                <w:rFonts w:cs="Times New Roman"/>
                <w:szCs w:val="22"/>
                <w:lang w:eastAsia="x-none"/>
              </w:rPr>
            </w:pPr>
          </w:p>
        </w:tc>
        <w:tc>
          <w:tcPr>
            <w:tcW w:w="1046" w:type="dxa"/>
            <w:vAlign w:val="bottom"/>
          </w:tcPr>
          <w:p w14:paraId="24748E1C" w14:textId="77777777" w:rsidR="003A3CDC" w:rsidRPr="000600FB" w:rsidRDefault="003A3CDC" w:rsidP="00755312">
            <w:pPr>
              <w:keepNext/>
              <w:keepLines/>
              <w:spacing w:after="0" w:line="240" w:lineRule="auto"/>
              <w:ind w:right="-45"/>
              <w:jc w:val="center"/>
              <w:outlineLvl w:val="0"/>
              <w:rPr>
                <w:rFonts w:cs="Times New Roman"/>
                <w:i/>
                <w:iCs/>
                <w:szCs w:val="22"/>
                <w:lang w:eastAsia="x-none"/>
              </w:rPr>
            </w:pPr>
            <w:r w:rsidRPr="000600FB">
              <w:rPr>
                <w:rFonts w:cs="Times New Roman"/>
                <w:i/>
                <w:iCs/>
                <w:szCs w:val="22"/>
                <w:lang w:eastAsia="x-none"/>
              </w:rPr>
              <w:t>(in Baht)</w:t>
            </w:r>
          </w:p>
        </w:tc>
        <w:tc>
          <w:tcPr>
            <w:tcW w:w="263" w:type="dxa"/>
            <w:vAlign w:val="bottom"/>
          </w:tcPr>
          <w:p w14:paraId="267C8EC2" w14:textId="77777777" w:rsidR="003A3CDC" w:rsidRPr="000600FB" w:rsidRDefault="003A3CDC" w:rsidP="00755312">
            <w:pPr>
              <w:keepNext/>
              <w:keepLines/>
              <w:spacing w:after="0" w:line="240" w:lineRule="auto"/>
              <w:ind w:right="-45"/>
              <w:jc w:val="thaiDistribute"/>
              <w:outlineLvl w:val="0"/>
              <w:rPr>
                <w:rFonts w:cs="Times New Roman"/>
                <w:i/>
                <w:iCs/>
                <w:szCs w:val="22"/>
                <w:lang w:eastAsia="x-none"/>
              </w:rPr>
            </w:pPr>
          </w:p>
        </w:tc>
        <w:tc>
          <w:tcPr>
            <w:tcW w:w="5851" w:type="dxa"/>
            <w:gridSpan w:val="7"/>
            <w:vAlign w:val="bottom"/>
          </w:tcPr>
          <w:p w14:paraId="137D7701" w14:textId="77777777" w:rsidR="003A3CDC" w:rsidRPr="000600FB" w:rsidRDefault="003A3CDC" w:rsidP="00755312">
            <w:pPr>
              <w:keepNext/>
              <w:keepLines/>
              <w:spacing w:after="0" w:line="240" w:lineRule="auto"/>
              <w:ind w:right="-45"/>
              <w:jc w:val="center"/>
              <w:outlineLvl w:val="0"/>
              <w:rPr>
                <w:rFonts w:cs="Times New Roman"/>
                <w:i/>
                <w:iCs/>
                <w:szCs w:val="22"/>
                <w:lang w:eastAsia="x-none"/>
              </w:rPr>
            </w:pPr>
            <w:r w:rsidRPr="000600FB">
              <w:rPr>
                <w:rFonts w:cs="Times New Roman"/>
                <w:i/>
                <w:iCs/>
                <w:szCs w:val="22"/>
                <w:lang w:eastAsia="x-none"/>
              </w:rPr>
              <w:t>(thousand shares / in thousand Baht)</w:t>
            </w:r>
          </w:p>
        </w:tc>
      </w:tr>
      <w:tr w:rsidR="003A3CDC" w:rsidRPr="000600FB" w14:paraId="3D578D8B" w14:textId="77777777" w:rsidTr="008B3BCB">
        <w:trPr>
          <w:trHeight w:val="63"/>
        </w:trPr>
        <w:tc>
          <w:tcPr>
            <w:tcW w:w="2006" w:type="dxa"/>
            <w:vAlign w:val="bottom"/>
          </w:tcPr>
          <w:p w14:paraId="107C35FC" w14:textId="77777777" w:rsidR="003A3CDC" w:rsidRPr="000600FB" w:rsidRDefault="003A3CDC" w:rsidP="00C04A55">
            <w:pPr>
              <w:keepNext/>
              <w:keepLines/>
              <w:spacing w:after="0" w:line="240" w:lineRule="auto"/>
              <w:ind w:right="-45"/>
              <w:outlineLvl w:val="0"/>
              <w:rPr>
                <w:rFonts w:cs="Cordia New"/>
                <w:b/>
                <w:bCs/>
                <w:szCs w:val="22"/>
                <w:lang w:eastAsia="x-none"/>
              </w:rPr>
            </w:pPr>
            <w:proofErr w:type="spellStart"/>
            <w:r w:rsidRPr="000600FB">
              <w:rPr>
                <w:rFonts w:cs="Cordia New"/>
                <w:b/>
                <w:bCs/>
                <w:szCs w:val="22"/>
                <w:lang w:eastAsia="x-none"/>
              </w:rPr>
              <w:t>Authorised</w:t>
            </w:r>
            <w:proofErr w:type="spellEnd"/>
            <w:r w:rsidRPr="000600FB">
              <w:rPr>
                <w:rFonts w:cs="Cordia New"/>
                <w:b/>
                <w:bCs/>
                <w:szCs w:val="22"/>
                <w:lang w:eastAsia="x-none"/>
              </w:rPr>
              <w:t xml:space="preserve"> shares</w:t>
            </w:r>
          </w:p>
        </w:tc>
        <w:tc>
          <w:tcPr>
            <w:tcW w:w="1046" w:type="dxa"/>
            <w:vAlign w:val="bottom"/>
          </w:tcPr>
          <w:p w14:paraId="082FC091"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263" w:type="dxa"/>
            <w:vAlign w:val="bottom"/>
          </w:tcPr>
          <w:p w14:paraId="2AFB411C"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1318" w:type="dxa"/>
            <w:vAlign w:val="bottom"/>
          </w:tcPr>
          <w:p w14:paraId="03FD9F20"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263" w:type="dxa"/>
            <w:vAlign w:val="bottom"/>
          </w:tcPr>
          <w:p w14:paraId="33CE3AD5"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1319" w:type="dxa"/>
            <w:vAlign w:val="bottom"/>
          </w:tcPr>
          <w:p w14:paraId="09B3DDAA"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263" w:type="dxa"/>
            <w:vAlign w:val="bottom"/>
          </w:tcPr>
          <w:p w14:paraId="544B85E5"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1246" w:type="dxa"/>
            <w:vAlign w:val="bottom"/>
          </w:tcPr>
          <w:p w14:paraId="705C7270"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263" w:type="dxa"/>
            <w:vAlign w:val="bottom"/>
          </w:tcPr>
          <w:p w14:paraId="259F2122"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1179" w:type="dxa"/>
            <w:vAlign w:val="bottom"/>
          </w:tcPr>
          <w:p w14:paraId="64C6E54C"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r>
      <w:tr w:rsidR="003A3CDC" w:rsidRPr="000600FB" w14:paraId="6F0D9F9C" w14:textId="77777777" w:rsidTr="008B3BCB">
        <w:trPr>
          <w:trHeight w:val="28"/>
        </w:trPr>
        <w:tc>
          <w:tcPr>
            <w:tcW w:w="2006" w:type="dxa"/>
            <w:vAlign w:val="bottom"/>
          </w:tcPr>
          <w:p w14:paraId="62DDEDC7" w14:textId="77777777" w:rsidR="003A3CDC" w:rsidRPr="000600FB" w:rsidRDefault="003A3CDC" w:rsidP="00C04A55">
            <w:pPr>
              <w:keepNext/>
              <w:keepLines/>
              <w:spacing w:after="0" w:line="240" w:lineRule="auto"/>
              <w:ind w:right="-45"/>
              <w:outlineLvl w:val="0"/>
              <w:rPr>
                <w:rFonts w:cs="Times New Roman"/>
                <w:szCs w:val="22"/>
                <w:lang w:eastAsia="x-none"/>
              </w:rPr>
            </w:pPr>
            <w:proofErr w:type="gramStart"/>
            <w:r w:rsidRPr="000600FB">
              <w:rPr>
                <w:rFonts w:cs="Times New Roman"/>
                <w:szCs w:val="22"/>
                <w:lang w:eastAsia="x-none"/>
              </w:rPr>
              <w:t>At</w:t>
            </w:r>
            <w:proofErr w:type="gramEnd"/>
            <w:r w:rsidRPr="000600FB">
              <w:rPr>
                <w:rFonts w:cs="Times New Roman"/>
                <w:szCs w:val="22"/>
                <w:lang w:eastAsia="x-none"/>
              </w:rPr>
              <w:t xml:space="preserve"> 1 January</w:t>
            </w:r>
          </w:p>
        </w:tc>
        <w:tc>
          <w:tcPr>
            <w:tcW w:w="1046" w:type="dxa"/>
            <w:vAlign w:val="bottom"/>
          </w:tcPr>
          <w:p w14:paraId="76F7D4CA"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263" w:type="dxa"/>
            <w:vAlign w:val="bottom"/>
          </w:tcPr>
          <w:p w14:paraId="1CAB3FFF"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318" w:type="dxa"/>
            <w:vAlign w:val="bottom"/>
          </w:tcPr>
          <w:p w14:paraId="70C2E1CA"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263" w:type="dxa"/>
            <w:vAlign w:val="bottom"/>
          </w:tcPr>
          <w:p w14:paraId="7F5CFF82"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319" w:type="dxa"/>
            <w:vAlign w:val="bottom"/>
          </w:tcPr>
          <w:p w14:paraId="2DC32B9E"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263" w:type="dxa"/>
            <w:vAlign w:val="bottom"/>
          </w:tcPr>
          <w:p w14:paraId="336D1CF3"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246" w:type="dxa"/>
            <w:vAlign w:val="bottom"/>
          </w:tcPr>
          <w:p w14:paraId="7BFC53DD"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263" w:type="dxa"/>
            <w:vAlign w:val="bottom"/>
          </w:tcPr>
          <w:p w14:paraId="1A2A5154"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179" w:type="dxa"/>
            <w:vAlign w:val="bottom"/>
          </w:tcPr>
          <w:p w14:paraId="647EC9B9"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r>
      <w:tr w:rsidR="008B3BCB" w:rsidRPr="000600FB" w14:paraId="5D9B3B4F" w14:textId="77777777" w:rsidTr="008B3BCB">
        <w:trPr>
          <w:trHeight w:val="60"/>
        </w:trPr>
        <w:tc>
          <w:tcPr>
            <w:tcW w:w="2006" w:type="dxa"/>
            <w:vAlign w:val="bottom"/>
          </w:tcPr>
          <w:p w14:paraId="78B128F7" w14:textId="77777777" w:rsidR="008B3BCB" w:rsidRPr="000600FB" w:rsidRDefault="008B3BCB" w:rsidP="00C04A55">
            <w:pPr>
              <w:keepNext/>
              <w:keepLines/>
              <w:spacing w:after="0" w:line="240" w:lineRule="auto"/>
              <w:ind w:right="-45"/>
              <w:outlineLvl w:val="0"/>
              <w:rPr>
                <w:rFonts w:cs="Times New Roman"/>
                <w:szCs w:val="22"/>
                <w:lang w:eastAsia="x-none"/>
              </w:rPr>
            </w:pPr>
            <w:r w:rsidRPr="000600FB">
              <w:rPr>
                <w:rFonts w:cs="Times New Roman"/>
                <w:szCs w:val="22"/>
                <w:lang w:eastAsia="x-none"/>
              </w:rPr>
              <w:t>- Ordinary shares</w:t>
            </w:r>
          </w:p>
        </w:tc>
        <w:tc>
          <w:tcPr>
            <w:tcW w:w="1046" w:type="dxa"/>
            <w:vAlign w:val="bottom"/>
          </w:tcPr>
          <w:p w14:paraId="3F7D9154" w14:textId="77777777" w:rsidR="008B3BCB" w:rsidRPr="000600FB" w:rsidRDefault="008B3BCB" w:rsidP="00C04A55">
            <w:pPr>
              <w:keepNext/>
              <w:keepLines/>
              <w:spacing w:after="0" w:line="240" w:lineRule="auto"/>
              <w:ind w:right="-45"/>
              <w:jc w:val="center"/>
              <w:outlineLvl w:val="0"/>
              <w:rPr>
                <w:rFonts w:cs="Times New Roman"/>
                <w:szCs w:val="22"/>
                <w:cs/>
                <w:lang w:eastAsia="x-none"/>
              </w:rPr>
            </w:pPr>
            <w:r w:rsidRPr="000600FB">
              <w:rPr>
                <w:rFonts w:cs="Times New Roman"/>
                <w:szCs w:val="22"/>
                <w:lang w:eastAsia="x-none"/>
              </w:rPr>
              <w:t>1</w:t>
            </w:r>
          </w:p>
        </w:tc>
        <w:tc>
          <w:tcPr>
            <w:tcW w:w="263" w:type="dxa"/>
            <w:vAlign w:val="bottom"/>
          </w:tcPr>
          <w:p w14:paraId="4F3D1842" w14:textId="77777777" w:rsidR="008B3BCB" w:rsidRPr="000600FB" w:rsidRDefault="008B3BCB" w:rsidP="00C04A55">
            <w:pPr>
              <w:keepNext/>
              <w:keepLines/>
              <w:spacing w:after="0" w:line="240" w:lineRule="auto"/>
              <w:ind w:right="-45"/>
              <w:outlineLvl w:val="0"/>
              <w:rPr>
                <w:rFonts w:cs="Times New Roman"/>
                <w:szCs w:val="22"/>
                <w:lang w:val="th-TH" w:eastAsia="x-none"/>
              </w:rPr>
            </w:pPr>
          </w:p>
        </w:tc>
        <w:tc>
          <w:tcPr>
            <w:tcW w:w="1318" w:type="dxa"/>
          </w:tcPr>
          <w:p w14:paraId="75D88686" w14:textId="4FC05FB5" w:rsidR="008B3BCB" w:rsidRPr="000600FB" w:rsidRDefault="008B3BCB" w:rsidP="00C04A55">
            <w:pPr>
              <w:keepNext/>
              <w:keepLines/>
              <w:spacing w:after="0" w:line="240" w:lineRule="auto"/>
              <w:jc w:val="right"/>
              <w:outlineLvl w:val="0"/>
              <w:rPr>
                <w:rFonts w:cs="Times New Roman"/>
                <w:szCs w:val="22"/>
                <w:lang w:eastAsia="x-none"/>
              </w:rPr>
            </w:pPr>
            <w:r w:rsidRPr="000600FB">
              <w:t>6,805,000</w:t>
            </w:r>
          </w:p>
        </w:tc>
        <w:tc>
          <w:tcPr>
            <w:tcW w:w="263" w:type="dxa"/>
          </w:tcPr>
          <w:p w14:paraId="0EADA7C3"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319" w:type="dxa"/>
          </w:tcPr>
          <w:p w14:paraId="370998AA" w14:textId="6B70D489" w:rsidR="008B3BCB" w:rsidRPr="000600FB" w:rsidRDefault="008B3BCB" w:rsidP="00C04A55">
            <w:pPr>
              <w:tabs>
                <w:tab w:val="decimal" w:pos="1310"/>
              </w:tabs>
              <w:spacing w:after="0"/>
              <w:jc w:val="right"/>
              <w:rPr>
                <w:rFonts w:cs="Times New Roman"/>
                <w:szCs w:val="22"/>
                <w:lang w:eastAsia="x-none"/>
              </w:rPr>
            </w:pPr>
            <w:r w:rsidRPr="000600FB">
              <w:t>6,805,000</w:t>
            </w:r>
          </w:p>
        </w:tc>
        <w:tc>
          <w:tcPr>
            <w:tcW w:w="263" w:type="dxa"/>
          </w:tcPr>
          <w:p w14:paraId="06328DC6"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246" w:type="dxa"/>
          </w:tcPr>
          <w:p w14:paraId="5C759A81" w14:textId="44708209" w:rsidR="008B3BCB" w:rsidRPr="000600FB" w:rsidRDefault="008B3BCB" w:rsidP="00C04A55">
            <w:pPr>
              <w:keepNext/>
              <w:keepLines/>
              <w:spacing w:after="0" w:line="240" w:lineRule="auto"/>
              <w:jc w:val="right"/>
              <w:outlineLvl w:val="0"/>
              <w:rPr>
                <w:rFonts w:cs="Times New Roman"/>
                <w:szCs w:val="22"/>
                <w:lang w:eastAsia="x-none"/>
              </w:rPr>
            </w:pPr>
            <w:r w:rsidRPr="000600FB">
              <w:t>6,946,000</w:t>
            </w:r>
          </w:p>
        </w:tc>
        <w:tc>
          <w:tcPr>
            <w:tcW w:w="263" w:type="dxa"/>
          </w:tcPr>
          <w:p w14:paraId="26B51BD5"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179" w:type="dxa"/>
          </w:tcPr>
          <w:p w14:paraId="0CF99379" w14:textId="539D4E0B" w:rsidR="008B3BCB" w:rsidRPr="000600FB" w:rsidRDefault="008B3BCB" w:rsidP="00C04A55">
            <w:pPr>
              <w:keepNext/>
              <w:keepLines/>
              <w:tabs>
                <w:tab w:val="left" w:pos="955"/>
              </w:tabs>
              <w:spacing w:after="0" w:line="240" w:lineRule="auto"/>
              <w:jc w:val="right"/>
              <w:outlineLvl w:val="0"/>
              <w:rPr>
                <w:rFonts w:cs="Times New Roman"/>
                <w:szCs w:val="22"/>
                <w:lang w:eastAsia="x-none"/>
              </w:rPr>
            </w:pPr>
            <w:r w:rsidRPr="000600FB">
              <w:t>6,946,000</w:t>
            </w:r>
          </w:p>
        </w:tc>
      </w:tr>
      <w:tr w:rsidR="008B3BCB" w:rsidRPr="000600FB" w14:paraId="7E1F1F0E" w14:textId="77777777" w:rsidTr="008B3BCB">
        <w:trPr>
          <w:trHeight w:val="208"/>
        </w:trPr>
        <w:tc>
          <w:tcPr>
            <w:tcW w:w="2006" w:type="dxa"/>
            <w:vAlign w:val="bottom"/>
          </w:tcPr>
          <w:p w14:paraId="273F21F0" w14:textId="5D50DAFA" w:rsidR="008B3BCB" w:rsidRPr="000600FB" w:rsidRDefault="008B3BCB" w:rsidP="00C04A55">
            <w:pPr>
              <w:keepNext/>
              <w:keepLines/>
              <w:spacing w:after="0" w:line="240" w:lineRule="auto"/>
              <w:ind w:right="-45"/>
              <w:outlineLvl w:val="0"/>
              <w:rPr>
                <w:rFonts w:cs="Times New Roman"/>
                <w:szCs w:val="22"/>
                <w:lang w:eastAsia="x-none"/>
              </w:rPr>
            </w:pPr>
            <w:r w:rsidRPr="000600FB">
              <w:rPr>
                <w:rFonts w:cs="Times New Roman"/>
                <w:szCs w:val="22"/>
                <w:lang w:eastAsia="x-none"/>
              </w:rPr>
              <w:t>Decrease of</w:t>
            </w:r>
            <w:r w:rsidRPr="000600FB">
              <w:rPr>
                <w:rFonts w:cs="Times New Roman"/>
                <w:szCs w:val="22"/>
                <w:lang w:eastAsia="x-none"/>
              </w:rPr>
              <w:br/>
              <w:t xml:space="preserve">   </w:t>
            </w:r>
            <w:proofErr w:type="spellStart"/>
            <w:r w:rsidRPr="000600FB">
              <w:rPr>
                <w:rFonts w:cs="Times New Roman"/>
                <w:szCs w:val="22"/>
                <w:lang w:eastAsia="x-none"/>
              </w:rPr>
              <w:t>authorised</w:t>
            </w:r>
            <w:proofErr w:type="spellEnd"/>
            <w:r w:rsidRPr="000600FB">
              <w:rPr>
                <w:rFonts w:cs="Times New Roman"/>
                <w:szCs w:val="22"/>
                <w:lang w:eastAsia="x-none"/>
              </w:rPr>
              <w:br/>
              <w:t xml:space="preserve">   shares</w:t>
            </w:r>
            <w:r w:rsidRPr="000600FB">
              <w:rPr>
                <w:rFonts w:cs="Times New Roman"/>
                <w:szCs w:val="22"/>
                <w:vertAlign w:val="superscript"/>
                <w:lang w:eastAsia="x-none"/>
              </w:rPr>
              <w:t>(a)</w:t>
            </w:r>
          </w:p>
        </w:tc>
        <w:tc>
          <w:tcPr>
            <w:tcW w:w="1046" w:type="dxa"/>
            <w:vAlign w:val="bottom"/>
          </w:tcPr>
          <w:p w14:paraId="3C05BEAB" w14:textId="77777777" w:rsidR="008B3BCB" w:rsidRPr="000600FB" w:rsidRDefault="008B3BCB" w:rsidP="00C04A55">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1</w:t>
            </w:r>
          </w:p>
        </w:tc>
        <w:tc>
          <w:tcPr>
            <w:tcW w:w="263" w:type="dxa"/>
            <w:vAlign w:val="bottom"/>
          </w:tcPr>
          <w:p w14:paraId="43706EBA" w14:textId="77777777" w:rsidR="008B3BCB" w:rsidRPr="000600FB" w:rsidRDefault="008B3BCB" w:rsidP="00C04A55">
            <w:pPr>
              <w:keepNext/>
              <w:keepLines/>
              <w:spacing w:after="0" w:line="240" w:lineRule="auto"/>
              <w:ind w:right="-45"/>
              <w:outlineLvl w:val="0"/>
              <w:rPr>
                <w:rFonts w:cs="Times New Roman"/>
                <w:szCs w:val="22"/>
                <w:lang w:val="th-TH" w:eastAsia="x-none"/>
              </w:rPr>
            </w:pPr>
          </w:p>
        </w:tc>
        <w:tc>
          <w:tcPr>
            <w:tcW w:w="1318" w:type="dxa"/>
          </w:tcPr>
          <w:p w14:paraId="2C58C17A" w14:textId="77777777" w:rsidR="008B3BCB" w:rsidRPr="000600FB" w:rsidRDefault="008B3BCB" w:rsidP="00C04A55">
            <w:pPr>
              <w:keepNext/>
              <w:keepLines/>
              <w:spacing w:after="0" w:line="240" w:lineRule="auto"/>
              <w:ind w:right="-45"/>
              <w:outlineLvl w:val="0"/>
            </w:pPr>
          </w:p>
          <w:p w14:paraId="5FFA365B" w14:textId="77777777" w:rsidR="008B3BCB" w:rsidRPr="000600FB" w:rsidRDefault="008B3BCB" w:rsidP="00C04A55">
            <w:pPr>
              <w:keepNext/>
              <w:keepLines/>
              <w:spacing w:after="0" w:line="240" w:lineRule="auto"/>
              <w:ind w:right="-45"/>
              <w:outlineLvl w:val="0"/>
            </w:pPr>
          </w:p>
          <w:p w14:paraId="0AE8802C" w14:textId="46224909" w:rsidR="008B3BCB" w:rsidRPr="000600FB" w:rsidRDefault="008B3BCB" w:rsidP="00C04A55">
            <w:pPr>
              <w:tabs>
                <w:tab w:val="decimal" w:pos="1310"/>
              </w:tabs>
              <w:spacing w:after="0"/>
              <w:ind w:right="-75"/>
              <w:jc w:val="right"/>
              <w:rPr>
                <w:rFonts w:cs="Times New Roman"/>
                <w:szCs w:val="22"/>
                <w:lang w:eastAsia="x-none"/>
              </w:rPr>
            </w:pPr>
            <w:r w:rsidRPr="000600FB">
              <w:t>(2,550,514)</w:t>
            </w:r>
          </w:p>
        </w:tc>
        <w:tc>
          <w:tcPr>
            <w:tcW w:w="263" w:type="dxa"/>
          </w:tcPr>
          <w:p w14:paraId="1489DCC6"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319" w:type="dxa"/>
          </w:tcPr>
          <w:p w14:paraId="16BC6FB7" w14:textId="77777777" w:rsidR="008B3BCB" w:rsidRPr="000600FB" w:rsidRDefault="008B3BCB" w:rsidP="00C04A55">
            <w:pPr>
              <w:tabs>
                <w:tab w:val="decimal" w:pos="1310"/>
              </w:tabs>
              <w:spacing w:after="0"/>
              <w:ind w:right="-75"/>
              <w:jc w:val="right"/>
            </w:pPr>
          </w:p>
          <w:p w14:paraId="74DF0AAE" w14:textId="77777777" w:rsidR="008B3BCB" w:rsidRPr="000600FB" w:rsidRDefault="008B3BCB" w:rsidP="00C04A55">
            <w:pPr>
              <w:tabs>
                <w:tab w:val="decimal" w:pos="1310"/>
              </w:tabs>
              <w:spacing w:after="0"/>
              <w:ind w:right="-75"/>
              <w:jc w:val="right"/>
            </w:pPr>
          </w:p>
          <w:p w14:paraId="4DCEF744" w14:textId="27CA4B6D" w:rsidR="008B3BCB" w:rsidRPr="000600FB" w:rsidRDefault="008B3BCB" w:rsidP="00C04A55">
            <w:pPr>
              <w:tabs>
                <w:tab w:val="decimal" w:pos="1310"/>
              </w:tabs>
              <w:spacing w:after="0"/>
              <w:ind w:right="-75"/>
              <w:jc w:val="right"/>
              <w:rPr>
                <w:rFonts w:cs="Times New Roman"/>
                <w:szCs w:val="22"/>
                <w:lang w:eastAsia="x-none"/>
              </w:rPr>
            </w:pPr>
            <w:r w:rsidRPr="000600FB">
              <w:t>(2,550,514)</w:t>
            </w:r>
          </w:p>
        </w:tc>
        <w:tc>
          <w:tcPr>
            <w:tcW w:w="263" w:type="dxa"/>
          </w:tcPr>
          <w:p w14:paraId="17F0C3BF"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246" w:type="dxa"/>
          </w:tcPr>
          <w:p w14:paraId="6BCC03A8" w14:textId="77777777" w:rsidR="008B3BCB" w:rsidRPr="000600FB" w:rsidRDefault="008B3BCB" w:rsidP="00C04A55">
            <w:pPr>
              <w:keepNext/>
              <w:keepLines/>
              <w:spacing w:after="0" w:line="240" w:lineRule="auto"/>
              <w:jc w:val="right"/>
              <w:outlineLvl w:val="0"/>
            </w:pPr>
          </w:p>
          <w:p w14:paraId="431CAF75" w14:textId="77777777" w:rsidR="008B3BCB" w:rsidRPr="000600FB" w:rsidRDefault="008B3BCB" w:rsidP="00C04A55">
            <w:pPr>
              <w:keepNext/>
              <w:keepLines/>
              <w:spacing w:after="0" w:line="240" w:lineRule="auto"/>
              <w:jc w:val="right"/>
              <w:outlineLvl w:val="0"/>
            </w:pPr>
          </w:p>
          <w:p w14:paraId="26D258A3" w14:textId="3AF533AB" w:rsidR="008B3BCB" w:rsidRPr="000600FB" w:rsidRDefault="008B3BCB" w:rsidP="00C04A55">
            <w:pPr>
              <w:keepNext/>
              <w:keepLines/>
              <w:spacing w:after="0" w:line="240" w:lineRule="auto"/>
              <w:jc w:val="right"/>
              <w:outlineLvl w:val="0"/>
              <w:rPr>
                <w:rFonts w:cs="Times New Roman"/>
                <w:szCs w:val="22"/>
                <w:lang w:eastAsia="x-none"/>
              </w:rPr>
            </w:pPr>
            <w:r w:rsidRPr="000600FB">
              <w:t>(2,691,514)</w:t>
            </w:r>
          </w:p>
        </w:tc>
        <w:tc>
          <w:tcPr>
            <w:tcW w:w="263" w:type="dxa"/>
          </w:tcPr>
          <w:p w14:paraId="6E9F2A72"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179" w:type="dxa"/>
          </w:tcPr>
          <w:p w14:paraId="2B2F2E9A" w14:textId="77777777" w:rsidR="008B3BCB" w:rsidRPr="000600FB" w:rsidRDefault="008B3BCB" w:rsidP="00C04A55">
            <w:pPr>
              <w:keepNext/>
              <w:keepLines/>
              <w:spacing w:after="0" w:line="240" w:lineRule="auto"/>
              <w:jc w:val="right"/>
              <w:outlineLvl w:val="0"/>
            </w:pPr>
          </w:p>
          <w:p w14:paraId="683F98F0" w14:textId="77777777" w:rsidR="008B3BCB" w:rsidRPr="000600FB" w:rsidRDefault="008B3BCB" w:rsidP="00C04A55">
            <w:pPr>
              <w:keepNext/>
              <w:keepLines/>
              <w:spacing w:after="0" w:line="240" w:lineRule="auto"/>
              <w:jc w:val="right"/>
              <w:outlineLvl w:val="0"/>
            </w:pPr>
          </w:p>
          <w:p w14:paraId="1E38A503" w14:textId="1B6C7773" w:rsidR="008B3BCB" w:rsidRPr="000600FB" w:rsidRDefault="008B3BCB" w:rsidP="00C04A55">
            <w:pPr>
              <w:keepNext/>
              <w:keepLines/>
              <w:spacing w:after="0" w:line="240" w:lineRule="auto"/>
              <w:jc w:val="right"/>
              <w:outlineLvl w:val="0"/>
              <w:rPr>
                <w:rFonts w:cs="Times New Roman"/>
                <w:szCs w:val="22"/>
                <w:lang w:eastAsia="x-none"/>
              </w:rPr>
            </w:pPr>
            <w:r w:rsidRPr="000600FB">
              <w:t>(2,691,514)</w:t>
            </w:r>
          </w:p>
        </w:tc>
      </w:tr>
      <w:tr w:rsidR="008B3BCB" w:rsidRPr="000600FB" w14:paraId="5EB1CAF7" w14:textId="77777777" w:rsidTr="008B3BCB">
        <w:trPr>
          <w:trHeight w:val="208"/>
        </w:trPr>
        <w:tc>
          <w:tcPr>
            <w:tcW w:w="2006" w:type="dxa"/>
            <w:vAlign w:val="bottom"/>
          </w:tcPr>
          <w:p w14:paraId="0AF75A6B" w14:textId="02C8A680" w:rsidR="008B3BCB" w:rsidRPr="000600FB" w:rsidRDefault="008B3BCB" w:rsidP="00C04A55">
            <w:pPr>
              <w:keepNext/>
              <w:keepLines/>
              <w:spacing w:after="0" w:line="240" w:lineRule="auto"/>
              <w:ind w:right="-45"/>
              <w:outlineLvl w:val="0"/>
              <w:rPr>
                <w:rFonts w:cs="Times New Roman"/>
                <w:szCs w:val="22"/>
                <w:lang w:eastAsia="x-none"/>
              </w:rPr>
            </w:pPr>
            <w:r w:rsidRPr="000600FB">
              <w:rPr>
                <w:rFonts w:cs="Times New Roman"/>
                <w:szCs w:val="22"/>
                <w:lang w:eastAsia="x-none"/>
              </w:rPr>
              <w:t>Increase of</w:t>
            </w:r>
            <w:r w:rsidRPr="000600FB">
              <w:rPr>
                <w:rFonts w:cs="Times New Roman"/>
                <w:szCs w:val="22"/>
                <w:lang w:eastAsia="x-none"/>
              </w:rPr>
              <w:br/>
              <w:t xml:space="preserve">   </w:t>
            </w:r>
            <w:proofErr w:type="spellStart"/>
            <w:r w:rsidRPr="000600FB">
              <w:rPr>
                <w:rFonts w:cs="Times New Roman"/>
                <w:szCs w:val="22"/>
                <w:lang w:eastAsia="x-none"/>
              </w:rPr>
              <w:t>authorised</w:t>
            </w:r>
            <w:proofErr w:type="spellEnd"/>
            <w:r w:rsidRPr="000600FB">
              <w:rPr>
                <w:rFonts w:cs="Times New Roman"/>
                <w:szCs w:val="22"/>
                <w:lang w:eastAsia="x-none"/>
              </w:rPr>
              <w:t xml:space="preserve"> </w:t>
            </w:r>
            <w:r w:rsidRPr="000600FB">
              <w:rPr>
                <w:rFonts w:cs="Times New Roman"/>
                <w:szCs w:val="22"/>
                <w:lang w:eastAsia="x-none"/>
              </w:rPr>
              <w:br/>
              <w:t xml:space="preserve">   shares</w:t>
            </w:r>
            <w:r w:rsidRPr="000600FB">
              <w:rPr>
                <w:rFonts w:cs="Times New Roman"/>
                <w:szCs w:val="22"/>
                <w:vertAlign w:val="superscript"/>
                <w:lang w:eastAsia="x-none"/>
              </w:rPr>
              <w:t>(b)</w:t>
            </w:r>
          </w:p>
        </w:tc>
        <w:tc>
          <w:tcPr>
            <w:tcW w:w="1046" w:type="dxa"/>
            <w:vAlign w:val="bottom"/>
          </w:tcPr>
          <w:p w14:paraId="4E5477F0" w14:textId="77777777" w:rsidR="008B3BCB" w:rsidRPr="000600FB" w:rsidRDefault="008B3BCB" w:rsidP="00C04A55">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1</w:t>
            </w:r>
          </w:p>
        </w:tc>
        <w:tc>
          <w:tcPr>
            <w:tcW w:w="263" w:type="dxa"/>
            <w:vAlign w:val="bottom"/>
          </w:tcPr>
          <w:p w14:paraId="198A0D74" w14:textId="77777777" w:rsidR="008B3BCB" w:rsidRPr="000600FB" w:rsidRDefault="008B3BCB" w:rsidP="00C04A55">
            <w:pPr>
              <w:keepNext/>
              <w:keepLines/>
              <w:spacing w:after="0" w:line="240" w:lineRule="auto"/>
              <w:ind w:right="-45"/>
              <w:outlineLvl w:val="0"/>
              <w:rPr>
                <w:rFonts w:cs="Times New Roman"/>
                <w:szCs w:val="22"/>
                <w:lang w:val="th-TH" w:eastAsia="x-none"/>
              </w:rPr>
            </w:pPr>
          </w:p>
        </w:tc>
        <w:tc>
          <w:tcPr>
            <w:tcW w:w="1318" w:type="dxa"/>
            <w:tcBorders>
              <w:bottom w:val="single" w:sz="4" w:space="0" w:color="auto"/>
            </w:tcBorders>
          </w:tcPr>
          <w:p w14:paraId="4B268D43" w14:textId="77777777" w:rsidR="008B3BCB" w:rsidRPr="000600FB" w:rsidRDefault="008B3BCB" w:rsidP="00C04A55">
            <w:pPr>
              <w:keepNext/>
              <w:keepLines/>
              <w:spacing w:after="0" w:line="240" w:lineRule="auto"/>
              <w:jc w:val="right"/>
              <w:outlineLvl w:val="0"/>
            </w:pPr>
          </w:p>
          <w:p w14:paraId="68AF7B30" w14:textId="77777777" w:rsidR="008B3BCB" w:rsidRPr="000600FB" w:rsidRDefault="008B3BCB" w:rsidP="00C04A55">
            <w:pPr>
              <w:keepNext/>
              <w:keepLines/>
              <w:spacing w:after="0" w:line="240" w:lineRule="auto"/>
              <w:jc w:val="right"/>
              <w:outlineLvl w:val="0"/>
            </w:pPr>
          </w:p>
          <w:p w14:paraId="198C054C" w14:textId="6CF697B3" w:rsidR="008B3BCB" w:rsidRPr="000600FB" w:rsidRDefault="008B3BCB" w:rsidP="00C04A55">
            <w:pPr>
              <w:keepNext/>
              <w:keepLines/>
              <w:spacing w:after="0" w:line="240" w:lineRule="auto"/>
              <w:jc w:val="right"/>
              <w:outlineLvl w:val="0"/>
              <w:rPr>
                <w:rFonts w:cs="Times New Roman"/>
                <w:szCs w:val="22"/>
                <w:lang w:eastAsia="x-none"/>
              </w:rPr>
            </w:pPr>
            <w:r w:rsidRPr="000600FB">
              <w:t>2,552,514</w:t>
            </w:r>
          </w:p>
        </w:tc>
        <w:tc>
          <w:tcPr>
            <w:tcW w:w="263" w:type="dxa"/>
          </w:tcPr>
          <w:p w14:paraId="2BB3E397"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319" w:type="dxa"/>
            <w:tcBorders>
              <w:bottom w:val="single" w:sz="4" w:space="0" w:color="auto"/>
            </w:tcBorders>
          </w:tcPr>
          <w:p w14:paraId="38FF7340" w14:textId="77777777" w:rsidR="008B3BCB" w:rsidRPr="000600FB" w:rsidRDefault="008B3BCB" w:rsidP="00C04A55">
            <w:pPr>
              <w:tabs>
                <w:tab w:val="decimal" w:pos="1310"/>
              </w:tabs>
              <w:spacing w:after="0"/>
              <w:jc w:val="right"/>
            </w:pPr>
          </w:p>
          <w:p w14:paraId="25C1965D" w14:textId="77777777" w:rsidR="008B3BCB" w:rsidRPr="000600FB" w:rsidRDefault="008B3BCB" w:rsidP="00C04A55">
            <w:pPr>
              <w:tabs>
                <w:tab w:val="decimal" w:pos="1310"/>
              </w:tabs>
              <w:spacing w:after="0"/>
              <w:jc w:val="right"/>
            </w:pPr>
          </w:p>
          <w:p w14:paraId="365732B5" w14:textId="5616852A" w:rsidR="008B3BCB" w:rsidRPr="000600FB" w:rsidRDefault="008B3BCB" w:rsidP="00C04A55">
            <w:pPr>
              <w:tabs>
                <w:tab w:val="decimal" w:pos="1310"/>
              </w:tabs>
              <w:spacing w:after="0"/>
              <w:jc w:val="right"/>
              <w:rPr>
                <w:rFonts w:cs="Times New Roman"/>
                <w:szCs w:val="22"/>
                <w:lang w:eastAsia="x-none"/>
              </w:rPr>
            </w:pPr>
            <w:r w:rsidRPr="000600FB">
              <w:t>2,552,514</w:t>
            </w:r>
          </w:p>
        </w:tc>
        <w:tc>
          <w:tcPr>
            <w:tcW w:w="263" w:type="dxa"/>
          </w:tcPr>
          <w:p w14:paraId="4A4127DD"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246" w:type="dxa"/>
            <w:tcBorders>
              <w:bottom w:val="single" w:sz="4" w:space="0" w:color="auto"/>
            </w:tcBorders>
          </w:tcPr>
          <w:p w14:paraId="1D27D03D" w14:textId="77777777" w:rsidR="008B3BCB" w:rsidRPr="000600FB" w:rsidRDefault="008B3BCB" w:rsidP="00C04A55">
            <w:pPr>
              <w:keepNext/>
              <w:keepLines/>
              <w:spacing w:after="0" w:line="240" w:lineRule="auto"/>
              <w:jc w:val="right"/>
              <w:outlineLvl w:val="0"/>
            </w:pPr>
          </w:p>
          <w:p w14:paraId="668CCCA7" w14:textId="77777777" w:rsidR="008B3BCB" w:rsidRPr="000600FB" w:rsidRDefault="008B3BCB" w:rsidP="00C04A55">
            <w:pPr>
              <w:keepNext/>
              <w:keepLines/>
              <w:spacing w:after="0" w:line="240" w:lineRule="auto"/>
              <w:jc w:val="right"/>
              <w:outlineLvl w:val="0"/>
            </w:pPr>
          </w:p>
          <w:p w14:paraId="4E564AFC" w14:textId="0CB52A63" w:rsidR="008B3BCB" w:rsidRPr="000600FB" w:rsidRDefault="008B3BCB" w:rsidP="00C04A55">
            <w:pPr>
              <w:keepNext/>
              <w:keepLines/>
              <w:spacing w:after="0" w:line="240" w:lineRule="auto"/>
              <w:jc w:val="right"/>
              <w:outlineLvl w:val="0"/>
              <w:rPr>
                <w:rFonts w:cs="Times New Roman"/>
                <w:szCs w:val="22"/>
                <w:lang w:eastAsia="x-none"/>
              </w:rPr>
            </w:pPr>
            <w:r w:rsidRPr="000600FB">
              <w:t>2,550,514</w:t>
            </w:r>
          </w:p>
        </w:tc>
        <w:tc>
          <w:tcPr>
            <w:tcW w:w="263" w:type="dxa"/>
          </w:tcPr>
          <w:p w14:paraId="5F878920"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179" w:type="dxa"/>
            <w:tcBorders>
              <w:bottom w:val="single" w:sz="4" w:space="0" w:color="auto"/>
            </w:tcBorders>
          </w:tcPr>
          <w:p w14:paraId="5781B491" w14:textId="77777777" w:rsidR="008B3BCB" w:rsidRPr="000600FB" w:rsidRDefault="008B3BCB" w:rsidP="00C04A55">
            <w:pPr>
              <w:keepNext/>
              <w:keepLines/>
              <w:spacing w:after="0" w:line="240" w:lineRule="auto"/>
              <w:jc w:val="right"/>
              <w:outlineLvl w:val="0"/>
            </w:pPr>
          </w:p>
          <w:p w14:paraId="75514586" w14:textId="77777777" w:rsidR="008B3BCB" w:rsidRPr="000600FB" w:rsidRDefault="008B3BCB" w:rsidP="00C04A55">
            <w:pPr>
              <w:keepNext/>
              <w:keepLines/>
              <w:spacing w:after="0" w:line="240" w:lineRule="auto"/>
              <w:jc w:val="right"/>
              <w:outlineLvl w:val="0"/>
            </w:pPr>
          </w:p>
          <w:p w14:paraId="59E26E64" w14:textId="4C1B89C9" w:rsidR="008B3BCB" w:rsidRPr="000600FB" w:rsidRDefault="008B3BCB" w:rsidP="00C04A55">
            <w:pPr>
              <w:keepNext/>
              <w:keepLines/>
              <w:spacing w:after="0" w:line="240" w:lineRule="auto"/>
              <w:jc w:val="right"/>
              <w:outlineLvl w:val="0"/>
              <w:rPr>
                <w:rFonts w:cs="Times New Roman"/>
                <w:szCs w:val="22"/>
                <w:lang w:eastAsia="x-none"/>
              </w:rPr>
            </w:pPr>
            <w:r w:rsidRPr="000600FB">
              <w:t>2,550,514</w:t>
            </w:r>
          </w:p>
        </w:tc>
      </w:tr>
      <w:tr w:rsidR="008B3BCB" w:rsidRPr="000600FB" w14:paraId="0E9EC17E" w14:textId="77777777" w:rsidTr="008B3BCB">
        <w:trPr>
          <w:trHeight w:val="113"/>
        </w:trPr>
        <w:tc>
          <w:tcPr>
            <w:tcW w:w="2006" w:type="dxa"/>
            <w:vAlign w:val="bottom"/>
          </w:tcPr>
          <w:p w14:paraId="65C4615C" w14:textId="2885F2B2" w:rsidR="008B3BCB" w:rsidRPr="000600FB" w:rsidRDefault="008B3BCB" w:rsidP="00C04A55">
            <w:pPr>
              <w:keepNext/>
              <w:keepLines/>
              <w:spacing w:after="0" w:line="240" w:lineRule="auto"/>
              <w:ind w:right="-45"/>
              <w:outlineLvl w:val="0"/>
              <w:rPr>
                <w:rFonts w:cs="Times New Roman"/>
                <w:b/>
                <w:bCs/>
                <w:szCs w:val="22"/>
                <w:lang w:eastAsia="x-none"/>
              </w:rPr>
            </w:pPr>
            <w:proofErr w:type="gramStart"/>
            <w:r w:rsidRPr="000600FB">
              <w:rPr>
                <w:rFonts w:cs="Times New Roman"/>
                <w:b/>
                <w:bCs/>
                <w:szCs w:val="22"/>
                <w:lang w:eastAsia="x-none"/>
              </w:rPr>
              <w:t>At</w:t>
            </w:r>
            <w:proofErr w:type="gramEnd"/>
            <w:r w:rsidRPr="000600FB">
              <w:rPr>
                <w:rFonts w:cs="Times New Roman"/>
                <w:b/>
                <w:bCs/>
                <w:szCs w:val="22"/>
                <w:lang w:eastAsia="x-none"/>
              </w:rPr>
              <w:t xml:space="preserve"> 3</w:t>
            </w:r>
            <w:r w:rsidR="00BE3E0C" w:rsidRPr="000600FB">
              <w:rPr>
                <w:rFonts w:cs="Times New Roman"/>
                <w:b/>
                <w:bCs/>
                <w:szCs w:val="22"/>
                <w:lang w:eastAsia="x-none"/>
              </w:rPr>
              <w:t>0</w:t>
            </w:r>
            <w:r w:rsidRPr="000600FB">
              <w:rPr>
                <w:rFonts w:cs="Times New Roman"/>
                <w:b/>
                <w:bCs/>
                <w:szCs w:val="22"/>
                <w:lang w:eastAsia="x-none"/>
              </w:rPr>
              <w:t xml:space="preserve"> </w:t>
            </w:r>
            <w:r w:rsidR="00BE3E0C" w:rsidRPr="000600FB">
              <w:rPr>
                <w:rFonts w:cs="Times New Roman"/>
                <w:b/>
                <w:bCs/>
                <w:szCs w:val="22"/>
                <w:lang w:eastAsia="x-none"/>
              </w:rPr>
              <w:t xml:space="preserve">June and </w:t>
            </w:r>
            <w:r w:rsidR="00C04A55" w:rsidRPr="000600FB">
              <w:rPr>
                <w:rFonts w:cs="Times New Roman"/>
                <w:b/>
                <w:bCs/>
                <w:szCs w:val="22"/>
                <w:lang w:eastAsia="x-none"/>
              </w:rPr>
              <w:br/>
              <w:t xml:space="preserve">   </w:t>
            </w:r>
            <w:r w:rsidR="00BE3E0C" w:rsidRPr="000600FB">
              <w:rPr>
                <w:rFonts w:cs="Times New Roman"/>
                <w:b/>
                <w:bCs/>
                <w:szCs w:val="22"/>
                <w:lang w:eastAsia="x-none"/>
              </w:rPr>
              <w:t>31</w:t>
            </w:r>
            <w:r w:rsidR="00C04A55" w:rsidRPr="000600FB">
              <w:rPr>
                <w:rFonts w:cs="Times New Roman"/>
                <w:b/>
                <w:bCs/>
                <w:szCs w:val="22"/>
                <w:lang w:eastAsia="x-none"/>
              </w:rPr>
              <w:t xml:space="preserve"> December</w:t>
            </w:r>
          </w:p>
        </w:tc>
        <w:tc>
          <w:tcPr>
            <w:tcW w:w="1046" w:type="dxa"/>
            <w:vAlign w:val="bottom"/>
          </w:tcPr>
          <w:p w14:paraId="39D7FB63" w14:textId="77777777" w:rsidR="008B3BCB" w:rsidRPr="000600FB" w:rsidRDefault="008B3BCB" w:rsidP="00C04A55">
            <w:pPr>
              <w:keepNext/>
              <w:keepLines/>
              <w:spacing w:after="0" w:line="240" w:lineRule="auto"/>
              <w:ind w:right="-45"/>
              <w:jc w:val="center"/>
              <w:outlineLvl w:val="0"/>
              <w:rPr>
                <w:rFonts w:cs="Times New Roman"/>
                <w:szCs w:val="22"/>
                <w:lang w:eastAsia="x-none"/>
              </w:rPr>
            </w:pPr>
          </w:p>
        </w:tc>
        <w:tc>
          <w:tcPr>
            <w:tcW w:w="263" w:type="dxa"/>
            <w:vAlign w:val="bottom"/>
          </w:tcPr>
          <w:p w14:paraId="2DD3CD32" w14:textId="77777777" w:rsidR="008B3BCB" w:rsidRPr="000600FB" w:rsidRDefault="008B3BCB" w:rsidP="00C04A55">
            <w:pPr>
              <w:keepNext/>
              <w:keepLines/>
              <w:spacing w:after="0" w:line="240" w:lineRule="auto"/>
              <w:ind w:right="-45"/>
              <w:outlineLvl w:val="0"/>
              <w:rPr>
                <w:rFonts w:cs="Times New Roman"/>
                <w:szCs w:val="22"/>
                <w:lang w:val="th-TH" w:eastAsia="x-none"/>
              </w:rPr>
            </w:pPr>
          </w:p>
        </w:tc>
        <w:tc>
          <w:tcPr>
            <w:tcW w:w="1318" w:type="dxa"/>
          </w:tcPr>
          <w:p w14:paraId="3173D4E7"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263" w:type="dxa"/>
          </w:tcPr>
          <w:p w14:paraId="43BB5E4F"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319" w:type="dxa"/>
          </w:tcPr>
          <w:p w14:paraId="061DE5FA"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263" w:type="dxa"/>
          </w:tcPr>
          <w:p w14:paraId="440C632A"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246" w:type="dxa"/>
          </w:tcPr>
          <w:p w14:paraId="2A4516B4"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263" w:type="dxa"/>
          </w:tcPr>
          <w:p w14:paraId="3784C611" w14:textId="77777777" w:rsidR="008B3BCB" w:rsidRPr="000600FB" w:rsidRDefault="008B3BCB" w:rsidP="00C04A55">
            <w:pPr>
              <w:keepNext/>
              <w:keepLines/>
              <w:spacing w:after="0" w:line="240" w:lineRule="auto"/>
              <w:ind w:right="-45"/>
              <w:jc w:val="right"/>
              <w:outlineLvl w:val="0"/>
              <w:rPr>
                <w:rFonts w:cs="Times New Roman"/>
                <w:szCs w:val="22"/>
                <w:lang w:eastAsia="x-none"/>
              </w:rPr>
            </w:pPr>
          </w:p>
        </w:tc>
        <w:tc>
          <w:tcPr>
            <w:tcW w:w="1179" w:type="dxa"/>
          </w:tcPr>
          <w:p w14:paraId="7BAF495F" w14:textId="77777777" w:rsidR="008B3BCB" w:rsidRPr="000600FB" w:rsidRDefault="008B3BCB" w:rsidP="00C04A55">
            <w:pPr>
              <w:keepNext/>
              <w:keepLines/>
              <w:spacing w:after="0" w:line="240" w:lineRule="auto"/>
              <w:jc w:val="right"/>
              <w:outlineLvl w:val="0"/>
              <w:rPr>
                <w:rFonts w:cs="Times New Roman"/>
                <w:szCs w:val="22"/>
                <w:lang w:eastAsia="x-none"/>
              </w:rPr>
            </w:pPr>
          </w:p>
        </w:tc>
      </w:tr>
      <w:tr w:rsidR="008B3BCB" w:rsidRPr="000600FB" w14:paraId="2E110F72" w14:textId="77777777" w:rsidTr="008B3BCB">
        <w:trPr>
          <w:trHeight w:val="69"/>
        </w:trPr>
        <w:tc>
          <w:tcPr>
            <w:tcW w:w="2006" w:type="dxa"/>
            <w:vAlign w:val="bottom"/>
          </w:tcPr>
          <w:p w14:paraId="7B71BB89" w14:textId="77777777" w:rsidR="008B3BCB" w:rsidRPr="000600FB" w:rsidRDefault="008B3BCB" w:rsidP="00C04A55">
            <w:pPr>
              <w:keepNext/>
              <w:keepLines/>
              <w:spacing w:after="0" w:line="240" w:lineRule="auto"/>
              <w:ind w:right="-45"/>
              <w:outlineLvl w:val="0"/>
              <w:rPr>
                <w:rFonts w:cs="Times New Roman"/>
                <w:b/>
                <w:bCs/>
                <w:szCs w:val="22"/>
                <w:lang w:eastAsia="x-none"/>
              </w:rPr>
            </w:pPr>
            <w:r w:rsidRPr="000600FB">
              <w:rPr>
                <w:rFonts w:cs="Times New Roman"/>
                <w:b/>
                <w:bCs/>
                <w:szCs w:val="22"/>
                <w:lang w:eastAsia="x-none"/>
              </w:rPr>
              <w:t>- Ordinary shares</w:t>
            </w:r>
          </w:p>
        </w:tc>
        <w:tc>
          <w:tcPr>
            <w:tcW w:w="1046" w:type="dxa"/>
            <w:vAlign w:val="bottom"/>
          </w:tcPr>
          <w:p w14:paraId="553482E2" w14:textId="77777777" w:rsidR="008B3BCB" w:rsidRPr="000600FB" w:rsidRDefault="008B3BCB" w:rsidP="00C04A55">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1</w:t>
            </w:r>
          </w:p>
        </w:tc>
        <w:tc>
          <w:tcPr>
            <w:tcW w:w="263" w:type="dxa"/>
            <w:vAlign w:val="bottom"/>
          </w:tcPr>
          <w:p w14:paraId="5A8E0BB7" w14:textId="77777777" w:rsidR="008B3BCB" w:rsidRPr="000600FB" w:rsidRDefault="008B3BCB" w:rsidP="00C04A55">
            <w:pPr>
              <w:keepNext/>
              <w:keepLines/>
              <w:spacing w:after="0" w:line="240" w:lineRule="auto"/>
              <w:ind w:right="-45"/>
              <w:outlineLvl w:val="0"/>
              <w:rPr>
                <w:rFonts w:cs="Times New Roman"/>
                <w:b/>
                <w:bCs/>
                <w:szCs w:val="22"/>
                <w:lang w:val="th-TH" w:eastAsia="x-none"/>
              </w:rPr>
            </w:pPr>
          </w:p>
        </w:tc>
        <w:tc>
          <w:tcPr>
            <w:tcW w:w="1318" w:type="dxa"/>
            <w:tcBorders>
              <w:bottom w:val="double" w:sz="4" w:space="0" w:color="auto"/>
            </w:tcBorders>
          </w:tcPr>
          <w:p w14:paraId="16644FBD" w14:textId="6FB157B4" w:rsidR="008B3BCB" w:rsidRPr="000600FB" w:rsidRDefault="008B3BCB" w:rsidP="00C04A55">
            <w:pPr>
              <w:keepNext/>
              <w:keepLines/>
              <w:spacing w:after="0" w:line="240" w:lineRule="auto"/>
              <w:jc w:val="right"/>
              <w:outlineLvl w:val="0"/>
              <w:rPr>
                <w:rFonts w:cs="Times New Roman"/>
                <w:b/>
                <w:bCs/>
                <w:szCs w:val="22"/>
                <w:lang w:eastAsia="x-none"/>
              </w:rPr>
            </w:pPr>
            <w:r w:rsidRPr="000600FB">
              <w:rPr>
                <w:b/>
                <w:bCs/>
              </w:rPr>
              <w:t>6,807,000</w:t>
            </w:r>
          </w:p>
        </w:tc>
        <w:tc>
          <w:tcPr>
            <w:tcW w:w="263" w:type="dxa"/>
          </w:tcPr>
          <w:p w14:paraId="2153BA7D" w14:textId="77777777" w:rsidR="008B3BCB" w:rsidRPr="000600FB" w:rsidRDefault="008B3BCB" w:rsidP="00C04A55">
            <w:pPr>
              <w:keepNext/>
              <w:keepLines/>
              <w:spacing w:after="0" w:line="240" w:lineRule="auto"/>
              <w:ind w:right="-45"/>
              <w:jc w:val="right"/>
              <w:outlineLvl w:val="0"/>
              <w:rPr>
                <w:rFonts w:cs="Times New Roman"/>
                <w:b/>
                <w:bCs/>
                <w:szCs w:val="22"/>
                <w:lang w:eastAsia="x-none"/>
              </w:rPr>
            </w:pPr>
          </w:p>
        </w:tc>
        <w:tc>
          <w:tcPr>
            <w:tcW w:w="1319" w:type="dxa"/>
            <w:tcBorders>
              <w:bottom w:val="double" w:sz="4" w:space="0" w:color="auto"/>
            </w:tcBorders>
          </w:tcPr>
          <w:p w14:paraId="24260310" w14:textId="6C62C7A4" w:rsidR="008B3BCB" w:rsidRPr="000600FB" w:rsidRDefault="008B3BCB" w:rsidP="00C04A55">
            <w:pPr>
              <w:tabs>
                <w:tab w:val="decimal" w:pos="1310"/>
              </w:tabs>
              <w:spacing w:after="0"/>
              <w:jc w:val="right"/>
              <w:rPr>
                <w:rFonts w:cs="Times New Roman"/>
                <w:b/>
                <w:bCs/>
                <w:szCs w:val="22"/>
                <w:lang w:eastAsia="x-none"/>
              </w:rPr>
            </w:pPr>
            <w:r w:rsidRPr="000600FB">
              <w:rPr>
                <w:b/>
                <w:bCs/>
              </w:rPr>
              <w:t>6,807,000</w:t>
            </w:r>
          </w:p>
        </w:tc>
        <w:tc>
          <w:tcPr>
            <w:tcW w:w="263" w:type="dxa"/>
          </w:tcPr>
          <w:p w14:paraId="61503262" w14:textId="77777777" w:rsidR="008B3BCB" w:rsidRPr="000600FB" w:rsidRDefault="008B3BCB" w:rsidP="00C04A55">
            <w:pPr>
              <w:keepNext/>
              <w:keepLines/>
              <w:spacing w:after="0" w:line="240" w:lineRule="auto"/>
              <w:ind w:right="-45"/>
              <w:jc w:val="right"/>
              <w:outlineLvl w:val="0"/>
              <w:rPr>
                <w:rFonts w:cs="Times New Roman"/>
                <w:b/>
                <w:bCs/>
                <w:szCs w:val="22"/>
                <w:lang w:eastAsia="x-none"/>
              </w:rPr>
            </w:pPr>
          </w:p>
        </w:tc>
        <w:tc>
          <w:tcPr>
            <w:tcW w:w="1246" w:type="dxa"/>
            <w:tcBorders>
              <w:bottom w:val="double" w:sz="4" w:space="0" w:color="auto"/>
            </w:tcBorders>
          </w:tcPr>
          <w:p w14:paraId="5CA9D4EF" w14:textId="08EBF517" w:rsidR="008B3BCB" w:rsidRPr="000600FB" w:rsidRDefault="008B3BCB" w:rsidP="00C04A55">
            <w:pPr>
              <w:keepNext/>
              <w:keepLines/>
              <w:spacing w:after="0" w:line="240" w:lineRule="auto"/>
              <w:jc w:val="right"/>
              <w:outlineLvl w:val="0"/>
              <w:rPr>
                <w:rFonts w:cs="Times New Roman"/>
                <w:b/>
                <w:bCs/>
                <w:szCs w:val="22"/>
                <w:lang w:eastAsia="x-none"/>
              </w:rPr>
            </w:pPr>
            <w:r w:rsidRPr="000600FB">
              <w:rPr>
                <w:b/>
                <w:bCs/>
              </w:rPr>
              <w:t>6,805,000</w:t>
            </w:r>
          </w:p>
        </w:tc>
        <w:tc>
          <w:tcPr>
            <w:tcW w:w="263" w:type="dxa"/>
          </w:tcPr>
          <w:p w14:paraId="7A5AADE9" w14:textId="77777777" w:rsidR="008B3BCB" w:rsidRPr="000600FB" w:rsidRDefault="008B3BCB" w:rsidP="00C04A55">
            <w:pPr>
              <w:keepNext/>
              <w:keepLines/>
              <w:spacing w:after="0" w:line="240" w:lineRule="auto"/>
              <w:ind w:right="-45"/>
              <w:jc w:val="right"/>
              <w:outlineLvl w:val="0"/>
              <w:rPr>
                <w:rFonts w:cs="Times New Roman"/>
                <w:b/>
                <w:bCs/>
                <w:szCs w:val="22"/>
                <w:lang w:eastAsia="x-none"/>
              </w:rPr>
            </w:pPr>
          </w:p>
        </w:tc>
        <w:tc>
          <w:tcPr>
            <w:tcW w:w="1179" w:type="dxa"/>
            <w:tcBorders>
              <w:bottom w:val="double" w:sz="4" w:space="0" w:color="auto"/>
            </w:tcBorders>
          </w:tcPr>
          <w:p w14:paraId="03CEC2BA" w14:textId="55257121" w:rsidR="008B3BCB" w:rsidRPr="000600FB" w:rsidRDefault="008B3BCB" w:rsidP="00C04A55">
            <w:pPr>
              <w:keepNext/>
              <w:keepLines/>
              <w:spacing w:after="0" w:line="240" w:lineRule="auto"/>
              <w:jc w:val="right"/>
              <w:outlineLvl w:val="0"/>
              <w:rPr>
                <w:rFonts w:cs="Times New Roman"/>
                <w:b/>
                <w:bCs/>
                <w:szCs w:val="22"/>
                <w:lang w:eastAsia="x-none"/>
              </w:rPr>
            </w:pPr>
            <w:r w:rsidRPr="000600FB">
              <w:rPr>
                <w:b/>
                <w:bCs/>
              </w:rPr>
              <w:t>6,805,000</w:t>
            </w:r>
          </w:p>
        </w:tc>
      </w:tr>
      <w:tr w:rsidR="003A3CDC" w:rsidRPr="000600FB" w14:paraId="57C3DB9B" w14:textId="77777777" w:rsidTr="008B3BCB">
        <w:trPr>
          <w:trHeight w:val="21"/>
        </w:trPr>
        <w:tc>
          <w:tcPr>
            <w:tcW w:w="2006" w:type="dxa"/>
            <w:vAlign w:val="bottom"/>
          </w:tcPr>
          <w:p w14:paraId="5F8A52E4" w14:textId="77777777" w:rsidR="003A3CDC" w:rsidRPr="000600FB" w:rsidRDefault="003A3CDC" w:rsidP="00C04A55">
            <w:pPr>
              <w:keepNext/>
              <w:keepLines/>
              <w:spacing w:after="0" w:line="240" w:lineRule="auto"/>
              <w:ind w:left="528" w:right="-45"/>
              <w:contextualSpacing/>
              <w:outlineLvl w:val="0"/>
              <w:rPr>
                <w:rFonts w:cs="Times New Roman"/>
                <w:b/>
                <w:bCs/>
                <w:szCs w:val="22"/>
                <w:lang w:eastAsia="x-none"/>
              </w:rPr>
            </w:pPr>
          </w:p>
        </w:tc>
        <w:tc>
          <w:tcPr>
            <w:tcW w:w="1046" w:type="dxa"/>
            <w:vAlign w:val="bottom"/>
          </w:tcPr>
          <w:p w14:paraId="589AE3CC" w14:textId="77777777" w:rsidR="003A3CDC" w:rsidRPr="000600FB" w:rsidRDefault="003A3CDC" w:rsidP="00C04A55">
            <w:pPr>
              <w:keepNext/>
              <w:keepLines/>
              <w:spacing w:after="0" w:line="240" w:lineRule="auto"/>
              <w:ind w:right="-45"/>
              <w:jc w:val="center"/>
              <w:outlineLvl w:val="0"/>
              <w:rPr>
                <w:rFonts w:cs="Times New Roman"/>
                <w:szCs w:val="22"/>
                <w:lang w:eastAsia="x-none"/>
              </w:rPr>
            </w:pPr>
          </w:p>
        </w:tc>
        <w:tc>
          <w:tcPr>
            <w:tcW w:w="263" w:type="dxa"/>
            <w:vAlign w:val="bottom"/>
          </w:tcPr>
          <w:p w14:paraId="4921E353"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1318" w:type="dxa"/>
            <w:vAlign w:val="bottom"/>
          </w:tcPr>
          <w:p w14:paraId="341AB54E" w14:textId="77777777" w:rsidR="003A3CDC" w:rsidRPr="000600FB" w:rsidRDefault="003A3CDC" w:rsidP="00C04A55">
            <w:pPr>
              <w:keepNext/>
              <w:keepLines/>
              <w:spacing w:after="0" w:line="240" w:lineRule="auto"/>
              <w:jc w:val="right"/>
              <w:outlineLvl w:val="0"/>
              <w:rPr>
                <w:rFonts w:cs="Times New Roman"/>
                <w:b/>
                <w:bCs/>
                <w:szCs w:val="22"/>
                <w:lang w:eastAsia="x-none"/>
              </w:rPr>
            </w:pPr>
          </w:p>
        </w:tc>
        <w:tc>
          <w:tcPr>
            <w:tcW w:w="263" w:type="dxa"/>
            <w:vAlign w:val="bottom"/>
          </w:tcPr>
          <w:p w14:paraId="7FAA361E"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319" w:type="dxa"/>
            <w:vAlign w:val="bottom"/>
          </w:tcPr>
          <w:p w14:paraId="3FEB135C" w14:textId="77777777" w:rsidR="003A3CDC" w:rsidRPr="000600FB" w:rsidRDefault="003A3CDC" w:rsidP="00C04A55">
            <w:pPr>
              <w:tabs>
                <w:tab w:val="decimal" w:pos="1310"/>
              </w:tabs>
              <w:spacing w:after="0"/>
              <w:jc w:val="right"/>
              <w:rPr>
                <w:rFonts w:cs="Times New Roman"/>
                <w:szCs w:val="22"/>
                <w:lang w:eastAsia="x-none"/>
              </w:rPr>
            </w:pPr>
          </w:p>
        </w:tc>
        <w:tc>
          <w:tcPr>
            <w:tcW w:w="263" w:type="dxa"/>
            <w:vAlign w:val="bottom"/>
          </w:tcPr>
          <w:p w14:paraId="38529101"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246" w:type="dxa"/>
            <w:vAlign w:val="bottom"/>
          </w:tcPr>
          <w:p w14:paraId="5291B25F" w14:textId="77777777" w:rsidR="003A3CDC" w:rsidRPr="000600FB" w:rsidRDefault="003A3CDC" w:rsidP="00C04A55">
            <w:pPr>
              <w:keepNext/>
              <w:keepLines/>
              <w:spacing w:after="0" w:line="240" w:lineRule="auto"/>
              <w:jc w:val="right"/>
              <w:outlineLvl w:val="0"/>
              <w:rPr>
                <w:rFonts w:cs="Times New Roman"/>
                <w:szCs w:val="22"/>
                <w:lang w:eastAsia="x-none"/>
              </w:rPr>
            </w:pPr>
          </w:p>
        </w:tc>
        <w:tc>
          <w:tcPr>
            <w:tcW w:w="263" w:type="dxa"/>
            <w:vAlign w:val="bottom"/>
          </w:tcPr>
          <w:p w14:paraId="3A74CCA4"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179" w:type="dxa"/>
            <w:vAlign w:val="bottom"/>
          </w:tcPr>
          <w:p w14:paraId="2DDB7929" w14:textId="77777777" w:rsidR="003A3CDC" w:rsidRPr="000600FB" w:rsidRDefault="003A3CDC" w:rsidP="00C04A55">
            <w:pPr>
              <w:keepNext/>
              <w:keepLines/>
              <w:spacing w:after="0" w:line="240" w:lineRule="auto"/>
              <w:jc w:val="right"/>
              <w:outlineLvl w:val="0"/>
              <w:rPr>
                <w:rFonts w:cs="Times New Roman"/>
                <w:szCs w:val="22"/>
                <w:lang w:eastAsia="x-none"/>
              </w:rPr>
            </w:pPr>
          </w:p>
        </w:tc>
      </w:tr>
      <w:tr w:rsidR="003A3CDC" w:rsidRPr="000600FB" w14:paraId="0CAF795E" w14:textId="77777777" w:rsidTr="008B3BCB">
        <w:trPr>
          <w:trHeight w:val="208"/>
        </w:trPr>
        <w:tc>
          <w:tcPr>
            <w:tcW w:w="2006" w:type="dxa"/>
            <w:vAlign w:val="bottom"/>
          </w:tcPr>
          <w:p w14:paraId="0FCCAE9D" w14:textId="77777777" w:rsidR="003A3CDC" w:rsidRPr="000600FB" w:rsidRDefault="003A3CDC" w:rsidP="00C04A55">
            <w:pPr>
              <w:keepNext/>
              <w:keepLines/>
              <w:spacing w:after="0" w:line="240" w:lineRule="auto"/>
              <w:ind w:right="-45"/>
              <w:outlineLvl w:val="0"/>
              <w:rPr>
                <w:rFonts w:cs="Cordia New"/>
                <w:b/>
                <w:bCs/>
                <w:szCs w:val="22"/>
                <w:lang w:eastAsia="x-none"/>
              </w:rPr>
            </w:pPr>
            <w:r w:rsidRPr="000600FB">
              <w:rPr>
                <w:rFonts w:cs="Cordia New"/>
                <w:b/>
                <w:bCs/>
                <w:szCs w:val="22"/>
                <w:lang w:eastAsia="x-none"/>
              </w:rPr>
              <w:t xml:space="preserve">Issued and </w:t>
            </w:r>
            <w:r w:rsidRPr="000600FB">
              <w:rPr>
                <w:rFonts w:cs="Cordia New"/>
                <w:b/>
                <w:bCs/>
                <w:szCs w:val="22"/>
                <w:lang w:eastAsia="x-none"/>
              </w:rPr>
              <w:br/>
              <w:t xml:space="preserve">   paid-up shares</w:t>
            </w:r>
          </w:p>
        </w:tc>
        <w:tc>
          <w:tcPr>
            <w:tcW w:w="1046" w:type="dxa"/>
            <w:vAlign w:val="bottom"/>
          </w:tcPr>
          <w:p w14:paraId="3A5386B1" w14:textId="77777777" w:rsidR="003A3CDC" w:rsidRPr="000600FB" w:rsidRDefault="003A3CDC" w:rsidP="00C04A55">
            <w:pPr>
              <w:keepNext/>
              <w:keepLines/>
              <w:spacing w:after="0" w:line="240" w:lineRule="auto"/>
              <w:ind w:right="-45"/>
              <w:jc w:val="center"/>
              <w:outlineLvl w:val="0"/>
              <w:rPr>
                <w:rFonts w:cs="Times New Roman"/>
                <w:szCs w:val="22"/>
                <w:lang w:eastAsia="x-none"/>
              </w:rPr>
            </w:pPr>
          </w:p>
        </w:tc>
        <w:tc>
          <w:tcPr>
            <w:tcW w:w="263" w:type="dxa"/>
            <w:vAlign w:val="bottom"/>
          </w:tcPr>
          <w:p w14:paraId="3162FCFC" w14:textId="77777777" w:rsidR="003A3CDC" w:rsidRPr="000600FB" w:rsidRDefault="003A3CDC" w:rsidP="00C04A55">
            <w:pPr>
              <w:keepNext/>
              <w:keepLines/>
              <w:spacing w:after="0" w:line="240" w:lineRule="auto"/>
              <w:ind w:right="-45"/>
              <w:outlineLvl w:val="0"/>
              <w:rPr>
                <w:rFonts w:cs="Times New Roman"/>
                <w:szCs w:val="22"/>
                <w:lang w:eastAsia="x-none"/>
              </w:rPr>
            </w:pPr>
          </w:p>
        </w:tc>
        <w:tc>
          <w:tcPr>
            <w:tcW w:w="1318" w:type="dxa"/>
            <w:vAlign w:val="bottom"/>
          </w:tcPr>
          <w:p w14:paraId="3D900A5E"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263" w:type="dxa"/>
            <w:vAlign w:val="bottom"/>
          </w:tcPr>
          <w:p w14:paraId="59EA822D"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319" w:type="dxa"/>
            <w:vAlign w:val="bottom"/>
          </w:tcPr>
          <w:p w14:paraId="1490E3DF" w14:textId="77777777" w:rsidR="003A3CDC" w:rsidRPr="000600FB" w:rsidRDefault="003A3CDC" w:rsidP="00C04A55">
            <w:pPr>
              <w:tabs>
                <w:tab w:val="decimal" w:pos="1310"/>
              </w:tabs>
              <w:spacing w:after="0"/>
              <w:jc w:val="right"/>
              <w:rPr>
                <w:rFonts w:cs="Times New Roman"/>
                <w:szCs w:val="22"/>
                <w:lang w:eastAsia="x-none"/>
              </w:rPr>
            </w:pPr>
          </w:p>
        </w:tc>
        <w:tc>
          <w:tcPr>
            <w:tcW w:w="263" w:type="dxa"/>
            <w:vAlign w:val="bottom"/>
          </w:tcPr>
          <w:p w14:paraId="1582AE97"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246" w:type="dxa"/>
            <w:vAlign w:val="bottom"/>
          </w:tcPr>
          <w:p w14:paraId="5170A2C2" w14:textId="77777777" w:rsidR="003A3CDC" w:rsidRPr="000600FB" w:rsidRDefault="003A3CDC" w:rsidP="00C04A55">
            <w:pPr>
              <w:keepNext/>
              <w:keepLines/>
              <w:spacing w:after="0" w:line="240" w:lineRule="auto"/>
              <w:jc w:val="right"/>
              <w:outlineLvl w:val="0"/>
              <w:rPr>
                <w:rFonts w:cs="Times New Roman"/>
                <w:szCs w:val="22"/>
                <w:lang w:eastAsia="x-none"/>
              </w:rPr>
            </w:pPr>
          </w:p>
        </w:tc>
        <w:tc>
          <w:tcPr>
            <w:tcW w:w="263" w:type="dxa"/>
            <w:vAlign w:val="bottom"/>
          </w:tcPr>
          <w:p w14:paraId="6920C663"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179" w:type="dxa"/>
            <w:vAlign w:val="bottom"/>
          </w:tcPr>
          <w:p w14:paraId="2967C2F8" w14:textId="77777777" w:rsidR="003A3CDC" w:rsidRPr="000600FB" w:rsidRDefault="003A3CDC" w:rsidP="00C04A55">
            <w:pPr>
              <w:keepNext/>
              <w:keepLines/>
              <w:spacing w:after="0" w:line="240" w:lineRule="auto"/>
              <w:jc w:val="right"/>
              <w:outlineLvl w:val="0"/>
              <w:rPr>
                <w:rFonts w:cs="Times New Roman"/>
                <w:szCs w:val="22"/>
                <w:lang w:eastAsia="x-none"/>
              </w:rPr>
            </w:pPr>
          </w:p>
        </w:tc>
      </w:tr>
      <w:tr w:rsidR="003A3CDC" w:rsidRPr="000600FB" w14:paraId="0CB4338B" w14:textId="77777777" w:rsidTr="008B3BCB">
        <w:trPr>
          <w:trHeight w:val="92"/>
        </w:trPr>
        <w:tc>
          <w:tcPr>
            <w:tcW w:w="2006" w:type="dxa"/>
            <w:vAlign w:val="bottom"/>
          </w:tcPr>
          <w:p w14:paraId="42CFB363" w14:textId="77777777" w:rsidR="003A3CDC" w:rsidRPr="000600FB" w:rsidRDefault="003A3CDC" w:rsidP="00C04A55">
            <w:pPr>
              <w:keepNext/>
              <w:keepLines/>
              <w:spacing w:after="0" w:line="240" w:lineRule="auto"/>
              <w:ind w:right="-45"/>
              <w:outlineLvl w:val="0"/>
              <w:rPr>
                <w:rFonts w:cs="Times New Roman"/>
                <w:szCs w:val="22"/>
                <w:lang w:val="th-TH" w:eastAsia="x-none"/>
              </w:rPr>
            </w:pPr>
            <w:proofErr w:type="gramStart"/>
            <w:r w:rsidRPr="000600FB">
              <w:rPr>
                <w:rFonts w:cs="Times New Roman"/>
                <w:szCs w:val="22"/>
                <w:lang w:eastAsia="x-none"/>
              </w:rPr>
              <w:t>At</w:t>
            </w:r>
            <w:proofErr w:type="gramEnd"/>
            <w:r w:rsidRPr="000600FB">
              <w:rPr>
                <w:rFonts w:cs="Times New Roman"/>
                <w:szCs w:val="22"/>
                <w:lang w:eastAsia="x-none"/>
              </w:rPr>
              <w:t xml:space="preserve"> 1 January</w:t>
            </w:r>
          </w:p>
        </w:tc>
        <w:tc>
          <w:tcPr>
            <w:tcW w:w="1046" w:type="dxa"/>
            <w:vAlign w:val="bottom"/>
          </w:tcPr>
          <w:p w14:paraId="3521A532" w14:textId="77777777" w:rsidR="003A3CDC" w:rsidRPr="000600FB" w:rsidRDefault="003A3CDC" w:rsidP="00C04A55">
            <w:pPr>
              <w:keepNext/>
              <w:keepLines/>
              <w:spacing w:after="0" w:line="240" w:lineRule="auto"/>
              <w:ind w:right="-45"/>
              <w:jc w:val="center"/>
              <w:outlineLvl w:val="0"/>
              <w:rPr>
                <w:rFonts w:cs="Times New Roman"/>
                <w:szCs w:val="22"/>
                <w:lang w:val="th-TH" w:eastAsia="x-none"/>
              </w:rPr>
            </w:pPr>
          </w:p>
        </w:tc>
        <w:tc>
          <w:tcPr>
            <w:tcW w:w="263" w:type="dxa"/>
            <w:vAlign w:val="bottom"/>
          </w:tcPr>
          <w:p w14:paraId="66CB4CE6" w14:textId="77777777" w:rsidR="003A3CDC" w:rsidRPr="000600FB" w:rsidRDefault="003A3CDC" w:rsidP="00C04A55">
            <w:pPr>
              <w:keepNext/>
              <w:keepLines/>
              <w:spacing w:after="0" w:line="240" w:lineRule="auto"/>
              <w:ind w:right="-45"/>
              <w:outlineLvl w:val="0"/>
              <w:rPr>
                <w:rFonts w:cs="Times New Roman"/>
                <w:szCs w:val="22"/>
                <w:lang w:val="th-TH" w:eastAsia="x-none"/>
              </w:rPr>
            </w:pPr>
          </w:p>
        </w:tc>
        <w:tc>
          <w:tcPr>
            <w:tcW w:w="1318" w:type="dxa"/>
            <w:vAlign w:val="bottom"/>
          </w:tcPr>
          <w:p w14:paraId="2051F650" w14:textId="77777777" w:rsidR="003A3CDC" w:rsidRPr="000600FB" w:rsidRDefault="003A3CDC" w:rsidP="00C04A55">
            <w:pPr>
              <w:keepNext/>
              <w:keepLines/>
              <w:spacing w:after="0" w:line="240" w:lineRule="auto"/>
              <w:ind w:right="-45"/>
              <w:jc w:val="right"/>
              <w:outlineLvl w:val="0"/>
              <w:rPr>
                <w:rFonts w:cs="Times New Roman"/>
                <w:szCs w:val="22"/>
                <w:lang w:val="th-TH" w:eastAsia="x-none"/>
              </w:rPr>
            </w:pPr>
          </w:p>
        </w:tc>
        <w:tc>
          <w:tcPr>
            <w:tcW w:w="263" w:type="dxa"/>
            <w:vAlign w:val="bottom"/>
          </w:tcPr>
          <w:p w14:paraId="03631DFA" w14:textId="77777777" w:rsidR="003A3CDC" w:rsidRPr="000600FB" w:rsidRDefault="003A3CDC" w:rsidP="00C04A55">
            <w:pPr>
              <w:keepNext/>
              <w:keepLines/>
              <w:spacing w:after="0" w:line="240" w:lineRule="auto"/>
              <w:ind w:right="-45"/>
              <w:jc w:val="right"/>
              <w:outlineLvl w:val="0"/>
              <w:rPr>
                <w:rFonts w:cs="Times New Roman"/>
                <w:szCs w:val="22"/>
                <w:lang w:val="th-TH" w:eastAsia="x-none"/>
              </w:rPr>
            </w:pPr>
          </w:p>
        </w:tc>
        <w:tc>
          <w:tcPr>
            <w:tcW w:w="1319" w:type="dxa"/>
            <w:vAlign w:val="bottom"/>
          </w:tcPr>
          <w:p w14:paraId="0C81BB2B" w14:textId="77777777" w:rsidR="003A3CDC" w:rsidRPr="000600FB" w:rsidRDefault="003A3CDC" w:rsidP="00C04A55">
            <w:pPr>
              <w:tabs>
                <w:tab w:val="decimal" w:pos="1310"/>
              </w:tabs>
              <w:spacing w:after="0"/>
              <w:jc w:val="right"/>
              <w:rPr>
                <w:rFonts w:cs="Times New Roman"/>
                <w:szCs w:val="22"/>
                <w:lang w:eastAsia="x-none"/>
              </w:rPr>
            </w:pPr>
          </w:p>
        </w:tc>
        <w:tc>
          <w:tcPr>
            <w:tcW w:w="263" w:type="dxa"/>
            <w:vAlign w:val="bottom"/>
          </w:tcPr>
          <w:p w14:paraId="67F60EB3" w14:textId="77777777" w:rsidR="003A3CDC" w:rsidRPr="000600FB" w:rsidRDefault="003A3CDC" w:rsidP="00C04A55">
            <w:pPr>
              <w:keepNext/>
              <w:keepLines/>
              <w:spacing w:after="0" w:line="240" w:lineRule="auto"/>
              <w:ind w:right="-45"/>
              <w:jc w:val="right"/>
              <w:outlineLvl w:val="0"/>
              <w:rPr>
                <w:rFonts w:cs="Times New Roman"/>
                <w:szCs w:val="22"/>
                <w:lang w:val="th-TH" w:eastAsia="x-none"/>
              </w:rPr>
            </w:pPr>
          </w:p>
        </w:tc>
        <w:tc>
          <w:tcPr>
            <w:tcW w:w="1246" w:type="dxa"/>
            <w:vAlign w:val="bottom"/>
          </w:tcPr>
          <w:p w14:paraId="659EDE10" w14:textId="77777777" w:rsidR="003A3CDC" w:rsidRPr="000600FB" w:rsidRDefault="003A3CDC" w:rsidP="00C04A55">
            <w:pPr>
              <w:keepNext/>
              <w:keepLines/>
              <w:spacing w:after="0" w:line="240" w:lineRule="auto"/>
              <w:jc w:val="right"/>
              <w:outlineLvl w:val="0"/>
              <w:rPr>
                <w:rFonts w:cs="Times New Roman"/>
                <w:szCs w:val="22"/>
                <w:lang w:eastAsia="x-none"/>
              </w:rPr>
            </w:pPr>
          </w:p>
        </w:tc>
        <w:tc>
          <w:tcPr>
            <w:tcW w:w="263" w:type="dxa"/>
            <w:vAlign w:val="bottom"/>
          </w:tcPr>
          <w:p w14:paraId="1ABA0161" w14:textId="77777777" w:rsidR="003A3CDC" w:rsidRPr="000600FB" w:rsidRDefault="003A3CDC" w:rsidP="00C04A55">
            <w:pPr>
              <w:keepNext/>
              <w:keepLines/>
              <w:spacing w:after="0" w:line="240" w:lineRule="auto"/>
              <w:ind w:right="-45"/>
              <w:jc w:val="right"/>
              <w:outlineLvl w:val="0"/>
              <w:rPr>
                <w:rFonts w:cs="Times New Roman"/>
                <w:szCs w:val="22"/>
                <w:lang w:val="th-TH" w:eastAsia="x-none"/>
              </w:rPr>
            </w:pPr>
          </w:p>
        </w:tc>
        <w:tc>
          <w:tcPr>
            <w:tcW w:w="1179" w:type="dxa"/>
            <w:vAlign w:val="bottom"/>
          </w:tcPr>
          <w:p w14:paraId="6CD3997D" w14:textId="77777777" w:rsidR="003A3CDC" w:rsidRPr="000600FB" w:rsidRDefault="003A3CDC" w:rsidP="00C04A55">
            <w:pPr>
              <w:keepNext/>
              <w:keepLines/>
              <w:spacing w:after="0" w:line="240" w:lineRule="auto"/>
              <w:jc w:val="right"/>
              <w:outlineLvl w:val="0"/>
              <w:rPr>
                <w:rFonts w:cs="Times New Roman"/>
                <w:szCs w:val="22"/>
                <w:lang w:eastAsia="x-none"/>
              </w:rPr>
            </w:pPr>
          </w:p>
        </w:tc>
      </w:tr>
      <w:tr w:rsidR="003A3CDC" w:rsidRPr="000600FB" w14:paraId="41CD8D35" w14:textId="77777777" w:rsidTr="008B3BCB">
        <w:trPr>
          <w:trHeight w:val="28"/>
        </w:trPr>
        <w:tc>
          <w:tcPr>
            <w:tcW w:w="2006" w:type="dxa"/>
            <w:vAlign w:val="bottom"/>
          </w:tcPr>
          <w:p w14:paraId="782A1AF5" w14:textId="77777777" w:rsidR="003A3CDC" w:rsidRPr="000600FB" w:rsidRDefault="003A3CDC" w:rsidP="00C04A55">
            <w:pPr>
              <w:keepNext/>
              <w:keepLines/>
              <w:spacing w:after="0" w:line="240" w:lineRule="auto"/>
              <w:ind w:right="-45"/>
              <w:outlineLvl w:val="0"/>
              <w:rPr>
                <w:rFonts w:cs="Times New Roman"/>
                <w:szCs w:val="22"/>
                <w:lang w:eastAsia="x-none"/>
              </w:rPr>
            </w:pPr>
            <w:r w:rsidRPr="000600FB">
              <w:rPr>
                <w:rFonts w:cs="Times New Roman"/>
                <w:szCs w:val="22"/>
                <w:lang w:eastAsia="x-none"/>
              </w:rPr>
              <w:t>- Ordinary shares</w:t>
            </w:r>
          </w:p>
        </w:tc>
        <w:tc>
          <w:tcPr>
            <w:tcW w:w="1046" w:type="dxa"/>
            <w:vAlign w:val="bottom"/>
          </w:tcPr>
          <w:p w14:paraId="02592371" w14:textId="77777777" w:rsidR="003A3CDC" w:rsidRPr="000600FB" w:rsidRDefault="003A3CDC" w:rsidP="00C04A55">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1</w:t>
            </w:r>
          </w:p>
        </w:tc>
        <w:tc>
          <w:tcPr>
            <w:tcW w:w="263" w:type="dxa"/>
            <w:vAlign w:val="bottom"/>
          </w:tcPr>
          <w:p w14:paraId="30B15209" w14:textId="77777777" w:rsidR="003A3CDC" w:rsidRPr="000600FB" w:rsidRDefault="003A3CDC" w:rsidP="00C04A55">
            <w:pPr>
              <w:keepNext/>
              <w:keepLines/>
              <w:spacing w:after="0" w:line="240" w:lineRule="auto"/>
              <w:ind w:right="-45"/>
              <w:outlineLvl w:val="0"/>
              <w:rPr>
                <w:rFonts w:cs="Times New Roman"/>
                <w:szCs w:val="22"/>
                <w:lang w:eastAsia="x-none"/>
              </w:rPr>
            </w:pPr>
          </w:p>
        </w:tc>
        <w:tc>
          <w:tcPr>
            <w:tcW w:w="1318" w:type="dxa"/>
            <w:tcBorders>
              <w:bottom w:val="single" w:sz="4" w:space="0" w:color="auto"/>
            </w:tcBorders>
          </w:tcPr>
          <w:p w14:paraId="1DA4EEA7" w14:textId="77777777" w:rsidR="003A3CDC" w:rsidRPr="000600FB" w:rsidRDefault="003A3CDC" w:rsidP="00C04A55">
            <w:pPr>
              <w:keepNext/>
              <w:keepLines/>
              <w:spacing w:after="0" w:line="240" w:lineRule="auto"/>
              <w:jc w:val="right"/>
              <w:outlineLvl w:val="0"/>
              <w:rPr>
                <w:rFonts w:cs="Times New Roman"/>
                <w:szCs w:val="22"/>
                <w:lang w:eastAsia="x-none"/>
              </w:rPr>
            </w:pPr>
            <w:r w:rsidRPr="000600FB">
              <w:rPr>
                <w:rFonts w:cs="Times New Roman"/>
                <w:szCs w:val="22"/>
              </w:rPr>
              <w:t>4,254,485</w:t>
            </w:r>
          </w:p>
        </w:tc>
        <w:tc>
          <w:tcPr>
            <w:tcW w:w="263" w:type="dxa"/>
          </w:tcPr>
          <w:p w14:paraId="5B643CCE"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319" w:type="dxa"/>
            <w:tcBorders>
              <w:bottom w:val="single" w:sz="4" w:space="0" w:color="auto"/>
            </w:tcBorders>
          </w:tcPr>
          <w:p w14:paraId="2F7D9742" w14:textId="77777777" w:rsidR="003A3CDC" w:rsidRPr="000600FB" w:rsidRDefault="003A3CDC" w:rsidP="00C04A55">
            <w:pPr>
              <w:tabs>
                <w:tab w:val="decimal" w:pos="1310"/>
              </w:tabs>
              <w:spacing w:after="0"/>
              <w:jc w:val="right"/>
              <w:rPr>
                <w:rFonts w:cs="Times New Roman"/>
                <w:szCs w:val="22"/>
                <w:lang w:eastAsia="x-none"/>
              </w:rPr>
            </w:pPr>
            <w:r w:rsidRPr="000600FB">
              <w:rPr>
                <w:rFonts w:cs="Times New Roman"/>
                <w:szCs w:val="22"/>
              </w:rPr>
              <w:t>4,254,485</w:t>
            </w:r>
          </w:p>
        </w:tc>
        <w:tc>
          <w:tcPr>
            <w:tcW w:w="263" w:type="dxa"/>
            <w:vAlign w:val="bottom"/>
          </w:tcPr>
          <w:p w14:paraId="00209273"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246" w:type="dxa"/>
            <w:tcBorders>
              <w:bottom w:val="single" w:sz="4" w:space="0" w:color="auto"/>
            </w:tcBorders>
            <w:vAlign w:val="bottom"/>
          </w:tcPr>
          <w:p w14:paraId="7C9F0696" w14:textId="77777777" w:rsidR="003A3CDC" w:rsidRPr="000600FB" w:rsidRDefault="003A3CDC" w:rsidP="00C04A55">
            <w:pPr>
              <w:keepNext/>
              <w:keepLines/>
              <w:spacing w:after="0" w:line="240" w:lineRule="auto"/>
              <w:jc w:val="right"/>
              <w:outlineLvl w:val="0"/>
              <w:rPr>
                <w:rFonts w:cs="Times New Roman"/>
                <w:szCs w:val="22"/>
                <w:lang w:eastAsia="x-none"/>
              </w:rPr>
            </w:pPr>
            <w:r w:rsidRPr="000600FB">
              <w:rPr>
                <w:rFonts w:cs="Times New Roman"/>
                <w:szCs w:val="22"/>
                <w:lang w:eastAsia="x-none"/>
              </w:rPr>
              <w:t>4,254,485</w:t>
            </w:r>
          </w:p>
        </w:tc>
        <w:tc>
          <w:tcPr>
            <w:tcW w:w="263" w:type="dxa"/>
            <w:vAlign w:val="bottom"/>
          </w:tcPr>
          <w:p w14:paraId="7BCCAD43" w14:textId="77777777" w:rsidR="003A3CDC" w:rsidRPr="000600FB" w:rsidRDefault="003A3CDC" w:rsidP="00C04A55">
            <w:pPr>
              <w:keepNext/>
              <w:keepLines/>
              <w:spacing w:after="0" w:line="240" w:lineRule="auto"/>
              <w:ind w:right="-45"/>
              <w:jc w:val="right"/>
              <w:outlineLvl w:val="0"/>
              <w:rPr>
                <w:rFonts w:cs="Times New Roman"/>
                <w:szCs w:val="22"/>
                <w:lang w:eastAsia="x-none"/>
              </w:rPr>
            </w:pPr>
          </w:p>
        </w:tc>
        <w:tc>
          <w:tcPr>
            <w:tcW w:w="1179" w:type="dxa"/>
            <w:tcBorders>
              <w:bottom w:val="single" w:sz="4" w:space="0" w:color="auto"/>
            </w:tcBorders>
            <w:vAlign w:val="bottom"/>
          </w:tcPr>
          <w:p w14:paraId="761FECD5" w14:textId="77777777" w:rsidR="003A3CDC" w:rsidRPr="000600FB" w:rsidRDefault="003A3CDC" w:rsidP="00C04A55">
            <w:pPr>
              <w:keepNext/>
              <w:keepLines/>
              <w:spacing w:after="0" w:line="240" w:lineRule="auto"/>
              <w:jc w:val="right"/>
              <w:outlineLvl w:val="0"/>
              <w:rPr>
                <w:rFonts w:cs="Times New Roman"/>
                <w:szCs w:val="22"/>
                <w:lang w:eastAsia="x-none"/>
              </w:rPr>
            </w:pPr>
            <w:r w:rsidRPr="000600FB">
              <w:rPr>
                <w:rFonts w:cs="Times New Roman"/>
                <w:szCs w:val="22"/>
                <w:lang w:eastAsia="x-none"/>
              </w:rPr>
              <w:t>4,254,485</w:t>
            </w:r>
          </w:p>
        </w:tc>
      </w:tr>
      <w:tr w:rsidR="003A3CDC" w:rsidRPr="000600FB" w14:paraId="45533416" w14:textId="77777777" w:rsidTr="008B3BCB">
        <w:trPr>
          <w:trHeight w:val="113"/>
        </w:trPr>
        <w:tc>
          <w:tcPr>
            <w:tcW w:w="2006" w:type="dxa"/>
            <w:vAlign w:val="bottom"/>
          </w:tcPr>
          <w:p w14:paraId="492DB934" w14:textId="33D6D2E4" w:rsidR="00C04A55" w:rsidRPr="000600FB" w:rsidRDefault="00C04A55" w:rsidP="00C04A55">
            <w:pPr>
              <w:keepNext/>
              <w:keepLines/>
              <w:spacing w:after="0" w:line="240" w:lineRule="auto"/>
              <w:ind w:left="165" w:right="-45" w:hanging="165"/>
              <w:outlineLvl w:val="0"/>
              <w:rPr>
                <w:rFonts w:cs="Times New Roman"/>
                <w:b/>
                <w:bCs/>
                <w:szCs w:val="22"/>
                <w:lang w:eastAsia="x-none"/>
              </w:rPr>
            </w:pPr>
            <w:proofErr w:type="gramStart"/>
            <w:r w:rsidRPr="000600FB">
              <w:rPr>
                <w:rFonts w:cs="Times New Roman"/>
                <w:b/>
                <w:bCs/>
                <w:szCs w:val="22"/>
                <w:lang w:eastAsia="x-none"/>
              </w:rPr>
              <w:t>At</w:t>
            </w:r>
            <w:proofErr w:type="gramEnd"/>
            <w:r w:rsidRPr="000600FB">
              <w:rPr>
                <w:rFonts w:cs="Times New Roman"/>
                <w:b/>
                <w:bCs/>
                <w:szCs w:val="22"/>
                <w:lang w:eastAsia="x-none"/>
              </w:rPr>
              <w:t xml:space="preserve"> 30 June and </w:t>
            </w:r>
          </w:p>
          <w:p w14:paraId="05AEFE67" w14:textId="7A26D35C" w:rsidR="003A3CDC" w:rsidRPr="000600FB" w:rsidRDefault="00C04A55" w:rsidP="00C04A55">
            <w:pPr>
              <w:keepNext/>
              <w:keepLines/>
              <w:spacing w:after="0" w:line="240" w:lineRule="auto"/>
              <w:ind w:left="165" w:right="-45" w:hanging="165"/>
              <w:outlineLvl w:val="0"/>
              <w:rPr>
                <w:rFonts w:cs="Times New Roman"/>
                <w:b/>
                <w:bCs/>
                <w:szCs w:val="22"/>
                <w:lang w:eastAsia="x-none"/>
              </w:rPr>
            </w:pPr>
            <w:r w:rsidRPr="000600FB">
              <w:rPr>
                <w:rFonts w:cs="Times New Roman"/>
                <w:b/>
                <w:bCs/>
                <w:szCs w:val="22"/>
                <w:lang w:eastAsia="x-none"/>
              </w:rPr>
              <w:t xml:space="preserve">   31 December</w:t>
            </w:r>
          </w:p>
        </w:tc>
        <w:tc>
          <w:tcPr>
            <w:tcW w:w="1046" w:type="dxa"/>
            <w:vAlign w:val="bottom"/>
          </w:tcPr>
          <w:p w14:paraId="25626839" w14:textId="77777777" w:rsidR="003A3CDC" w:rsidRPr="000600FB" w:rsidRDefault="003A3CDC" w:rsidP="00C04A55">
            <w:pPr>
              <w:keepNext/>
              <w:keepLines/>
              <w:spacing w:after="0" w:line="240" w:lineRule="auto"/>
              <w:ind w:right="-45"/>
              <w:jc w:val="center"/>
              <w:outlineLvl w:val="0"/>
              <w:rPr>
                <w:rFonts w:cs="Times New Roman"/>
                <w:b/>
                <w:bCs/>
                <w:szCs w:val="22"/>
                <w:lang w:eastAsia="x-none"/>
              </w:rPr>
            </w:pPr>
          </w:p>
        </w:tc>
        <w:tc>
          <w:tcPr>
            <w:tcW w:w="263" w:type="dxa"/>
            <w:vAlign w:val="bottom"/>
          </w:tcPr>
          <w:p w14:paraId="4B450C07" w14:textId="77777777" w:rsidR="003A3CDC" w:rsidRPr="000600FB" w:rsidRDefault="003A3CDC" w:rsidP="00C04A55">
            <w:pPr>
              <w:keepNext/>
              <w:keepLines/>
              <w:spacing w:after="0" w:line="240" w:lineRule="auto"/>
              <w:ind w:right="-45"/>
              <w:outlineLvl w:val="0"/>
              <w:rPr>
                <w:rFonts w:cs="Times New Roman"/>
                <w:b/>
                <w:bCs/>
                <w:szCs w:val="22"/>
                <w:lang w:val="th-TH" w:eastAsia="x-none"/>
              </w:rPr>
            </w:pPr>
          </w:p>
        </w:tc>
        <w:tc>
          <w:tcPr>
            <w:tcW w:w="1318" w:type="dxa"/>
          </w:tcPr>
          <w:p w14:paraId="32EB40A9"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263" w:type="dxa"/>
          </w:tcPr>
          <w:p w14:paraId="061C5E40"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319" w:type="dxa"/>
          </w:tcPr>
          <w:p w14:paraId="09588256" w14:textId="77777777" w:rsidR="003A3CDC" w:rsidRPr="000600FB" w:rsidRDefault="003A3CDC" w:rsidP="00C04A55">
            <w:pPr>
              <w:tabs>
                <w:tab w:val="decimal" w:pos="1310"/>
              </w:tabs>
              <w:spacing w:after="0"/>
              <w:jc w:val="right"/>
              <w:rPr>
                <w:rFonts w:cs="Times New Roman"/>
                <w:szCs w:val="22"/>
                <w:lang w:eastAsia="x-none"/>
              </w:rPr>
            </w:pPr>
          </w:p>
        </w:tc>
        <w:tc>
          <w:tcPr>
            <w:tcW w:w="263" w:type="dxa"/>
            <w:vAlign w:val="bottom"/>
          </w:tcPr>
          <w:p w14:paraId="238CE2DA"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246" w:type="dxa"/>
            <w:vAlign w:val="bottom"/>
          </w:tcPr>
          <w:p w14:paraId="6EE79537" w14:textId="77777777" w:rsidR="003A3CDC" w:rsidRPr="000600FB" w:rsidRDefault="003A3CDC" w:rsidP="00C04A55">
            <w:pPr>
              <w:keepNext/>
              <w:keepLines/>
              <w:spacing w:after="0" w:line="240" w:lineRule="auto"/>
              <w:jc w:val="right"/>
              <w:outlineLvl w:val="0"/>
              <w:rPr>
                <w:rFonts w:cs="Times New Roman"/>
                <w:szCs w:val="22"/>
                <w:lang w:eastAsia="x-none"/>
              </w:rPr>
            </w:pPr>
          </w:p>
        </w:tc>
        <w:tc>
          <w:tcPr>
            <w:tcW w:w="263" w:type="dxa"/>
            <w:vAlign w:val="bottom"/>
          </w:tcPr>
          <w:p w14:paraId="45545EE2"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179" w:type="dxa"/>
            <w:vAlign w:val="bottom"/>
          </w:tcPr>
          <w:p w14:paraId="50C8E056" w14:textId="77777777" w:rsidR="003A3CDC" w:rsidRPr="000600FB" w:rsidRDefault="003A3CDC" w:rsidP="00C04A55">
            <w:pPr>
              <w:keepNext/>
              <w:keepLines/>
              <w:spacing w:after="0" w:line="240" w:lineRule="auto"/>
              <w:jc w:val="right"/>
              <w:outlineLvl w:val="0"/>
              <w:rPr>
                <w:rFonts w:cs="Times New Roman"/>
                <w:szCs w:val="22"/>
                <w:lang w:eastAsia="x-none"/>
              </w:rPr>
            </w:pPr>
          </w:p>
        </w:tc>
      </w:tr>
      <w:tr w:rsidR="003A3CDC" w:rsidRPr="000600FB" w14:paraId="35D026BC" w14:textId="77777777" w:rsidTr="008B3BCB">
        <w:trPr>
          <w:trHeight w:val="87"/>
        </w:trPr>
        <w:tc>
          <w:tcPr>
            <w:tcW w:w="2006" w:type="dxa"/>
            <w:vAlign w:val="bottom"/>
          </w:tcPr>
          <w:p w14:paraId="2401F89A" w14:textId="77777777" w:rsidR="003A3CDC" w:rsidRPr="000600FB" w:rsidRDefault="003A3CDC" w:rsidP="00C04A55">
            <w:pPr>
              <w:keepNext/>
              <w:keepLines/>
              <w:spacing w:after="0" w:line="240" w:lineRule="auto"/>
              <w:ind w:right="-45"/>
              <w:outlineLvl w:val="0"/>
              <w:rPr>
                <w:rFonts w:cs="Times New Roman"/>
                <w:b/>
                <w:bCs/>
                <w:szCs w:val="22"/>
                <w:lang w:eastAsia="x-none"/>
              </w:rPr>
            </w:pPr>
            <w:r w:rsidRPr="000600FB">
              <w:rPr>
                <w:rFonts w:cs="Times New Roman"/>
                <w:b/>
                <w:bCs/>
                <w:szCs w:val="22"/>
                <w:lang w:eastAsia="x-none"/>
              </w:rPr>
              <w:t>- Ordinary shares</w:t>
            </w:r>
          </w:p>
        </w:tc>
        <w:tc>
          <w:tcPr>
            <w:tcW w:w="1046" w:type="dxa"/>
            <w:vAlign w:val="bottom"/>
          </w:tcPr>
          <w:p w14:paraId="7AAADFCB" w14:textId="77777777" w:rsidR="003A3CDC" w:rsidRPr="000600FB" w:rsidRDefault="003A3CDC" w:rsidP="00C04A55">
            <w:pPr>
              <w:keepNext/>
              <w:keepLines/>
              <w:spacing w:after="0" w:line="240" w:lineRule="auto"/>
              <w:ind w:right="-45"/>
              <w:jc w:val="center"/>
              <w:outlineLvl w:val="0"/>
              <w:rPr>
                <w:rFonts w:cs="Times New Roman"/>
                <w:szCs w:val="22"/>
                <w:lang w:eastAsia="x-none"/>
              </w:rPr>
            </w:pPr>
            <w:r w:rsidRPr="000600FB">
              <w:rPr>
                <w:rFonts w:cs="Times New Roman"/>
                <w:szCs w:val="22"/>
                <w:lang w:eastAsia="x-none"/>
              </w:rPr>
              <w:t>1</w:t>
            </w:r>
          </w:p>
        </w:tc>
        <w:tc>
          <w:tcPr>
            <w:tcW w:w="263" w:type="dxa"/>
            <w:vAlign w:val="bottom"/>
          </w:tcPr>
          <w:p w14:paraId="08586343" w14:textId="77777777" w:rsidR="003A3CDC" w:rsidRPr="000600FB" w:rsidRDefault="003A3CDC" w:rsidP="00C04A55">
            <w:pPr>
              <w:keepNext/>
              <w:keepLines/>
              <w:spacing w:after="0" w:line="240" w:lineRule="auto"/>
              <w:ind w:right="-45"/>
              <w:outlineLvl w:val="0"/>
              <w:rPr>
                <w:rFonts w:cs="Times New Roman"/>
                <w:b/>
                <w:bCs/>
                <w:szCs w:val="22"/>
                <w:lang w:val="th-TH" w:eastAsia="x-none"/>
              </w:rPr>
            </w:pPr>
          </w:p>
        </w:tc>
        <w:tc>
          <w:tcPr>
            <w:tcW w:w="1318" w:type="dxa"/>
            <w:tcBorders>
              <w:bottom w:val="double" w:sz="4" w:space="0" w:color="auto"/>
            </w:tcBorders>
          </w:tcPr>
          <w:p w14:paraId="41E4C633" w14:textId="77777777" w:rsidR="003A3CDC" w:rsidRPr="000600FB" w:rsidRDefault="003A3CDC" w:rsidP="00C04A55">
            <w:pPr>
              <w:keepNext/>
              <w:keepLines/>
              <w:spacing w:after="0" w:line="240" w:lineRule="auto"/>
              <w:jc w:val="right"/>
              <w:outlineLvl w:val="0"/>
              <w:rPr>
                <w:rFonts w:cs="Times New Roman"/>
                <w:b/>
                <w:bCs/>
                <w:szCs w:val="22"/>
                <w:lang w:eastAsia="x-none"/>
              </w:rPr>
            </w:pPr>
            <w:r w:rsidRPr="000600FB">
              <w:rPr>
                <w:rFonts w:cs="Times New Roman"/>
                <w:b/>
                <w:bCs/>
                <w:szCs w:val="22"/>
              </w:rPr>
              <w:t>4,254,485</w:t>
            </w:r>
          </w:p>
        </w:tc>
        <w:tc>
          <w:tcPr>
            <w:tcW w:w="263" w:type="dxa"/>
          </w:tcPr>
          <w:p w14:paraId="00946999"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319" w:type="dxa"/>
            <w:tcBorders>
              <w:bottom w:val="double" w:sz="4" w:space="0" w:color="auto"/>
            </w:tcBorders>
          </w:tcPr>
          <w:p w14:paraId="58A3C89B" w14:textId="77777777" w:rsidR="003A3CDC" w:rsidRPr="000600FB" w:rsidRDefault="003A3CDC" w:rsidP="00C04A55">
            <w:pPr>
              <w:tabs>
                <w:tab w:val="decimal" w:pos="1310"/>
              </w:tabs>
              <w:spacing w:after="0"/>
              <w:jc w:val="right"/>
              <w:rPr>
                <w:rFonts w:cs="Times New Roman"/>
                <w:b/>
                <w:bCs/>
                <w:szCs w:val="22"/>
                <w:lang w:eastAsia="x-none"/>
              </w:rPr>
            </w:pPr>
            <w:r w:rsidRPr="000600FB">
              <w:rPr>
                <w:rFonts w:cs="Times New Roman"/>
                <w:b/>
                <w:bCs/>
                <w:szCs w:val="22"/>
              </w:rPr>
              <w:t>4,254,485</w:t>
            </w:r>
          </w:p>
        </w:tc>
        <w:tc>
          <w:tcPr>
            <w:tcW w:w="263" w:type="dxa"/>
            <w:vAlign w:val="bottom"/>
          </w:tcPr>
          <w:p w14:paraId="1E53BABA"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246" w:type="dxa"/>
            <w:tcBorders>
              <w:bottom w:val="double" w:sz="4" w:space="0" w:color="auto"/>
            </w:tcBorders>
            <w:vAlign w:val="bottom"/>
          </w:tcPr>
          <w:p w14:paraId="0D2F3D67" w14:textId="77777777" w:rsidR="003A3CDC" w:rsidRPr="000600FB" w:rsidRDefault="003A3CDC" w:rsidP="00C04A55">
            <w:pPr>
              <w:keepNext/>
              <w:keepLines/>
              <w:spacing w:after="0" w:line="240" w:lineRule="auto"/>
              <w:jc w:val="right"/>
              <w:outlineLvl w:val="0"/>
              <w:rPr>
                <w:rFonts w:cs="Times New Roman"/>
                <w:b/>
                <w:bCs/>
                <w:szCs w:val="22"/>
                <w:lang w:eastAsia="x-none"/>
              </w:rPr>
            </w:pPr>
            <w:r w:rsidRPr="000600FB">
              <w:rPr>
                <w:rFonts w:cs="Times New Roman"/>
                <w:b/>
                <w:bCs/>
                <w:szCs w:val="22"/>
                <w:lang w:eastAsia="x-none"/>
              </w:rPr>
              <w:t>4,254,485</w:t>
            </w:r>
          </w:p>
        </w:tc>
        <w:tc>
          <w:tcPr>
            <w:tcW w:w="263" w:type="dxa"/>
            <w:vAlign w:val="bottom"/>
          </w:tcPr>
          <w:p w14:paraId="68534500" w14:textId="77777777" w:rsidR="003A3CDC" w:rsidRPr="000600FB" w:rsidRDefault="003A3CDC" w:rsidP="00C04A55">
            <w:pPr>
              <w:keepNext/>
              <w:keepLines/>
              <w:spacing w:after="0" w:line="240" w:lineRule="auto"/>
              <w:ind w:right="-45"/>
              <w:jc w:val="right"/>
              <w:outlineLvl w:val="0"/>
              <w:rPr>
                <w:rFonts w:cs="Times New Roman"/>
                <w:b/>
                <w:bCs/>
                <w:szCs w:val="22"/>
                <w:lang w:eastAsia="x-none"/>
              </w:rPr>
            </w:pPr>
          </w:p>
        </w:tc>
        <w:tc>
          <w:tcPr>
            <w:tcW w:w="1179" w:type="dxa"/>
            <w:tcBorders>
              <w:bottom w:val="double" w:sz="4" w:space="0" w:color="auto"/>
            </w:tcBorders>
            <w:vAlign w:val="bottom"/>
          </w:tcPr>
          <w:p w14:paraId="5D8AEDC2" w14:textId="77777777" w:rsidR="003A3CDC" w:rsidRPr="000600FB" w:rsidRDefault="003A3CDC" w:rsidP="00C04A55">
            <w:pPr>
              <w:keepNext/>
              <w:keepLines/>
              <w:spacing w:after="0" w:line="240" w:lineRule="auto"/>
              <w:jc w:val="right"/>
              <w:outlineLvl w:val="0"/>
              <w:rPr>
                <w:rFonts w:cs="Times New Roman"/>
                <w:b/>
                <w:bCs/>
                <w:szCs w:val="22"/>
                <w:lang w:eastAsia="x-none"/>
              </w:rPr>
            </w:pPr>
            <w:r w:rsidRPr="000600FB">
              <w:rPr>
                <w:rFonts w:cs="Times New Roman"/>
                <w:b/>
                <w:bCs/>
                <w:szCs w:val="22"/>
                <w:lang w:eastAsia="x-none"/>
              </w:rPr>
              <w:t>4,254,485</w:t>
            </w:r>
          </w:p>
        </w:tc>
      </w:tr>
    </w:tbl>
    <w:p w14:paraId="0D6ACC6C" w14:textId="77777777" w:rsidR="003A3CDC" w:rsidRPr="000600FB" w:rsidRDefault="003A3CDC" w:rsidP="003A3CDC">
      <w:pPr>
        <w:pStyle w:val="BodyText"/>
        <w:spacing w:after="0" w:line="240" w:lineRule="atLeast"/>
        <w:ind w:left="540"/>
        <w:jc w:val="thaiDistribute"/>
        <w:rPr>
          <w:rFonts w:ascii="Times New Roman" w:eastAsia="Times New Roman" w:hAnsi="Times New Roman" w:cs="Times New Roman"/>
          <w:szCs w:val="22"/>
          <w:lang w:eastAsia="x-none"/>
        </w:rPr>
      </w:pPr>
    </w:p>
    <w:p w14:paraId="553101B5" w14:textId="77777777" w:rsidR="003A3CDC" w:rsidRPr="000600FB" w:rsidRDefault="003A3CDC" w:rsidP="003A3CDC">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At the Annual General Meeting of Shareholders held on 29 April 2026, the shareholders resolved to approve the following:</w:t>
      </w:r>
    </w:p>
    <w:p w14:paraId="541B589D" w14:textId="77777777" w:rsidR="003A3CDC" w:rsidRPr="000600FB" w:rsidRDefault="003A3CDC" w:rsidP="003A3CDC">
      <w:pPr>
        <w:pStyle w:val="BodyText"/>
        <w:spacing w:after="0" w:line="240" w:lineRule="atLeast"/>
        <w:ind w:left="540"/>
        <w:jc w:val="thaiDistribute"/>
        <w:rPr>
          <w:rFonts w:ascii="Times New Roman" w:eastAsia="Times New Roman" w:hAnsi="Times New Roman" w:cs="Times New Roman"/>
          <w:szCs w:val="22"/>
          <w:lang w:eastAsia="x-none"/>
        </w:rPr>
      </w:pPr>
    </w:p>
    <w:p w14:paraId="509EFC5F" w14:textId="2E52C22F" w:rsidR="00644148" w:rsidRPr="000600FB" w:rsidRDefault="003A3CDC" w:rsidP="00644148">
      <w:pPr>
        <w:numPr>
          <w:ilvl w:val="4"/>
          <w:numId w:val="19"/>
        </w:numPr>
        <w:tabs>
          <w:tab w:val="left" w:pos="227"/>
          <w:tab w:val="left" w:pos="454"/>
          <w:tab w:val="left" w:pos="680"/>
          <w:tab w:val="left" w:pos="1080"/>
          <w:tab w:val="left" w:pos="1644"/>
          <w:tab w:val="left" w:pos="2580"/>
          <w:tab w:val="left" w:pos="2807"/>
          <w:tab w:val="left" w:pos="3515"/>
          <w:tab w:val="left" w:pos="3742"/>
          <w:tab w:val="left" w:pos="4451"/>
          <w:tab w:val="left" w:pos="4678"/>
          <w:tab w:val="left" w:pos="5387"/>
          <w:tab w:val="left" w:pos="5613"/>
          <w:tab w:val="left" w:pos="6322"/>
          <w:tab w:val="left" w:pos="6549"/>
        </w:tabs>
        <w:ind w:left="1080" w:hanging="540"/>
        <w:contextualSpacing/>
        <w:jc w:val="thaiDistribute"/>
        <w:rPr>
          <w:rFonts w:ascii="Times New Roman" w:hAnsi="Times New Roman" w:cs="Times New Roman"/>
          <w:szCs w:val="22"/>
        </w:rPr>
      </w:pPr>
      <w:r w:rsidRPr="000600FB">
        <w:rPr>
          <w:rFonts w:ascii="Times New Roman" w:hAnsi="Times New Roman"/>
        </w:rPr>
        <w:t>T</w:t>
      </w:r>
      <w:r w:rsidRPr="000600FB">
        <w:rPr>
          <w:rFonts w:ascii="Times New Roman" w:hAnsi="Times New Roman" w:cs="Times New Roman"/>
          <w:szCs w:val="22"/>
        </w:rPr>
        <w:t xml:space="preserve">he reduction of registered share capital in the amount of Baht 2,550.51 million from the original registered capital of Baht 6,805.00 million to be registered its capital of Baht 4,254.49 million with the par value of Baht 1 per share. The Company registered the </w:t>
      </w:r>
      <w:proofErr w:type="gramStart"/>
      <w:r w:rsidRPr="000600FB">
        <w:rPr>
          <w:rFonts w:ascii="Times New Roman" w:hAnsi="Times New Roman" w:cs="Times New Roman"/>
          <w:szCs w:val="22"/>
        </w:rPr>
        <w:t>aforementioned capital</w:t>
      </w:r>
      <w:proofErr w:type="gramEnd"/>
      <w:r w:rsidRPr="000600FB">
        <w:rPr>
          <w:rFonts w:ascii="Times New Roman" w:hAnsi="Times New Roman" w:cs="Times New Roman"/>
          <w:szCs w:val="22"/>
        </w:rPr>
        <w:t xml:space="preserve"> reduction with the Ministry of Commerce on 8 May 2026.</w:t>
      </w:r>
    </w:p>
    <w:p w14:paraId="37F063A2" w14:textId="3F719E0C" w:rsidR="00644148" w:rsidRPr="000600FB" w:rsidRDefault="00644148">
      <w:pPr>
        <w:spacing w:after="0" w:line="240" w:lineRule="auto"/>
        <w:rPr>
          <w:rFonts w:ascii="Times New Roman" w:hAnsi="Times New Roman" w:cs="Times New Roman"/>
          <w:szCs w:val="22"/>
        </w:rPr>
      </w:pPr>
    </w:p>
    <w:p w14:paraId="669DEA46" w14:textId="4B339114" w:rsidR="003A3CDC" w:rsidRPr="000600FB" w:rsidRDefault="003A3CDC" w:rsidP="00644148">
      <w:pPr>
        <w:numPr>
          <w:ilvl w:val="4"/>
          <w:numId w:val="19"/>
        </w:numPr>
        <w:tabs>
          <w:tab w:val="left" w:pos="227"/>
          <w:tab w:val="left" w:pos="454"/>
          <w:tab w:val="left" w:pos="680"/>
          <w:tab w:val="left" w:pos="1080"/>
          <w:tab w:val="left" w:pos="1644"/>
          <w:tab w:val="left" w:pos="2580"/>
          <w:tab w:val="left" w:pos="2807"/>
          <w:tab w:val="left" w:pos="3515"/>
          <w:tab w:val="left" w:pos="3742"/>
          <w:tab w:val="left" w:pos="4451"/>
          <w:tab w:val="left" w:pos="4678"/>
          <w:tab w:val="left" w:pos="5387"/>
          <w:tab w:val="left" w:pos="5613"/>
          <w:tab w:val="left" w:pos="6322"/>
          <w:tab w:val="left" w:pos="6549"/>
        </w:tabs>
        <w:ind w:left="1080" w:hanging="540"/>
        <w:contextualSpacing/>
        <w:jc w:val="thaiDistribute"/>
        <w:rPr>
          <w:rFonts w:ascii="Times New Roman" w:hAnsi="Times New Roman" w:cs="Times New Roman"/>
          <w:szCs w:val="22"/>
        </w:rPr>
      </w:pPr>
      <w:r w:rsidRPr="000600FB">
        <w:rPr>
          <w:rFonts w:ascii="Times New Roman" w:hAnsi="Times New Roman" w:cs="Times New Roman"/>
          <w:szCs w:val="22"/>
        </w:rPr>
        <w:t>The increase of registered share capital in the amount of Baht 2,552.51 million from the original registered capital of 4,254.49 million to be registered its capital of Baht 6,807.00 million by issuing 2,55</w:t>
      </w:r>
      <w:r w:rsidR="006B00E2" w:rsidRPr="000600FB">
        <w:rPr>
          <w:rFonts w:ascii="Times New Roman" w:hAnsi="Times New Roman" w:cs="Times New Roman"/>
          <w:szCs w:val="22"/>
        </w:rPr>
        <w:t>2</w:t>
      </w:r>
      <w:r w:rsidRPr="000600FB">
        <w:rPr>
          <w:rFonts w:ascii="Times New Roman" w:hAnsi="Times New Roman" w:cs="Times New Roman"/>
          <w:szCs w:val="22"/>
        </w:rPr>
        <w:t xml:space="preserve">.51 million new ordinary shares with the par value of Baht 1 per share. The Company registered </w:t>
      </w:r>
      <w:proofErr w:type="gramStart"/>
      <w:r w:rsidRPr="000600FB">
        <w:rPr>
          <w:rFonts w:ascii="Times New Roman" w:hAnsi="Times New Roman" w:cs="Times New Roman"/>
          <w:szCs w:val="22"/>
        </w:rPr>
        <w:t>the</w:t>
      </w:r>
      <w:proofErr w:type="gramEnd"/>
      <w:r w:rsidRPr="000600FB">
        <w:rPr>
          <w:rFonts w:ascii="Times New Roman" w:hAnsi="Times New Roman" w:cs="Times New Roman"/>
          <w:szCs w:val="22"/>
        </w:rPr>
        <w:t xml:space="preserve"> increase in share capital with the Ministry of Commerce on 15 May 2026.</w:t>
      </w:r>
    </w:p>
    <w:p w14:paraId="11EC9990" w14:textId="77777777" w:rsidR="001F171A" w:rsidRPr="000600FB" w:rsidRDefault="001F171A" w:rsidP="001F171A">
      <w:pPr>
        <w:tabs>
          <w:tab w:val="left" w:pos="227"/>
          <w:tab w:val="left" w:pos="454"/>
          <w:tab w:val="left" w:pos="680"/>
          <w:tab w:val="left" w:pos="1080"/>
          <w:tab w:val="left" w:pos="1644"/>
          <w:tab w:val="left" w:pos="2580"/>
          <w:tab w:val="left" w:pos="2807"/>
          <w:tab w:val="left" w:pos="3515"/>
          <w:tab w:val="left" w:pos="3742"/>
          <w:tab w:val="left" w:pos="4451"/>
          <w:tab w:val="left" w:pos="4678"/>
          <w:tab w:val="left" w:pos="5387"/>
          <w:tab w:val="left" w:pos="5613"/>
          <w:tab w:val="left" w:pos="6322"/>
          <w:tab w:val="left" w:pos="6549"/>
        </w:tabs>
        <w:contextualSpacing/>
        <w:jc w:val="thaiDistribute"/>
        <w:rPr>
          <w:rFonts w:ascii="Times New Roman" w:hAnsi="Times New Roman" w:cs="Times New Roman"/>
          <w:szCs w:val="22"/>
        </w:rPr>
      </w:pPr>
    </w:p>
    <w:p w14:paraId="6CE7AFBB" w14:textId="04C91319" w:rsidR="004C6E3C" w:rsidRPr="000600FB" w:rsidRDefault="00B74A69"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 xml:space="preserve">Deficits </w:t>
      </w:r>
      <w:r w:rsidR="00A56F09" w:rsidRPr="000600FB">
        <w:rPr>
          <w:rFonts w:ascii="Times New Roman" w:eastAsia="Times New Roman" w:hAnsi="Times New Roman" w:cs="Times New Roman"/>
          <w:b/>
          <w:bCs/>
          <w:sz w:val="24"/>
          <w:szCs w:val="24"/>
          <w:lang w:eastAsia="x-none"/>
        </w:rPr>
        <w:t xml:space="preserve">arising </w:t>
      </w:r>
      <w:r w:rsidRPr="000600FB">
        <w:rPr>
          <w:rFonts w:ascii="Times New Roman" w:eastAsia="Times New Roman" w:hAnsi="Times New Roman" w:cs="Times New Roman"/>
          <w:b/>
          <w:bCs/>
          <w:sz w:val="24"/>
          <w:szCs w:val="24"/>
          <w:lang w:eastAsia="x-none"/>
        </w:rPr>
        <w:t>from business under common control</w:t>
      </w:r>
    </w:p>
    <w:p w14:paraId="75D49387" w14:textId="77777777" w:rsidR="00674052" w:rsidRPr="000600FB" w:rsidRDefault="00674052" w:rsidP="005625B6">
      <w:pPr>
        <w:pStyle w:val="BodyText"/>
        <w:spacing w:after="0" w:line="240" w:lineRule="atLeast"/>
        <w:ind w:left="540"/>
        <w:jc w:val="thaiDistribute"/>
        <w:rPr>
          <w:rFonts w:ascii="Times New Roman" w:eastAsia="Times New Roman" w:hAnsi="Times New Roman" w:cs="Times New Roman"/>
          <w:szCs w:val="22"/>
          <w:lang w:eastAsia="x-none"/>
        </w:rPr>
      </w:pPr>
    </w:p>
    <w:p w14:paraId="6707F8F3" w14:textId="77777777" w:rsidR="00E96D99" w:rsidRPr="000600FB" w:rsidRDefault="00E96D99" w:rsidP="00E96D99">
      <w:pPr>
        <w:pStyle w:val="BodyText"/>
        <w:spacing w:after="0" w:line="240" w:lineRule="atLeast"/>
        <w:ind w:left="540"/>
        <w:jc w:val="thaiDistribute"/>
        <w:rPr>
          <w:rFonts w:ascii="Times New Roman" w:eastAsia="Times New Roman" w:hAnsi="Times New Roman" w:cs="Times New Roman"/>
          <w:i/>
          <w:iCs/>
          <w:szCs w:val="22"/>
          <w:lang w:eastAsia="x-none"/>
        </w:rPr>
      </w:pPr>
      <w:r w:rsidRPr="000600FB">
        <w:rPr>
          <w:rFonts w:ascii="Times New Roman" w:eastAsia="Times New Roman" w:hAnsi="Times New Roman" w:cs="Times New Roman"/>
          <w:i/>
          <w:iCs/>
          <w:szCs w:val="22"/>
          <w:lang w:eastAsia="x-none"/>
        </w:rPr>
        <w:t>Business combination under common control</w:t>
      </w:r>
    </w:p>
    <w:p w14:paraId="37E680AF" w14:textId="3B2F050C" w:rsidR="00E96D99" w:rsidRPr="000600FB"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p>
    <w:p w14:paraId="20E37D76" w14:textId="77777777" w:rsidR="00E96D99" w:rsidRPr="000600FB"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The Group accounts for business combination under common control by measuring acquired assets and liabilities of the acquiree at their carrying values presented in the highest level of </w:t>
      </w:r>
      <w:proofErr w:type="gramStart"/>
      <w:r w:rsidRPr="000600FB">
        <w:rPr>
          <w:rFonts w:ascii="Times New Roman" w:eastAsia="Times New Roman" w:hAnsi="Times New Roman" w:cs="Times New Roman"/>
          <w:szCs w:val="22"/>
          <w:lang w:eastAsia="x-none"/>
        </w:rPr>
        <w:t>the consolidation</w:t>
      </w:r>
      <w:proofErr w:type="gramEnd"/>
      <w:r w:rsidRPr="000600FB">
        <w:rPr>
          <w:rFonts w:ascii="Times New Roman" w:eastAsia="Times New Roman" w:hAnsi="Times New Roman" w:cs="Times New Roman"/>
          <w:szCs w:val="22"/>
          <w:lang w:eastAsia="x-none"/>
        </w:rPr>
        <w:t xml:space="preserve">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14:paraId="5250E112" w14:textId="77777777" w:rsidR="00E96D99" w:rsidRPr="000600FB"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 </w:t>
      </w:r>
    </w:p>
    <w:p w14:paraId="03D75B24" w14:textId="77777777" w:rsidR="00E96D99" w:rsidRPr="000600FB"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lastRenderedPageBreak/>
        <w:t>Consideration of business combination under common control are the aggregated amount of fair value of assets transferred, liabilities incurred and equity instruments issued by the acquirer at the date of which the exchange in control occurs.</w:t>
      </w:r>
    </w:p>
    <w:p w14:paraId="77D02142" w14:textId="77777777" w:rsidR="00E96D99" w:rsidRPr="000600FB"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 </w:t>
      </w:r>
    </w:p>
    <w:p w14:paraId="5A77D09E" w14:textId="0698CF20" w:rsidR="00DE0DDF" w:rsidRPr="000600FB" w:rsidRDefault="00E96D99" w:rsidP="00E96D99">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The difference between consideration under business combination under common control and the acquirer’s interests in the carrying value of the acquiree is presented as “deficits arising from business combination under common control” in equity and is </w:t>
      </w:r>
      <w:proofErr w:type="spellStart"/>
      <w:r w:rsidRPr="000600FB">
        <w:rPr>
          <w:rFonts w:ascii="Times New Roman" w:eastAsia="Times New Roman" w:hAnsi="Times New Roman" w:cs="Times New Roman"/>
          <w:szCs w:val="22"/>
          <w:lang w:eastAsia="x-none"/>
        </w:rPr>
        <w:t>derecognised</w:t>
      </w:r>
      <w:proofErr w:type="spellEnd"/>
      <w:r w:rsidRPr="000600FB">
        <w:rPr>
          <w:rFonts w:ascii="Times New Roman" w:eastAsia="Times New Roman" w:hAnsi="Times New Roman" w:cs="Times New Roman"/>
          <w:szCs w:val="22"/>
          <w:lang w:eastAsia="x-none"/>
        </w:rPr>
        <w:t xml:space="preserve"> when the investment is disposed of (transferred to retained earnings).</w:t>
      </w:r>
    </w:p>
    <w:p w14:paraId="10DC0744" w14:textId="77777777" w:rsidR="00DE0DDF" w:rsidRPr="000600FB" w:rsidRDefault="00DE0DDF" w:rsidP="005625B6">
      <w:pPr>
        <w:pStyle w:val="BodyText"/>
        <w:spacing w:after="0" w:line="240" w:lineRule="atLeast"/>
        <w:ind w:left="540"/>
        <w:jc w:val="thaiDistribute"/>
        <w:rPr>
          <w:rFonts w:ascii="Times New Roman" w:eastAsia="Times New Roman" w:hAnsi="Times New Roman" w:cs="Times New Roman"/>
          <w:szCs w:val="22"/>
          <w:lang w:eastAsia="x-none"/>
        </w:rPr>
      </w:pPr>
    </w:p>
    <w:p w14:paraId="622336BA" w14:textId="75CE80DC" w:rsidR="00F77F4D" w:rsidRPr="000600FB" w:rsidRDefault="005617D3" w:rsidP="00F77F4D">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During the first quarter of 2026, the Group </w:t>
      </w:r>
      <w:proofErr w:type="gramStart"/>
      <w:r w:rsidRPr="000600FB">
        <w:rPr>
          <w:rFonts w:ascii="Times New Roman" w:eastAsia="Times New Roman" w:hAnsi="Times New Roman" w:cs="Times New Roman"/>
          <w:szCs w:val="22"/>
          <w:lang w:eastAsia="x-none"/>
        </w:rPr>
        <w:t>disposed</w:t>
      </w:r>
      <w:proofErr w:type="gramEnd"/>
      <w:r w:rsidRPr="000600FB">
        <w:rPr>
          <w:rFonts w:ascii="Times New Roman" w:eastAsia="Times New Roman" w:hAnsi="Times New Roman" w:cs="Times New Roman"/>
          <w:szCs w:val="22"/>
          <w:lang w:eastAsia="x-none"/>
        </w:rPr>
        <w:t xml:space="preserve"> its investments in the subsidiaries (Note 5</w:t>
      </w:r>
      <w:r w:rsidR="00210EF1" w:rsidRPr="000600FB">
        <w:rPr>
          <w:rFonts w:ascii="Times New Roman" w:eastAsia="Times New Roman" w:hAnsi="Times New Roman" w:cs="Times New Roman"/>
          <w:szCs w:val="22"/>
          <w:lang w:eastAsia="x-none"/>
        </w:rPr>
        <w:t xml:space="preserve"> </w:t>
      </w:r>
      <w:r w:rsidR="00E2257E" w:rsidRPr="000600FB">
        <w:rPr>
          <w:rFonts w:ascii="Times New Roman" w:eastAsia="Times New Roman" w:hAnsi="Times New Roman" w:cs="Times New Roman"/>
          <w:szCs w:val="22"/>
          <w:lang w:eastAsia="x-none"/>
        </w:rPr>
        <w:t>(a)</w:t>
      </w:r>
      <w:r w:rsidRPr="000600FB">
        <w:rPr>
          <w:rFonts w:ascii="Times New Roman" w:eastAsia="Times New Roman" w:hAnsi="Times New Roman" w:cs="Times New Roman"/>
          <w:szCs w:val="22"/>
          <w:lang w:eastAsia="x-none"/>
        </w:rPr>
        <w:t xml:space="preserve">). Accordingly, the Group </w:t>
      </w:r>
      <w:proofErr w:type="spellStart"/>
      <w:r w:rsidRPr="000600FB">
        <w:rPr>
          <w:rFonts w:ascii="Times New Roman" w:eastAsia="Times New Roman" w:hAnsi="Times New Roman" w:cs="Times New Roman"/>
          <w:szCs w:val="22"/>
          <w:lang w:eastAsia="x-none"/>
        </w:rPr>
        <w:t>derecogni</w:t>
      </w:r>
      <w:r w:rsidR="00AD30C7" w:rsidRPr="000600FB">
        <w:rPr>
          <w:rFonts w:ascii="Times New Roman" w:eastAsia="Times New Roman" w:hAnsi="Times New Roman" w:cs="Times New Roman"/>
          <w:szCs w:val="22"/>
          <w:lang w:eastAsia="x-none"/>
        </w:rPr>
        <w:t>s</w:t>
      </w:r>
      <w:r w:rsidRPr="000600FB">
        <w:rPr>
          <w:rFonts w:ascii="Times New Roman" w:eastAsia="Times New Roman" w:hAnsi="Times New Roman" w:cs="Times New Roman"/>
          <w:szCs w:val="22"/>
          <w:lang w:eastAsia="x-none"/>
        </w:rPr>
        <w:t>ed</w:t>
      </w:r>
      <w:proofErr w:type="spellEnd"/>
      <w:r w:rsidRPr="000600FB">
        <w:rPr>
          <w:rFonts w:ascii="Times New Roman" w:eastAsia="Times New Roman" w:hAnsi="Times New Roman" w:cs="Times New Roman"/>
          <w:szCs w:val="22"/>
          <w:lang w:eastAsia="x-none"/>
        </w:rPr>
        <w:t xml:space="preserve"> the deficits from the business combination under common control by transferring it to retained earnings in the </w:t>
      </w:r>
      <w:proofErr w:type="gramStart"/>
      <w:r w:rsidRPr="000600FB">
        <w:rPr>
          <w:rFonts w:ascii="Times New Roman" w:eastAsia="Times New Roman" w:hAnsi="Times New Roman" w:cs="Times New Roman"/>
          <w:szCs w:val="22"/>
          <w:lang w:eastAsia="x-none"/>
        </w:rPr>
        <w:t>amount</w:t>
      </w:r>
      <w:proofErr w:type="gramEnd"/>
      <w:r w:rsidRPr="000600FB">
        <w:rPr>
          <w:rFonts w:ascii="Times New Roman" w:eastAsia="Times New Roman" w:hAnsi="Times New Roman" w:cs="Times New Roman"/>
          <w:szCs w:val="22"/>
          <w:lang w:eastAsia="x-none"/>
        </w:rPr>
        <w:t xml:space="preserve"> of Baht 413.42 million.</w:t>
      </w:r>
    </w:p>
    <w:p w14:paraId="5ECF3B8D" w14:textId="77777777" w:rsidR="00F77F4D" w:rsidRPr="000600FB" w:rsidRDefault="00F77F4D" w:rsidP="00F77F4D">
      <w:pPr>
        <w:pStyle w:val="BodyText"/>
        <w:spacing w:after="0" w:line="240" w:lineRule="atLeast"/>
        <w:ind w:left="540"/>
        <w:jc w:val="thaiDistribute"/>
        <w:rPr>
          <w:rFonts w:ascii="Times New Roman" w:eastAsia="Times New Roman" w:hAnsi="Times New Roman" w:cs="Times New Roman"/>
          <w:szCs w:val="22"/>
          <w:lang w:eastAsia="x-none"/>
        </w:rPr>
      </w:pPr>
    </w:p>
    <w:p w14:paraId="74E1EDDF" w14:textId="7BF771A2" w:rsidR="000150BC" w:rsidRPr="000600FB" w:rsidRDefault="000150BC" w:rsidP="00F77F4D">
      <w:pPr>
        <w:pStyle w:val="BodyText"/>
        <w:spacing w:after="0" w:line="240" w:lineRule="atLeast"/>
        <w:ind w:left="540"/>
        <w:jc w:val="thaiDistribute"/>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eastAsia="x-none"/>
        </w:rPr>
        <w:t xml:space="preserve">In addition, </w:t>
      </w:r>
      <w:proofErr w:type="gramStart"/>
      <w:r w:rsidRPr="000600FB">
        <w:rPr>
          <w:rFonts w:ascii="Times New Roman" w:eastAsia="Times New Roman" w:hAnsi="Times New Roman" w:cs="Times New Roman"/>
          <w:szCs w:val="22"/>
          <w:lang w:eastAsia="x-none"/>
        </w:rPr>
        <w:t>as a result of</w:t>
      </w:r>
      <w:proofErr w:type="gramEnd"/>
      <w:r w:rsidRPr="000600FB">
        <w:rPr>
          <w:rFonts w:ascii="Times New Roman" w:eastAsia="Times New Roman" w:hAnsi="Times New Roman" w:cs="Times New Roman"/>
          <w:szCs w:val="22"/>
          <w:lang w:eastAsia="x-none"/>
        </w:rPr>
        <w:t xml:space="preserve"> the disposal of investments in subsidiaries in prior periods, the Group adjusted the deficit</w:t>
      </w:r>
      <w:r w:rsidR="00283A24" w:rsidRPr="000600FB">
        <w:rPr>
          <w:rFonts w:ascii="Times New Roman" w:eastAsia="Times New Roman" w:hAnsi="Times New Roman" w:cs="Times New Roman"/>
          <w:szCs w:val="22"/>
          <w:lang w:eastAsia="x-none"/>
        </w:rPr>
        <w:t>s</w:t>
      </w:r>
      <w:r w:rsidRPr="000600FB">
        <w:rPr>
          <w:rFonts w:ascii="Times New Roman" w:eastAsia="Times New Roman" w:hAnsi="Times New Roman" w:cs="Times New Roman"/>
          <w:szCs w:val="22"/>
          <w:lang w:eastAsia="x-none"/>
        </w:rPr>
        <w:t xml:space="preserve"> from the business combination under common control in the </w:t>
      </w:r>
      <w:proofErr w:type="gramStart"/>
      <w:r w:rsidRPr="000600FB">
        <w:rPr>
          <w:rFonts w:ascii="Times New Roman" w:eastAsia="Times New Roman" w:hAnsi="Times New Roman" w:cs="Times New Roman"/>
          <w:szCs w:val="22"/>
          <w:lang w:eastAsia="x-none"/>
        </w:rPr>
        <w:t>amount</w:t>
      </w:r>
      <w:proofErr w:type="gramEnd"/>
      <w:r w:rsidRPr="000600FB">
        <w:rPr>
          <w:rFonts w:ascii="Times New Roman" w:eastAsia="Times New Roman" w:hAnsi="Times New Roman" w:cs="Times New Roman"/>
          <w:szCs w:val="22"/>
          <w:lang w:eastAsia="x-none"/>
        </w:rPr>
        <w:t xml:space="preserve"> of Baht 374.65 million.</w:t>
      </w:r>
    </w:p>
    <w:p w14:paraId="394BB311" w14:textId="77777777" w:rsidR="00414B4D" w:rsidRPr="000600FB" w:rsidRDefault="00414B4D" w:rsidP="00F77F4D">
      <w:pPr>
        <w:pStyle w:val="BodyText"/>
        <w:spacing w:after="0" w:line="240" w:lineRule="atLeast"/>
        <w:ind w:left="540"/>
        <w:jc w:val="thaiDistribute"/>
        <w:rPr>
          <w:rFonts w:ascii="Times New Roman" w:eastAsia="Times New Roman" w:hAnsi="Times New Roman" w:cs="Times New Roman"/>
          <w:szCs w:val="22"/>
          <w:lang w:eastAsia="x-none"/>
        </w:rPr>
      </w:pPr>
    </w:p>
    <w:p w14:paraId="644F6C2F" w14:textId="53DD2090" w:rsidR="00BC47E4" w:rsidRPr="000600FB" w:rsidRDefault="0023619B"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t>Segment information and disaggregation of revenue</w:t>
      </w:r>
    </w:p>
    <w:p w14:paraId="316A9365" w14:textId="77777777" w:rsidR="0023619B" w:rsidRPr="000600FB" w:rsidRDefault="0023619B" w:rsidP="0023619B">
      <w:pPr>
        <w:pStyle w:val="BodyText"/>
        <w:spacing w:after="0" w:line="240" w:lineRule="atLeast"/>
        <w:jc w:val="thaiDistribute"/>
        <w:rPr>
          <w:rFonts w:ascii="Times New Roman" w:hAnsi="Times New Roman" w:cs="Times New Roman"/>
          <w:szCs w:val="22"/>
        </w:rPr>
      </w:pPr>
    </w:p>
    <w:p w14:paraId="409B101A" w14:textId="1771FE11" w:rsidR="0023619B" w:rsidRPr="000600FB" w:rsidRDefault="0023619B" w:rsidP="0023619B">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Segment information is presented in respect of the Group’s geography segments which are domestic and international</w:t>
      </w:r>
      <w:r w:rsidR="00307FAD" w:rsidRPr="000600FB">
        <w:rPr>
          <w:rFonts w:ascii="Times New Roman" w:hAnsi="Times New Roman" w:cs="Times New Roman"/>
          <w:szCs w:val="22"/>
        </w:rPr>
        <w:t>, including Cambodia and Taiwan.</w:t>
      </w:r>
      <w:r w:rsidRPr="000600FB">
        <w:rPr>
          <w:rFonts w:ascii="Times New Roman" w:hAnsi="Times New Roman" w:cs="Times New Roman"/>
          <w:szCs w:val="22"/>
        </w:rPr>
        <w:t xml:space="preserve"> The two segments presented were classified and reviewed by </w:t>
      </w:r>
      <w:proofErr w:type="spellStart"/>
      <w:r w:rsidRPr="000600FB">
        <w:rPr>
          <w:rFonts w:ascii="Times New Roman" w:hAnsi="Times New Roman" w:cs="Times New Roman"/>
          <w:szCs w:val="22"/>
        </w:rPr>
        <w:t>authorised</w:t>
      </w:r>
      <w:proofErr w:type="spellEnd"/>
      <w:r w:rsidRPr="000600FB">
        <w:rPr>
          <w:rFonts w:ascii="Times New Roman" w:hAnsi="Times New Roman" w:cs="Times New Roman"/>
          <w:szCs w:val="22"/>
        </w:rPr>
        <w:t xml:space="preserve"> </w:t>
      </w:r>
      <w:proofErr w:type="gramStart"/>
      <w:r w:rsidRPr="000600FB">
        <w:rPr>
          <w:rFonts w:ascii="Times New Roman" w:hAnsi="Times New Roman" w:cs="Times New Roman"/>
          <w:szCs w:val="22"/>
        </w:rPr>
        <w:t>persons</w:t>
      </w:r>
      <w:proofErr w:type="gramEnd"/>
      <w:r w:rsidRPr="000600FB">
        <w:rPr>
          <w:rFonts w:ascii="Times New Roman" w:hAnsi="Times New Roman" w:cs="Times New Roman"/>
          <w:szCs w:val="22"/>
        </w:rPr>
        <w:t xml:space="preserve"> which is the Board of Directors. The following information is used by the Board to evaluate operation of each segment.</w:t>
      </w:r>
    </w:p>
    <w:p w14:paraId="072F7E38" w14:textId="77777777" w:rsidR="0023619B" w:rsidRPr="000600FB" w:rsidRDefault="0023619B" w:rsidP="0023619B">
      <w:pPr>
        <w:pStyle w:val="BodyText"/>
        <w:spacing w:after="0" w:line="240" w:lineRule="atLeast"/>
        <w:ind w:left="540"/>
        <w:jc w:val="thaiDistribute"/>
        <w:rPr>
          <w:rFonts w:ascii="Times New Roman" w:hAnsi="Times New Roman" w:cs="Times New Roman"/>
          <w:szCs w:val="22"/>
        </w:rPr>
      </w:pPr>
    </w:p>
    <w:p w14:paraId="560C9D1D" w14:textId="77777777" w:rsidR="0023619B" w:rsidRPr="000600FB" w:rsidRDefault="0023619B" w:rsidP="0023619B">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The Board of Directors assesses the performance of the operating segments </w:t>
      </w:r>
      <w:proofErr w:type="gramStart"/>
      <w:r w:rsidRPr="000600FB">
        <w:rPr>
          <w:rFonts w:ascii="Times New Roman" w:hAnsi="Times New Roman" w:cs="Times New Roman"/>
          <w:szCs w:val="22"/>
        </w:rPr>
        <w:t>bases</w:t>
      </w:r>
      <w:proofErr w:type="gramEnd"/>
      <w:r w:rsidRPr="000600FB">
        <w:rPr>
          <w:rFonts w:ascii="Times New Roman" w:hAnsi="Times New Roman" w:cs="Times New Roman"/>
          <w:szCs w:val="22"/>
        </w:rPr>
        <w:t xml:space="preserve"> on a measure of net profit as presented in consolidated financial statements which </w:t>
      </w:r>
      <w:proofErr w:type="gramStart"/>
      <w:r w:rsidRPr="000600FB">
        <w:rPr>
          <w:rFonts w:ascii="Times New Roman" w:hAnsi="Times New Roman" w:cs="Times New Roman"/>
          <w:szCs w:val="22"/>
        </w:rPr>
        <w:t>is</w:t>
      </w:r>
      <w:proofErr w:type="gramEnd"/>
      <w:r w:rsidRPr="000600FB">
        <w:rPr>
          <w:rFonts w:ascii="Times New Roman" w:hAnsi="Times New Roman" w:cs="Times New Roman"/>
          <w:szCs w:val="22"/>
        </w:rPr>
        <w:t xml:space="preserve"> relevant and comparable with other entities in the same industries.</w:t>
      </w:r>
    </w:p>
    <w:p w14:paraId="3CF43C59" w14:textId="77777777" w:rsidR="0023619B" w:rsidRPr="000600FB" w:rsidRDefault="0023619B" w:rsidP="0023619B">
      <w:pPr>
        <w:pStyle w:val="BodyText"/>
        <w:spacing w:after="0" w:line="240" w:lineRule="atLeast"/>
        <w:ind w:left="540"/>
        <w:jc w:val="thaiDistribute"/>
        <w:rPr>
          <w:rFonts w:ascii="Times New Roman" w:hAnsi="Times New Roman" w:cs="Times New Roman"/>
          <w:szCs w:val="22"/>
        </w:rPr>
      </w:pPr>
    </w:p>
    <w:p w14:paraId="0F39A9C2" w14:textId="227E237C" w:rsidR="007407AD" w:rsidRPr="000600FB" w:rsidRDefault="00F94196" w:rsidP="00900A40">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R</w:t>
      </w:r>
      <w:r w:rsidR="0023619B" w:rsidRPr="000600FB">
        <w:rPr>
          <w:rFonts w:ascii="Times New Roman" w:hAnsi="Times New Roman" w:cs="Times New Roman"/>
          <w:szCs w:val="22"/>
        </w:rPr>
        <w:t xml:space="preserve">evenues of the Group are revenues from </w:t>
      </w:r>
      <w:r w:rsidR="00841916" w:rsidRPr="000600FB">
        <w:rPr>
          <w:rFonts w:ascii="Times New Roman" w:hAnsi="Times New Roman" w:cs="Times New Roman"/>
          <w:szCs w:val="22"/>
        </w:rPr>
        <w:t xml:space="preserve">sales of electricity and equipment </w:t>
      </w:r>
      <w:r w:rsidR="00D9681C" w:rsidRPr="000600FB">
        <w:rPr>
          <w:rFonts w:ascii="Times New Roman" w:hAnsi="Times New Roman" w:cs="Times New Roman"/>
          <w:szCs w:val="22"/>
        </w:rPr>
        <w:t xml:space="preserve">related to </w:t>
      </w:r>
      <w:r w:rsidR="00345898" w:rsidRPr="000600FB">
        <w:rPr>
          <w:rFonts w:ascii="Times New Roman" w:hAnsi="Times New Roman" w:cs="Times New Roman"/>
          <w:szCs w:val="22"/>
        </w:rPr>
        <w:t>electric</w:t>
      </w:r>
      <w:r w:rsidR="00D9681C" w:rsidRPr="000600FB">
        <w:rPr>
          <w:rFonts w:ascii="Times New Roman" w:hAnsi="Times New Roman" w:cs="Times New Roman"/>
          <w:szCs w:val="22"/>
        </w:rPr>
        <w:t xml:space="preserve">al </w:t>
      </w:r>
      <w:r w:rsidR="00711530" w:rsidRPr="000600FB">
        <w:rPr>
          <w:rFonts w:ascii="Times New Roman" w:hAnsi="Times New Roman" w:cs="Times New Roman"/>
          <w:szCs w:val="22"/>
        </w:rPr>
        <w:t>energy</w:t>
      </w:r>
      <w:r w:rsidR="0023619B" w:rsidRPr="000600FB">
        <w:rPr>
          <w:rFonts w:ascii="Times New Roman" w:hAnsi="Times New Roman" w:cs="Times New Roman"/>
          <w:szCs w:val="22"/>
        </w:rPr>
        <w:t xml:space="preserve"> which have timing of revenue recognition at a point in time and revenues from construction </w:t>
      </w:r>
      <w:r w:rsidR="0023619B" w:rsidRPr="000600FB">
        <w:rPr>
          <w:rFonts w:ascii="Times New Roman" w:hAnsi="Times New Roman" w:cs="Angsana New"/>
        </w:rPr>
        <w:t xml:space="preserve">and </w:t>
      </w:r>
      <w:proofErr w:type="gramStart"/>
      <w:r w:rsidR="0023619B" w:rsidRPr="000600FB">
        <w:rPr>
          <w:rFonts w:ascii="Times New Roman" w:hAnsi="Times New Roman" w:cs="Angsana New"/>
        </w:rPr>
        <w:t>service</w:t>
      </w:r>
      <w:proofErr w:type="gramEnd"/>
      <w:r w:rsidR="0023619B" w:rsidRPr="000600FB">
        <w:rPr>
          <w:rFonts w:ascii="Times New Roman" w:hAnsi="Times New Roman" w:cs="Angsana New"/>
        </w:rPr>
        <w:t xml:space="preserve"> </w:t>
      </w:r>
      <w:r w:rsidR="0023619B" w:rsidRPr="000600FB">
        <w:rPr>
          <w:rFonts w:ascii="Times New Roman" w:hAnsi="Times New Roman" w:cs="Times New Roman"/>
          <w:szCs w:val="22"/>
        </w:rPr>
        <w:t>which have timing of revenue recognition over time.</w:t>
      </w:r>
    </w:p>
    <w:p w14:paraId="001B22E1" w14:textId="06595489" w:rsidR="007407AD" w:rsidRPr="000600FB" w:rsidRDefault="007407AD" w:rsidP="002E1A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eastAsia="Times New Roman" w:hAnsiTheme="majorBidi" w:cs="Angsana New"/>
          <w:sz w:val="30"/>
          <w:szCs w:val="30"/>
          <w:cs/>
        </w:rPr>
        <w:sectPr w:rsidR="007407AD" w:rsidRPr="000600FB" w:rsidSect="00E70D79">
          <w:headerReference w:type="default" r:id="rId11"/>
          <w:footerReference w:type="default" r:id="rId12"/>
          <w:pgSz w:w="11909" w:h="16834" w:code="9"/>
          <w:pgMar w:top="691" w:right="1152" w:bottom="576" w:left="1152" w:header="720" w:footer="720" w:gutter="0"/>
          <w:pgNumType w:start="16"/>
          <w:cols w:space="720"/>
          <w:docGrid w:linePitch="360"/>
        </w:sectPr>
      </w:pPr>
    </w:p>
    <w:p w14:paraId="54CC20CE" w14:textId="507C634D" w:rsidR="00036D98" w:rsidRPr="000600FB" w:rsidRDefault="00064934" w:rsidP="00064934">
      <w:pPr>
        <w:spacing w:after="0" w:line="240" w:lineRule="atLeast"/>
        <w:ind w:left="547" w:hanging="547"/>
        <w:rPr>
          <w:rFonts w:ascii="Times New Roman" w:hAnsi="Times New Roman" w:cs="Times New Roman"/>
          <w:b/>
          <w:bCs/>
          <w:color w:val="000000" w:themeColor="text1"/>
          <w:szCs w:val="22"/>
        </w:rPr>
      </w:pPr>
      <w:r w:rsidRPr="000600FB">
        <w:rPr>
          <w:rFonts w:ascii="Times New Roman" w:hAnsi="Times New Roman" w:cs="Times New Roman"/>
          <w:b/>
          <w:bCs/>
          <w:color w:val="000000" w:themeColor="text1"/>
          <w:szCs w:val="22"/>
        </w:rPr>
        <w:lastRenderedPageBreak/>
        <w:t xml:space="preserve">Financial information classified by geographic segment </w:t>
      </w:r>
    </w:p>
    <w:p w14:paraId="785A8E20" w14:textId="77777777" w:rsidR="00064934" w:rsidRPr="000600FB" w:rsidRDefault="00064934" w:rsidP="00064934">
      <w:pPr>
        <w:spacing w:after="0" w:line="240" w:lineRule="atLeast"/>
        <w:ind w:left="547" w:hanging="547"/>
        <w:rPr>
          <w:rFonts w:ascii="Times New Roman" w:hAnsi="Times New Roman" w:cs="Times New Roman"/>
          <w:b/>
          <w:bCs/>
          <w:color w:val="000000" w:themeColor="text1"/>
          <w:szCs w:val="22"/>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6E0028" w:rsidRPr="000600FB" w14:paraId="2E02A3B5" w14:textId="77777777" w:rsidTr="00775C37">
        <w:tc>
          <w:tcPr>
            <w:tcW w:w="2970" w:type="dxa"/>
          </w:tcPr>
          <w:p w14:paraId="28CDF169" w14:textId="77777777" w:rsidR="007F7012" w:rsidRPr="000600FB" w:rsidRDefault="007F7012" w:rsidP="00911426">
            <w:pPr>
              <w:spacing w:after="0" w:line="240" w:lineRule="auto"/>
              <w:ind w:left="336" w:right="-72"/>
              <w:rPr>
                <w:rFonts w:ascii="Times New Roman" w:eastAsia="MS Mincho" w:hAnsi="Times New Roman" w:cs="Times New Roman"/>
                <w:b/>
                <w:bCs/>
                <w:i/>
                <w:iCs/>
                <w:sz w:val="18"/>
                <w:szCs w:val="18"/>
                <w:cs/>
              </w:rPr>
            </w:pPr>
          </w:p>
        </w:tc>
        <w:tc>
          <w:tcPr>
            <w:tcW w:w="12333" w:type="dxa"/>
            <w:gridSpan w:val="19"/>
          </w:tcPr>
          <w:p w14:paraId="1B9B4068" w14:textId="3CB279FA" w:rsidR="007F7012" w:rsidRPr="000600FB" w:rsidRDefault="00E47A23" w:rsidP="00911426">
            <w:pPr>
              <w:spacing w:after="0" w:line="240" w:lineRule="auto"/>
              <w:ind w:right="-72"/>
              <w:jc w:val="center"/>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Consolidated financial statements</w:t>
            </w:r>
          </w:p>
        </w:tc>
      </w:tr>
      <w:tr w:rsidR="006E0028" w:rsidRPr="000600FB" w14:paraId="41EEA6A1" w14:textId="77777777" w:rsidTr="00775C37">
        <w:tc>
          <w:tcPr>
            <w:tcW w:w="2970" w:type="dxa"/>
          </w:tcPr>
          <w:p w14:paraId="7C6AEDDB" w14:textId="7319FADC" w:rsidR="007F7012" w:rsidRPr="000600FB" w:rsidRDefault="00BC408D" w:rsidP="00E81350">
            <w:pPr>
              <w:spacing w:after="0" w:line="240" w:lineRule="auto"/>
              <w:ind w:left="69" w:right="-72" w:hanging="69"/>
              <w:rPr>
                <w:rFonts w:ascii="Times New Roman" w:hAnsi="Times New Roman" w:cs="Times New Roman"/>
                <w:b/>
                <w:bCs/>
                <w:i/>
                <w:iCs/>
                <w:spacing w:val="-4"/>
                <w:sz w:val="18"/>
                <w:szCs w:val="18"/>
                <w:cs/>
              </w:rPr>
            </w:pPr>
            <w:r w:rsidRPr="000600FB">
              <w:rPr>
                <w:rFonts w:ascii="Times New Roman" w:hAnsi="Times New Roman" w:cs="Times New Roman"/>
                <w:b/>
                <w:bCs/>
                <w:i/>
                <w:iCs/>
                <w:spacing w:val="-4"/>
                <w:sz w:val="18"/>
                <w:szCs w:val="18"/>
              </w:rPr>
              <w:t>For the six-month period ended</w:t>
            </w:r>
          </w:p>
        </w:tc>
        <w:tc>
          <w:tcPr>
            <w:tcW w:w="2222" w:type="dxa"/>
            <w:gridSpan w:val="3"/>
          </w:tcPr>
          <w:p w14:paraId="0165E578" w14:textId="4B433C73" w:rsidR="007F7012" w:rsidRPr="000600FB" w:rsidRDefault="00CE4C04" w:rsidP="00911426">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Domestic</w:t>
            </w:r>
            <w:r w:rsidR="00307FAD" w:rsidRPr="000600FB">
              <w:rPr>
                <w:rFonts w:ascii="Times New Roman" w:eastAsia="MS Mincho" w:hAnsi="Times New Roman" w:cs="Times New Roman"/>
                <w:b/>
                <w:bCs/>
                <w:snapToGrid w:val="0"/>
                <w:sz w:val="18"/>
                <w:szCs w:val="18"/>
              </w:rPr>
              <w:t xml:space="preserve"> segment</w:t>
            </w:r>
          </w:p>
        </w:tc>
        <w:tc>
          <w:tcPr>
            <w:tcW w:w="250" w:type="dxa"/>
          </w:tcPr>
          <w:p w14:paraId="3D20DA86" w14:textId="77777777" w:rsidR="007F7012" w:rsidRPr="000600FB"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4B5E4929" w14:textId="25650240" w:rsidR="007F7012" w:rsidRPr="000600FB"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International segment</w:t>
            </w:r>
          </w:p>
        </w:tc>
        <w:tc>
          <w:tcPr>
            <w:tcW w:w="246" w:type="dxa"/>
          </w:tcPr>
          <w:p w14:paraId="7B29835B" w14:textId="77777777" w:rsidR="007F7012" w:rsidRPr="000600FB"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0060FD23" w14:textId="32D78318" w:rsidR="007F7012" w:rsidRPr="000600FB"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Total</w:t>
            </w:r>
            <w:r w:rsidR="009F3404" w:rsidRPr="000600FB">
              <w:rPr>
                <w:rFonts w:ascii="Times New Roman" w:eastAsia="MS Mincho" w:hAnsi="Times New Roman" w:cs="Times New Roman"/>
                <w:b/>
                <w:bCs/>
                <w:snapToGrid w:val="0"/>
                <w:sz w:val="18"/>
                <w:szCs w:val="18"/>
              </w:rPr>
              <w:t xml:space="preserve"> reportable segment</w:t>
            </w:r>
          </w:p>
        </w:tc>
        <w:tc>
          <w:tcPr>
            <w:tcW w:w="250" w:type="dxa"/>
          </w:tcPr>
          <w:p w14:paraId="23DBCB4F" w14:textId="77777777" w:rsidR="007F7012" w:rsidRPr="000600FB" w:rsidRDefault="007F7012" w:rsidP="00A52692">
            <w:pPr>
              <w:spacing w:after="0" w:line="240" w:lineRule="auto"/>
              <w:ind w:right="-72"/>
              <w:rPr>
                <w:rFonts w:ascii="Times New Roman" w:eastAsia="MS Mincho" w:hAnsi="Times New Roman" w:cs="Times New Roman"/>
                <w:b/>
                <w:bCs/>
                <w:snapToGrid w:val="0"/>
                <w:sz w:val="18"/>
                <w:szCs w:val="18"/>
              </w:rPr>
            </w:pPr>
          </w:p>
        </w:tc>
        <w:tc>
          <w:tcPr>
            <w:tcW w:w="2380" w:type="dxa"/>
            <w:gridSpan w:val="3"/>
          </w:tcPr>
          <w:p w14:paraId="090F47BE" w14:textId="70E224CD" w:rsidR="007F7012" w:rsidRPr="000600FB" w:rsidRDefault="00307FAD" w:rsidP="00911426">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Elimination</w:t>
            </w:r>
          </w:p>
        </w:tc>
        <w:tc>
          <w:tcPr>
            <w:tcW w:w="245" w:type="dxa"/>
          </w:tcPr>
          <w:p w14:paraId="2A40097C" w14:textId="77777777" w:rsidR="007F7012" w:rsidRPr="000600FB" w:rsidRDefault="007F7012" w:rsidP="00911426">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38D441D7" w14:textId="3CDE7652" w:rsidR="007F7012" w:rsidRPr="000600FB" w:rsidRDefault="00E47A23" w:rsidP="00911426">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Total</w:t>
            </w:r>
          </w:p>
        </w:tc>
      </w:tr>
      <w:tr w:rsidR="007C1D37" w:rsidRPr="000600FB" w14:paraId="72D3BDAB" w14:textId="77777777" w:rsidTr="007C1D37">
        <w:tc>
          <w:tcPr>
            <w:tcW w:w="2970" w:type="dxa"/>
          </w:tcPr>
          <w:p w14:paraId="64FCA77B" w14:textId="26354354" w:rsidR="007C1D37" w:rsidRPr="000600FB" w:rsidRDefault="007C1D37" w:rsidP="007C1D37">
            <w:pPr>
              <w:spacing w:after="0" w:line="240" w:lineRule="auto"/>
              <w:ind w:right="-72"/>
              <w:rPr>
                <w:rFonts w:ascii="Times New Roman" w:eastAsia="MS Mincho" w:hAnsi="Times New Roman" w:cs="Times New Roman"/>
                <w:b/>
                <w:bCs/>
                <w:i/>
                <w:iCs/>
                <w:spacing w:val="-4"/>
                <w:sz w:val="18"/>
                <w:szCs w:val="18"/>
                <w:cs/>
              </w:rPr>
            </w:pPr>
            <w:r w:rsidRPr="000600FB">
              <w:rPr>
                <w:rFonts w:ascii="Times New Roman" w:hAnsi="Times New Roman" w:cs="Times New Roman"/>
                <w:b/>
                <w:bCs/>
                <w:i/>
                <w:iCs/>
                <w:spacing w:val="-4"/>
                <w:sz w:val="18"/>
                <w:szCs w:val="18"/>
              </w:rPr>
              <w:t xml:space="preserve">   </w:t>
            </w:r>
            <w:r w:rsidR="00BC408D" w:rsidRPr="000600FB">
              <w:rPr>
                <w:rFonts w:ascii="Times New Roman" w:hAnsi="Times New Roman" w:cs="Times New Roman"/>
                <w:b/>
                <w:bCs/>
                <w:i/>
                <w:iCs/>
                <w:spacing w:val="-4"/>
                <w:sz w:val="18"/>
                <w:szCs w:val="18"/>
              </w:rPr>
              <w:t>30 June</w:t>
            </w:r>
          </w:p>
        </w:tc>
        <w:tc>
          <w:tcPr>
            <w:tcW w:w="989" w:type="dxa"/>
            <w:vAlign w:val="bottom"/>
          </w:tcPr>
          <w:p w14:paraId="4BB1FE29" w14:textId="38678851"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2026</w:t>
            </w:r>
          </w:p>
        </w:tc>
        <w:tc>
          <w:tcPr>
            <w:tcW w:w="236" w:type="dxa"/>
            <w:vAlign w:val="bottom"/>
          </w:tcPr>
          <w:p w14:paraId="365BE50C"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997" w:type="dxa"/>
            <w:vAlign w:val="bottom"/>
          </w:tcPr>
          <w:p w14:paraId="06705AFE" w14:textId="57F22451"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2025</w:t>
            </w:r>
          </w:p>
        </w:tc>
        <w:tc>
          <w:tcPr>
            <w:tcW w:w="250" w:type="dxa"/>
            <w:vAlign w:val="bottom"/>
          </w:tcPr>
          <w:p w14:paraId="026022C8"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10" w:type="dxa"/>
            <w:vAlign w:val="bottom"/>
          </w:tcPr>
          <w:p w14:paraId="1F5F6B90" w14:textId="317B2B23"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39" w:type="dxa"/>
            <w:vAlign w:val="bottom"/>
          </w:tcPr>
          <w:p w14:paraId="4D57D5A6"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985" w:type="dxa"/>
            <w:vAlign w:val="bottom"/>
          </w:tcPr>
          <w:p w14:paraId="2AAE2A03" w14:textId="7BA4CC2E"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c>
          <w:tcPr>
            <w:tcW w:w="246" w:type="dxa"/>
            <w:vAlign w:val="bottom"/>
          </w:tcPr>
          <w:p w14:paraId="410DDF40"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987" w:type="dxa"/>
            <w:vAlign w:val="bottom"/>
          </w:tcPr>
          <w:p w14:paraId="768E7F7E" w14:textId="61EA17FE"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36" w:type="dxa"/>
            <w:vAlign w:val="bottom"/>
          </w:tcPr>
          <w:p w14:paraId="4101314A"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08" w:type="dxa"/>
            <w:vAlign w:val="bottom"/>
          </w:tcPr>
          <w:p w14:paraId="53BDECC6" w14:textId="699D097D"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c>
          <w:tcPr>
            <w:tcW w:w="250" w:type="dxa"/>
            <w:vAlign w:val="bottom"/>
          </w:tcPr>
          <w:p w14:paraId="447F87A6"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117" w:type="dxa"/>
            <w:vAlign w:val="bottom"/>
          </w:tcPr>
          <w:p w14:paraId="38314644" w14:textId="1C0FB87C"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40" w:type="dxa"/>
            <w:vAlign w:val="bottom"/>
          </w:tcPr>
          <w:p w14:paraId="0E4B0F86"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23" w:type="dxa"/>
            <w:vAlign w:val="bottom"/>
          </w:tcPr>
          <w:p w14:paraId="55616C7A" w14:textId="09799706"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c>
          <w:tcPr>
            <w:tcW w:w="245" w:type="dxa"/>
            <w:vAlign w:val="bottom"/>
          </w:tcPr>
          <w:p w14:paraId="3B5A294C"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15" w:type="dxa"/>
            <w:vAlign w:val="bottom"/>
          </w:tcPr>
          <w:p w14:paraId="158B72FE" w14:textId="242BDAD7"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40" w:type="dxa"/>
            <w:vAlign w:val="bottom"/>
          </w:tcPr>
          <w:p w14:paraId="284EF27F" w14:textId="77777777" w:rsidR="007C1D37" w:rsidRPr="000600FB" w:rsidRDefault="007C1D37" w:rsidP="007C1D37">
            <w:pPr>
              <w:spacing w:after="0" w:line="240" w:lineRule="auto"/>
              <w:ind w:right="-72"/>
              <w:jc w:val="center"/>
              <w:rPr>
                <w:rFonts w:ascii="Times New Roman" w:eastAsia="MS Mincho" w:hAnsi="Times New Roman" w:cs="Times New Roman"/>
                <w:snapToGrid w:val="0"/>
                <w:sz w:val="18"/>
                <w:szCs w:val="18"/>
              </w:rPr>
            </w:pPr>
          </w:p>
        </w:tc>
        <w:tc>
          <w:tcPr>
            <w:tcW w:w="1020" w:type="dxa"/>
            <w:vAlign w:val="bottom"/>
          </w:tcPr>
          <w:p w14:paraId="21C7389E" w14:textId="14E14A55" w:rsidR="007C1D37"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r>
      <w:tr w:rsidR="00CE4C04" w:rsidRPr="000600FB" w14:paraId="3AC8DA41" w14:textId="77777777" w:rsidTr="00775C37">
        <w:trPr>
          <w:trHeight w:val="20"/>
        </w:trPr>
        <w:tc>
          <w:tcPr>
            <w:tcW w:w="2970" w:type="dxa"/>
          </w:tcPr>
          <w:p w14:paraId="3617604F" w14:textId="77777777" w:rsidR="00CE4C04" w:rsidRPr="000600FB" w:rsidRDefault="00CE4C04" w:rsidP="00CE4C04">
            <w:pPr>
              <w:spacing w:after="0" w:line="240" w:lineRule="auto"/>
              <w:ind w:left="429" w:right="-72" w:hanging="440"/>
              <w:rPr>
                <w:rFonts w:ascii="Times New Roman" w:hAnsi="Times New Roman" w:cs="Times New Roman"/>
                <w:b/>
                <w:bCs/>
                <w:sz w:val="18"/>
                <w:szCs w:val="18"/>
                <w:cs/>
              </w:rPr>
            </w:pPr>
          </w:p>
        </w:tc>
        <w:tc>
          <w:tcPr>
            <w:tcW w:w="12333" w:type="dxa"/>
            <w:gridSpan w:val="19"/>
          </w:tcPr>
          <w:p w14:paraId="71789A6A" w14:textId="1FD7EBB8" w:rsidR="00CE4C04" w:rsidRPr="000600FB" w:rsidRDefault="004F4E3E" w:rsidP="00CE4C04">
            <w:pPr>
              <w:spacing w:after="0" w:line="240" w:lineRule="auto"/>
              <w:ind w:left="127" w:right="-72" w:hanging="127"/>
              <w:jc w:val="center"/>
              <w:rPr>
                <w:rFonts w:ascii="Times New Roman" w:hAnsi="Times New Roman" w:cs="Times New Roman"/>
                <w:i/>
                <w:iCs/>
                <w:sz w:val="18"/>
                <w:szCs w:val="18"/>
              </w:rPr>
            </w:pPr>
            <w:r w:rsidRPr="000600FB">
              <w:rPr>
                <w:rFonts w:ascii="Times New Roman" w:hAnsi="Times New Roman" w:cs="Times New Roman"/>
                <w:i/>
                <w:iCs/>
                <w:sz w:val="18"/>
                <w:szCs w:val="18"/>
              </w:rPr>
              <w:t>(in thousand Baht)</w:t>
            </w:r>
          </w:p>
        </w:tc>
      </w:tr>
      <w:tr w:rsidR="00BC408D" w:rsidRPr="000600FB" w14:paraId="098B1FED" w14:textId="77777777">
        <w:trPr>
          <w:trHeight w:val="74"/>
        </w:trPr>
        <w:tc>
          <w:tcPr>
            <w:tcW w:w="2970" w:type="dxa"/>
            <w:hideMark/>
          </w:tcPr>
          <w:p w14:paraId="4669D24B" w14:textId="6411E429" w:rsidR="00BC408D" w:rsidRPr="000600FB" w:rsidRDefault="00BC408D" w:rsidP="00BC408D">
            <w:pPr>
              <w:spacing w:after="0" w:line="240" w:lineRule="auto"/>
              <w:ind w:left="429" w:right="-72" w:hanging="440"/>
              <w:rPr>
                <w:rFonts w:ascii="Times New Roman" w:eastAsia="MS Mincho" w:hAnsi="Times New Roman" w:cs="Times New Roman"/>
                <w:snapToGrid w:val="0"/>
                <w:sz w:val="18"/>
                <w:szCs w:val="18"/>
                <w:cs/>
              </w:rPr>
            </w:pPr>
            <w:bookmarkStart w:id="5" w:name="OLE_LINK1"/>
            <w:r w:rsidRPr="000600FB">
              <w:rPr>
                <w:rFonts w:ascii="Times New Roman" w:eastAsia="MS Mincho" w:hAnsi="Times New Roman" w:cs="Times New Roman"/>
                <w:snapToGrid w:val="0"/>
                <w:sz w:val="18"/>
                <w:szCs w:val="18"/>
              </w:rPr>
              <w:t>Revenues from sales - external</w:t>
            </w:r>
          </w:p>
        </w:tc>
        <w:tc>
          <w:tcPr>
            <w:tcW w:w="989" w:type="dxa"/>
          </w:tcPr>
          <w:p w14:paraId="64B5698D" w14:textId="5B78E225" w:rsidR="00BC408D" w:rsidRPr="000600FB" w:rsidRDefault="00AF2120" w:rsidP="00BC408D">
            <w:pPr>
              <w:tabs>
                <w:tab w:val="decimal" w:pos="750"/>
              </w:tabs>
              <w:spacing w:after="0" w:line="240" w:lineRule="auto"/>
              <w:ind w:right="-72"/>
              <w:rPr>
                <w:rFonts w:ascii="Times New Roman" w:eastAsia="MS Mincho" w:hAnsi="Times New Roman" w:cs="Angsana New"/>
                <w:snapToGrid w:val="0"/>
                <w:sz w:val="18"/>
                <w:szCs w:val="22"/>
              </w:rPr>
            </w:pPr>
            <w:r w:rsidRPr="000600FB">
              <w:rPr>
                <w:rFonts w:ascii="Times New Roman" w:eastAsia="MS Mincho" w:hAnsi="Times New Roman" w:cs="Angsana New"/>
                <w:snapToGrid w:val="0"/>
                <w:sz w:val="18"/>
                <w:szCs w:val="22"/>
              </w:rPr>
              <w:t>124,468</w:t>
            </w:r>
          </w:p>
        </w:tc>
        <w:tc>
          <w:tcPr>
            <w:tcW w:w="236" w:type="dxa"/>
          </w:tcPr>
          <w:p w14:paraId="2636D757"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1E9F2C0D" w14:textId="627A61B1"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197,866</w:t>
            </w:r>
          </w:p>
        </w:tc>
        <w:tc>
          <w:tcPr>
            <w:tcW w:w="250" w:type="dxa"/>
          </w:tcPr>
          <w:p w14:paraId="2C99A4F6"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5B69C2CA" w14:textId="2FE1DF90" w:rsidR="00BC408D" w:rsidRPr="000600FB" w:rsidRDefault="00AF2120"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88,560</w:t>
            </w:r>
          </w:p>
        </w:tc>
        <w:tc>
          <w:tcPr>
            <w:tcW w:w="239" w:type="dxa"/>
          </w:tcPr>
          <w:p w14:paraId="59476744"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0362B7F2" w14:textId="69D5D5DF"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91,169</w:t>
            </w:r>
          </w:p>
        </w:tc>
        <w:tc>
          <w:tcPr>
            <w:tcW w:w="246" w:type="dxa"/>
          </w:tcPr>
          <w:p w14:paraId="55629153"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7D377C5A" w14:textId="4B8128FC" w:rsidR="00BC408D" w:rsidRPr="000600FB" w:rsidRDefault="00305260" w:rsidP="00BC408D">
            <w:pPr>
              <w:tabs>
                <w:tab w:val="decimal" w:pos="750"/>
              </w:tabs>
              <w:spacing w:after="0" w:line="240" w:lineRule="auto"/>
              <w:ind w:right="-72"/>
              <w:rPr>
                <w:rFonts w:ascii="Times New Roman" w:eastAsia="MS Mincho" w:hAnsi="Times New Roman" w:cstheme="minorBidi"/>
                <w:snapToGrid w:val="0"/>
                <w:sz w:val="18"/>
                <w:szCs w:val="18"/>
              </w:rPr>
            </w:pPr>
            <w:r w:rsidRPr="000600FB">
              <w:rPr>
                <w:rFonts w:ascii="Times New Roman" w:eastAsia="MS Mincho" w:hAnsi="Times New Roman" w:cstheme="minorBidi"/>
                <w:snapToGrid w:val="0"/>
                <w:sz w:val="18"/>
                <w:szCs w:val="18"/>
              </w:rPr>
              <w:t>213,028</w:t>
            </w:r>
          </w:p>
        </w:tc>
        <w:tc>
          <w:tcPr>
            <w:tcW w:w="236" w:type="dxa"/>
          </w:tcPr>
          <w:p w14:paraId="467AA820"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54AA86CC" w14:textId="48BAA2E8"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289,035</w:t>
            </w:r>
          </w:p>
        </w:tc>
        <w:tc>
          <w:tcPr>
            <w:tcW w:w="250" w:type="dxa"/>
          </w:tcPr>
          <w:p w14:paraId="2D04DE06"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2D0234ED" w14:textId="2AB295CD" w:rsidR="00BC408D" w:rsidRPr="000600FB" w:rsidRDefault="00305260" w:rsidP="00BC408D">
            <w:pPr>
              <w:tabs>
                <w:tab w:val="decimal" w:pos="895"/>
              </w:tabs>
              <w:spacing w:after="0" w:line="240" w:lineRule="auto"/>
              <w:ind w:right="-72"/>
              <w:rPr>
                <w:rFonts w:ascii="Times New Roman" w:eastAsia="MS Mincho" w:hAnsi="Times New Roman" w:cstheme="minorBidi"/>
                <w:snapToGrid w:val="0"/>
                <w:sz w:val="18"/>
                <w:szCs w:val="18"/>
              </w:rPr>
            </w:pPr>
            <w:r w:rsidRPr="000600FB">
              <w:rPr>
                <w:rFonts w:ascii="Times New Roman" w:eastAsia="MS Mincho" w:hAnsi="Times New Roman" w:cstheme="minorBidi"/>
                <w:snapToGrid w:val="0"/>
                <w:sz w:val="18"/>
                <w:szCs w:val="18"/>
              </w:rPr>
              <w:t>-</w:t>
            </w:r>
          </w:p>
        </w:tc>
        <w:tc>
          <w:tcPr>
            <w:tcW w:w="240" w:type="dxa"/>
          </w:tcPr>
          <w:p w14:paraId="3316DD30" w14:textId="3ED6F05A"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48B52264" w14:textId="1780A547" w:rsidR="00BC408D" w:rsidRPr="000600FB" w:rsidRDefault="00BC408D" w:rsidP="005914A5">
            <w:pPr>
              <w:tabs>
                <w:tab w:val="decimal" w:pos="819"/>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23,007</w:t>
            </w:r>
          </w:p>
        </w:tc>
        <w:tc>
          <w:tcPr>
            <w:tcW w:w="245" w:type="dxa"/>
          </w:tcPr>
          <w:p w14:paraId="2585B7B3"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67F53C4E" w14:textId="495F0923" w:rsidR="00BC408D" w:rsidRPr="000600FB" w:rsidRDefault="00305260"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213,028</w:t>
            </w:r>
          </w:p>
        </w:tc>
        <w:tc>
          <w:tcPr>
            <w:tcW w:w="240" w:type="dxa"/>
          </w:tcPr>
          <w:p w14:paraId="3B14E097"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46175E58" w14:textId="0971E7CB"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312,042</w:t>
            </w:r>
          </w:p>
        </w:tc>
      </w:tr>
      <w:tr w:rsidR="00BC408D" w:rsidRPr="000600FB" w14:paraId="7566C02A" w14:textId="77777777">
        <w:tc>
          <w:tcPr>
            <w:tcW w:w="2970" w:type="dxa"/>
            <w:hideMark/>
          </w:tcPr>
          <w:p w14:paraId="3954854A" w14:textId="4C77CEF7" w:rsidR="00BC408D" w:rsidRPr="000600FB" w:rsidRDefault="00BC408D" w:rsidP="00BC408D">
            <w:pPr>
              <w:spacing w:after="0" w:line="240" w:lineRule="auto"/>
              <w:ind w:left="133" w:right="-72" w:hanging="133"/>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pacing w:val="-4"/>
                <w:sz w:val="18"/>
                <w:szCs w:val="18"/>
              </w:rPr>
              <w:t>Revenue from construction and service income - external</w:t>
            </w:r>
          </w:p>
        </w:tc>
        <w:tc>
          <w:tcPr>
            <w:tcW w:w="989" w:type="dxa"/>
            <w:vAlign w:val="bottom"/>
          </w:tcPr>
          <w:p w14:paraId="7A8A3894" w14:textId="36F616EE" w:rsidR="00BC408D" w:rsidRPr="000600FB" w:rsidRDefault="00AF2120"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w:t>
            </w:r>
            <w:r w:rsidR="00625B03" w:rsidRPr="000600FB">
              <w:rPr>
                <w:rFonts w:ascii="Times New Roman" w:eastAsia="MS Mincho" w:hAnsi="Times New Roman" w:cs="Times New Roman"/>
                <w:snapToGrid w:val="0"/>
                <w:sz w:val="18"/>
                <w:szCs w:val="18"/>
              </w:rPr>
              <w:t>7</w:t>
            </w:r>
            <w:r w:rsidRPr="000600FB">
              <w:rPr>
                <w:rFonts w:ascii="Times New Roman" w:eastAsia="MS Mincho" w:hAnsi="Times New Roman" w:cs="Times New Roman"/>
                <w:snapToGrid w:val="0"/>
                <w:sz w:val="18"/>
                <w:szCs w:val="18"/>
              </w:rPr>
              <w:t>,</w:t>
            </w:r>
            <w:r w:rsidR="00625B03" w:rsidRPr="000600FB">
              <w:rPr>
                <w:rFonts w:ascii="Times New Roman" w:eastAsia="MS Mincho" w:hAnsi="Times New Roman" w:cs="Times New Roman"/>
                <w:snapToGrid w:val="0"/>
                <w:sz w:val="18"/>
                <w:szCs w:val="18"/>
              </w:rPr>
              <w:t>933</w:t>
            </w:r>
          </w:p>
        </w:tc>
        <w:tc>
          <w:tcPr>
            <w:tcW w:w="236" w:type="dxa"/>
            <w:vAlign w:val="bottom"/>
          </w:tcPr>
          <w:p w14:paraId="30D91A68"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3995726D"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23A977A9" w14:textId="35538BA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131,314</w:t>
            </w:r>
          </w:p>
        </w:tc>
        <w:tc>
          <w:tcPr>
            <w:tcW w:w="250" w:type="dxa"/>
          </w:tcPr>
          <w:p w14:paraId="2A09BCB7"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4B79B2A5"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37604578" w14:textId="16C74101" w:rsidR="00AF2120" w:rsidRPr="000600FB" w:rsidRDefault="00AF2120"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39" w:type="dxa"/>
          </w:tcPr>
          <w:p w14:paraId="09C90822"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Pr>
          <w:p w14:paraId="510F2AE8"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0355D37B" w14:textId="4DEDE7EA"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46" w:type="dxa"/>
          </w:tcPr>
          <w:p w14:paraId="31E2E8DF"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7A753BDE"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0E9EC2B8" w14:textId="7A947C35" w:rsidR="00305260" w:rsidRPr="000600FB" w:rsidRDefault="00305260"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w:t>
            </w:r>
            <w:r w:rsidR="00E545FB" w:rsidRPr="000600FB">
              <w:rPr>
                <w:rFonts w:ascii="Times New Roman" w:eastAsia="MS Mincho" w:hAnsi="Times New Roman" w:cs="Times New Roman"/>
                <w:snapToGrid w:val="0"/>
                <w:sz w:val="18"/>
                <w:szCs w:val="18"/>
              </w:rPr>
              <w:t>7</w:t>
            </w:r>
            <w:r w:rsidRPr="000600FB">
              <w:rPr>
                <w:rFonts w:ascii="Times New Roman" w:eastAsia="MS Mincho" w:hAnsi="Times New Roman" w:cs="Times New Roman"/>
                <w:snapToGrid w:val="0"/>
                <w:sz w:val="18"/>
                <w:szCs w:val="18"/>
              </w:rPr>
              <w:t>,</w:t>
            </w:r>
            <w:r w:rsidR="00E545FB" w:rsidRPr="000600FB">
              <w:rPr>
                <w:rFonts w:ascii="Times New Roman" w:eastAsia="MS Mincho" w:hAnsi="Times New Roman" w:cs="Times New Roman"/>
                <w:snapToGrid w:val="0"/>
                <w:sz w:val="18"/>
                <w:szCs w:val="18"/>
              </w:rPr>
              <w:t>933</w:t>
            </w:r>
          </w:p>
        </w:tc>
        <w:tc>
          <w:tcPr>
            <w:tcW w:w="236" w:type="dxa"/>
          </w:tcPr>
          <w:p w14:paraId="4902BAEE"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50C863F9"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7BA0C6AF" w14:textId="32B02B56"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131,314</w:t>
            </w:r>
          </w:p>
        </w:tc>
        <w:tc>
          <w:tcPr>
            <w:tcW w:w="250" w:type="dxa"/>
          </w:tcPr>
          <w:p w14:paraId="0BBAA5B3"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tcPr>
          <w:p w14:paraId="7AF3542E" w14:textId="77777777" w:rsidR="00BC408D" w:rsidRPr="000600FB" w:rsidRDefault="00BC408D" w:rsidP="00BC408D">
            <w:pPr>
              <w:tabs>
                <w:tab w:val="decimal" w:pos="895"/>
              </w:tabs>
              <w:spacing w:after="0" w:line="240" w:lineRule="auto"/>
              <w:ind w:right="-72"/>
              <w:rPr>
                <w:rFonts w:ascii="Times New Roman" w:eastAsia="MS Mincho" w:hAnsi="Times New Roman" w:cs="Times New Roman"/>
                <w:snapToGrid w:val="0"/>
                <w:sz w:val="18"/>
                <w:szCs w:val="18"/>
              </w:rPr>
            </w:pPr>
          </w:p>
          <w:p w14:paraId="61F33077" w14:textId="63F15D5F" w:rsidR="00305260" w:rsidRPr="000600FB" w:rsidRDefault="00305260" w:rsidP="00BC408D">
            <w:pPr>
              <w:tabs>
                <w:tab w:val="decimal" w:pos="895"/>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40" w:type="dxa"/>
          </w:tcPr>
          <w:p w14:paraId="4C4637A7"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023" w:type="dxa"/>
          </w:tcPr>
          <w:p w14:paraId="760D9DD3"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4997400A" w14:textId="036C9D5E" w:rsidR="00BC408D" w:rsidRPr="000600FB" w:rsidRDefault="00BC408D" w:rsidP="00BC408D">
            <w:pPr>
              <w:tabs>
                <w:tab w:val="decimal" w:pos="819"/>
              </w:tabs>
              <w:spacing w:after="0" w:line="240" w:lineRule="auto"/>
              <w:ind w:right="-72" w:hanging="171"/>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45" w:type="dxa"/>
          </w:tcPr>
          <w:p w14:paraId="121D8DFF"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1ABED6D3"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4A808E4F" w14:textId="21C732B2" w:rsidR="00305260" w:rsidRPr="000600FB" w:rsidRDefault="00305260"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w:t>
            </w:r>
            <w:r w:rsidR="00E545FB" w:rsidRPr="000600FB">
              <w:rPr>
                <w:rFonts w:ascii="Times New Roman" w:eastAsia="MS Mincho" w:hAnsi="Times New Roman" w:cs="Times New Roman"/>
                <w:snapToGrid w:val="0"/>
                <w:sz w:val="18"/>
                <w:szCs w:val="18"/>
              </w:rPr>
              <w:t>7</w:t>
            </w:r>
            <w:r w:rsidRPr="000600FB">
              <w:rPr>
                <w:rFonts w:ascii="Times New Roman" w:eastAsia="MS Mincho" w:hAnsi="Times New Roman" w:cs="Times New Roman"/>
                <w:snapToGrid w:val="0"/>
                <w:sz w:val="18"/>
                <w:szCs w:val="18"/>
              </w:rPr>
              <w:t>,</w:t>
            </w:r>
            <w:r w:rsidR="00E545FB" w:rsidRPr="000600FB">
              <w:rPr>
                <w:rFonts w:ascii="Times New Roman" w:eastAsia="MS Mincho" w:hAnsi="Times New Roman" w:cs="Times New Roman"/>
                <w:snapToGrid w:val="0"/>
                <w:sz w:val="18"/>
                <w:szCs w:val="18"/>
              </w:rPr>
              <w:t>933</w:t>
            </w:r>
          </w:p>
        </w:tc>
        <w:tc>
          <w:tcPr>
            <w:tcW w:w="240" w:type="dxa"/>
          </w:tcPr>
          <w:p w14:paraId="26864060"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Pr>
          <w:p w14:paraId="515622DF"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p w14:paraId="40E03BE6" w14:textId="7084945C"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131,314</w:t>
            </w:r>
          </w:p>
        </w:tc>
      </w:tr>
      <w:tr w:rsidR="00BC408D" w:rsidRPr="000600FB" w14:paraId="48974F08" w14:textId="77777777">
        <w:tc>
          <w:tcPr>
            <w:tcW w:w="2970" w:type="dxa"/>
          </w:tcPr>
          <w:p w14:paraId="477DBE7A" w14:textId="2D48103D" w:rsidR="00BC408D" w:rsidRPr="000600FB" w:rsidRDefault="00BC408D" w:rsidP="00BC408D">
            <w:pPr>
              <w:spacing w:after="0" w:line="240" w:lineRule="auto"/>
              <w:ind w:left="133" w:right="-72" w:hanging="133"/>
              <w:rPr>
                <w:rFonts w:ascii="Times New Roman" w:eastAsia="MS Mincho" w:hAnsi="Times New Roman" w:cs="Times New Roman"/>
                <w:snapToGrid w:val="0"/>
                <w:spacing w:val="-4"/>
                <w:sz w:val="18"/>
                <w:szCs w:val="18"/>
              </w:rPr>
            </w:pPr>
            <w:r w:rsidRPr="000600FB">
              <w:rPr>
                <w:rFonts w:ascii="Times New Roman" w:eastAsia="MS Mincho" w:hAnsi="Times New Roman" w:cs="Times New Roman"/>
                <w:snapToGrid w:val="0"/>
                <w:spacing w:val="-4"/>
                <w:sz w:val="18"/>
                <w:szCs w:val="18"/>
              </w:rPr>
              <w:t>Revenue from related parties</w:t>
            </w:r>
          </w:p>
        </w:tc>
        <w:tc>
          <w:tcPr>
            <w:tcW w:w="989" w:type="dxa"/>
            <w:vAlign w:val="bottom"/>
          </w:tcPr>
          <w:p w14:paraId="3E012ADB" w14:textId="37A68117" w:rsidR="00BC408D" w:rsidRPr="000600FB" w:rsidRDefault="00AF2120"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36" w:type="dxa"/>
            <w:vAlign w:val="bottom"/>
          </w:tcPr>
          <w:p w14:paraId="4DD5F9E9"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24E13E22" w14:textId="677B0432"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23,104</w:t>
            </w:r>
          </w:p>
        </w:tc>
        <w:tc>
          <w:tcPr>
            <w:tcW w:w="250" w:type="dxa"/>
          </w:tcPr>
          <w:p w14:paraId="701953B3"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16ACE075" w14:textId="75158DC4" w:rsidR="00BC408D" w:rsidRPr="000600FB" w:rsidRDefault="00AF2120"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39" w:type="dxa"/>
          </w:tcPr>
          <w:p w14:paraId="012BA7AC"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Pr>
          <w:p w14:paraId="02CC29AF" w14:textId="755CD19F"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6" w:type="dxa"/>
          </w:tcPr>
          <w:p w14:paraId="6D67DAE4"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44454AA2" w14:textId="5D75361C" w:rsidR="00BC408D" w:rsidRPr="000600FB" w:rsidRDefault="00305260" w:rsidP="00BC408D">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36" w:type="dxa"/>
          </w:tcPr>
          <w:p w14:paraId="314D0670"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72FCCB81" w14:textId="04E2AA5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23,104</w:t>
            </w:r>
          </w:p>
        </w:tc>
        <w:tc>
          <w:tcPr>
            <w:tcW w:w="250" w:type="dxa"/>
          </w:tcPr>
          <w:p w14:paraId="67180561"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tcPr>
          <w:p w14:paraId="1F933B46" w14:textId="3D97FEAC" w:rsidR="00BC408D" w:rsidRPr="000600FB" w:rsidRDefault="00305260" w:rsidP="00BC408D">
            <w:pPr>
              <w:tabs>
                <w:tab w:val="decimal" w:pos="895"/>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40" w:type="dxa"/>
          </w:tcPr>
          <w:p w14:paraId="6E55A885"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023" w:type="dxa"/>
          </w:tcPr>
          <w:p w14:paraId="672EEA14" w14:textId="06AD7C8A" w:rsidR="00BC408D" w:rsidRPr="000600FB" w:rsidRDefault="00BC408D" w:rsidP="00BC408D">
            <w:pPr>
              <w:tabs>
                <w:tab w:val="decimal" w:pos="819"/>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(23,104)</w:t>
            </w:r>
          </w:p>
        </w:tc>
        <w:tc>
          <w:tcPr>
            <w:tcW w:w="245" w:type="dxa"/>
          </w:tcPr>
          <w:p w14:paraId="0DD6F389"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0A498253" w14:textId="368EB0E0" w:rsidR="00BC408D" w:rsidRPr="000600FB" w:rsidRDefault="00305260"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0" w:type="dxa"/>
          </w:tcPr>
          <w:p w14:paraId="41195C6E"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cs/>
              </w:rPr>
            </w:pPr>
          </w:p>
        </w:tc>
        <w:tc>
          <w:tcPr>
            <w:tcW w:w="1020" w:type="dxa"/>
          </w:tcPr>
          <w:p w14:paraId="04FBBD3C" w14:textId="488F5EB3"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r>
      <w:tr w:rsidR="00BC408D" w:rsidRPr="000600FB" w14:paraId="50FB2DAF" w14:textId="77777777">
        <w:tc>
          <w:tcPr>
            <w:tcW w:w="2970" w:type="dxa"/>
            <w:hideMark/>
          </w:tcPr>
          <w:p w14:paraId="01E714C1" w14:textId="7D7EABDD" w:rsidR="00BC408D" w:rsidRPr="000600FB" w:rsidRDefault="00BC408D" w:rsidP="00BC408D">
            <w:pPr>
              <w:spacing w:after="0" w:line="240" w:lineRule="auto"/>
              <w:ind w:left="69" w:right="-72" w:hanging="69"/>
              <w:rPr>
                <w:rFonts w:ascii="Times New Roman" w:eastAsia="MS Mincho" w:hAnsi="Times New Roman" w:cs="Times New Roman"/>
                <w:b/>
                <w:bCs/>
                <w:snapToGrid w:val="0"/>
                <w:spacing w:val="-4"/>
                <w:sz w:val="18"/>
                <w:szCs w:val="18"/>
                <w:cs/>
              </w:rPr>
            </w:pPr>
            <w:r w:rsidRPr="000600FB">
              <w:rPr>
                <w:rFonts w:ascii="Times New Roman" w:eastAsia="MS Mincho" w:hAnsi="Times New Roman" w:cs="Times New Roman"/>
                <w:b/>
                <w:bCs/>
                <w:snapToGrid w:val="0"/>
                <w:spacing w:val="-4"/>
                <w:sz w:val="18"/>
                <w:szCs w:val="18"/>
              </w:rPr>
              <w:t>Total revenue</w:t>
            </w:r>
          </w:p>
        </w:tc>
        <w:tc>
          <w:tcPr>
            <w:tcW w:w="989" w:type="dxa"/>
            <w:tcBorders>
              <w:top w:val="single" w:sz="4" w:space="0" w:color="auto"/>
              <w:bottom w:val="double" w:sz="4" w:space="0" w:color="auto"/>
            </w:tcBorders>
          </w:tcPr>
          <w:p w14:paraId="1913EF95" w14:textId="03FD40BC" w:rsidR="00BC408D" w:rsidRPr="000600FB" w:rsidRDefault="00AF2120" w:rsidP="00BC408D">
            <w:pPr>
              <w:tabs>
                <w:tab w:val="decimal" w:pos="750"/>
              </w:tabs>
              <w:spacing w:after="0" w:line="240" w:lineRule="auto"/>
              <w:ind w:right="-72"/>
              <w:rPr>
                <w:rFonts w:ascii="Times New Roman" w:eastAsia="MS Mincho" w:hAnsi="Times New Roman" w:cstheme="minorBidi"/>
                <w:b/>
                <w:bCs/>
                <w:snapToGrid w:val="0"/>
                <w:sz w:val="18"/>
                <w:szCs w:val="18"/>
                <w:cs/>
              </w:rPr>
            </w:pPr>
            <w:r w:rsidRPr="000600FB">
              <w:rPr>
                <w:rFonts w:ascii="Times New Roman" w:eastAsia="MS Mincho" w:hAnsi="Times New Roman" w:cstheme="minorBidi"/>
                <w:b/>
                <w:bCs/>
                <w:snapToGrid w:val="0"/>
                <w:sz w:val="18"/>
                <w:szCs w:val="18"/>
              </w:rPr>
              <w:t>142,</w:t>
            </w:r>
            <w:r w:rsidR="00625B03" w:rsidRPr="000600FB">
              <w:rPr>
                <w:rFonts w:ascii="Times New Roman" w:eastAsia="MS Mincho" w:hAnsi="Times New Roman" w:cstheme="minorBidi"/>
                <w:b/>
                <w:bCs/>
                <w:snapToGrid w:val="0"/>
                <w:sz w:val="18"/>
                <w:szCs w:val="18"/>
              </w:rPr>
              <w:t>401</w:t>
            </w:r>
          </w:p>
        </w:tc>
        <w:tc>
          <w:tcPr>
            <w:tcW w:w="236" w:type="dxa"/>
          </w:tcPr>
          <w:p w14:paraId="35E7FEF1"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tcPr>
          <w:p w14:paraId="2CDAD4D7" w14:textId="4D05781E" w:rsidR="00BC408D" w:rsidRPr="000600FB" w:rsidRDefault="00BC408D" w:rsidP="00BC408D">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352,284</w:t>
            </w:r>
          </w:p>
        </w:tc>
        <w:tc>
          <w:tcPr>
            <w:tcW w:w="250" w:type="dxa"/>
          </w:tcPr>
          <w:p w14:paraId="65493B28"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single" w:sz="4" w:space="0" w:color="auto"/>
              <w:bottom w:val="double" w:sz="4" w:space="0" w:color="auto"/>
            </w:tcBorders>
          </w:tcPr>
          <w:p w14:paraId="6223FEF1" w14:textId="3BFB0282" w:rsidR="00BC408D" w:rsidRPr="000600FB" w:rsidRDefault="00AF2120" w:rsidP="00BC408D">
            <w:pPr>
              <w:tabs>
                <w:tab w:val="decimal" w:pos="750"/>
              </w:tabs>
              <w:spacing w:after="0" w:line="240" w:lineRule="auto"/>
              <w:ind w:right="-21"/>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88,560</w:t>
            </w:r>
          </w:p>
        </w:tc>
        <w:tc>
          <w:tcPr>
            <w:tcW w:w="239" w:type="dxa"/>
          </w:tcPr>
          <w:p w14:paraId="27B54FFB"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19F83E4B" w14:textId="0CFF24A1" w:rsidR="00BC408D" w:rsidRPr="000600FB" w:rsidRDefault="00BC408D" w:rsidP="00BC408D">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91,169</w:t>
            </w:r>
          </w:p>
        </w:tc>
        <w:tc>
          <w:tcPr>
            <w:tcW w:w="246" w:type="dxa"/>
          </w:tcPr>
          <w:p w14:paraId="1E11E093"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single" w:sz="4" w:space="0" w:color="auto"/>
              <w:bottom w:val="double" w:sz="4" w:space="0" w:color="auto"/>
            </w:tcBorders>
          </w:tcPr>
          <w:p w14:paraId="637A7572" w14:textId="036117AE" w:rsidR="00BC408D" w:rsidRPr="000600FB" w:rsidRDefault="00305260" w:rsidP="00BC408D">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23</w:t>
            </w:r>
            <w:r w:rsidR="00E545FB" w:rsidRPr="000600FB">
              <w:rPr>
                <w:rFonts w:ascii="Times New Roman" w:eastAsia="MS Mincho" w:hAnsi="Times New Roman" w:cs="Times New Roman"/>
                <w:b/>
                <w:bCs/>
                <w:snapToGrid w:val="0"/>
                <w:sz w:val="18"/>
                <w:szCs w:val="18"/>
              </w:rPr>
              <w:t>0</w:t>
            </w:r>
            <w:r w:rsidRPr="000600FB">
              <w:rPr>
                <w:rFonts w:ascii="Times New Roman" w:eastAsia="MS Mincho" w:hAnsi="Times New Roman" w:cs="Times New Roman"/>
                <w:b/>
                <w:bCs/>
                <w:snapToGrid w:val="0"/>
                <w:sz w:val="18"/>
                <w:szCs w:val="18"/>
              </w:rPr>
              <w:t>,</w:t>
            </w:r>
            <w:r w:rsidR="00E545FB" w:rsidRPr="000600FB">
              <w:rPr>
                <w:rFonts w:ascii="Times New Roman" w:eastAsia="MS Mincho" w:hAnsi="Times New Roman" w:cs="Times New Roman"/>
                <w:b/>
                <w:bCs/>
                <w:snapToGrid w:val="0"/>
                <w:sz w:val="18"/>
                <w:szCs w:val="18"/>
              </w:rPr>
              <w:t>961</w:t>
            </w:r>
          </w:p>
        </w:tc>
        <w:tc>
          <w:tcPr>
            <w:tcW w:w="236" w:type="dxa"/>
          </w:tcPr>
          <w:p w14:paraId="4E4D1C8C"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tcPr>
          <w:p w14:paraId="6BF88B13" w14:textId="5FCE1DBE" w:rsidR="00BC408D" w:rsidRPr="000600FB" w:rsidRDefault="00BC408D" w:rsidP="00BC408D">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443,453</w:t>
            </w:r>
          </w:p>
        </w:tc>
        <w:tc>
          <w:tcPr>
            <w:tcW w:w="250" w:type="dxa"/>
          </w:tcPr>
          <w:p w14:paraId="739117F6"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top w:val="single" w:sz="4" w:space="0" w:color="auto"/>
              <w:bottom w:val="double" w:sz="4" w:space="0" w:color="auto"/>
            </w:tcBorders>
          </w:tcPr>
          <w:p w14:paraId="38FC50FD" w14:textId="0B11DB50" w:rsidR="00BC408D" w:rsidRPr="000600FB" w:rsidRDefault="00305260" w:rsidP="00BC408D">
            <w:pPr>
              <w:tabs>
                <w:tab w:val="decimal" w:pos="895"/>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w:t>
            </w:r>
          </w:p>
        </w:tc>
        <w:tc>
          <w:tcPr>
            <w:tcW w:w="240" w:type="dxa"/>
          </w:tcPr>
          <w:p w14:paraId="5CA7BBD3"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top w:val="single" w:sz="4" w:space="0" w:color="auto"/>
              <w:bottom w:val="double" w:sz="4" w:space="0" w:color="auto"/>
            </w:tcBorders>
          </w:tcPr>
          <w:p w14:paraId="42BBC1C4" w14:textId="23BFB1C5" w:rsidR="00BC408D" w:rsidRPr="000600FB" w:rsidRDefault="00BC408D" w:rsidP="00BC408D">
            <w:pPr>
              <w:tabs>
                <w:tab w:val="decimal" w:pos="819"/>
              </w:tabs>
              <w:spacing w:after="0" w:line="240" w:lineRule="auto"/>
              <w:ind w:right="-72" w:hanging="171"/>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(97)</w:t>
            </w:r>
          </w:p>
        </w:tc>
        <w:tc>
          <w:tcPr>
            <w:tcW w:w="245" w:type="dxa"/>
          </w:tcPr>
          <w:p w14:paraId="4B8FBF11"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38055D76" w14:textId="0DF21332" w:rsidR="00BC408D" w:rsidRPr="000600FB" w:rsidRDefault="00305260" w:rsidP="00BC408D">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23</w:t>
            </w:r>
            <w:r w:rsidR="00E545FB" w:rsidRPr="000600FB">
              <w:rPr>
                <w:rFonts w:ascii="Times New Roman" w:eastAsia="MS Mincho" w:hAnsi="Times New Roman" w:cs="Times New Roman"/>
                <w:b/>
                <w:bCs/>
                <w:snapToGrid w:val="0"/>
                <w:sz w:val="18"/>
                <w:szCs w:val="18"/>
              </w:rPr>
              <w:t>0</w:t>
            </w:r>
            <w:r w:rsidRPr="000600FB">
              <w:rPr>
                <w:rFonts w:ascii="Times New Roman" w:eastAsia="MS Mincho" w:hAnsi="Times New Roman" w:cs="Times New Roman"/>
                <w:b/>
                <w:bCs/>
                <w:snapToGrid w:val="0"/>
                <w:sz w:val="18"/>
                <w:szCs w:val="18"/>
              </w:rPr>
              <w:t>,</w:t>
            </w:r>
            <w:r w:rsidR="00E545FB" w:rsidRPr="000600FB">
              <w:rPr>
                <w:rFonts w:ascii="Times New Roman" w:eastAsia="MS Mincho" w:hAnsi="Times New Roman" w:cs="Times New Roman"/>
                <w:b/>
                <w:bCs/>
                <w:snapToGrid w:val="0"/>
                <w:sz w:val="18"/>
                <w:szCs w:val="18"/>
              </w:rPr>
              <w:t>961</w:t>
            </w:r>
          </w:p>
        </w:tc>
        <w:tc>
          <w:tcPr>
            <w:tcW w:w="240" w:type="dxa"/>
          </w:tcPr>
          <w:p w14:paraId="17A3B7F0"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tcPr>
          <w:p w14:paraId="40DF48DD" w14:textId="64382F19" w:rsidR="00BC408D" w:rsidRPr="000600FB" w:rsidRDefault="00BC408D" w:rsidP="00BC408D">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443,356</w:t>
            </w:r>
          </w:p>
        </w:tc>
      </w:tr>
      <w:tr w:rsidR="00BC408D" w:rsidRPr="000600FB" w14:paraId="05AD0BFD" w14:textId="77777777">
        <w:tc>
          <w:tcPr>
            <w:tcW w:w="2970" w:type="dxa"/>
          </w:tcPr>
          <w:p w14:paraId="395E8354" w14:textId="77777777" w:rsidR="00BC408D" w:rsidRPr="000600FB" w:rsidRDefault="00BC408D" w:rsidP="00BC408D">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79E10C26"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236" w:type="dxa"/>
          </w:tcPr>
          <w:p w14:paraId="499BF774"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997" w:type="dxa"/>
            <w:tcBorders>
              <w:top w:val="double" w:sz="4" w:space="0" w:color="auto"/>
            </w:tcBorders>
          </w:tcPr>
          <w:p w14:paraId="7F70FB79" w14:textId="3190DB92"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250" w:type="dxa"/>
          </w:tcPr>
          <w:p w14:paraId="2C6C4519"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1010" w:type="dxa"/>
            <w:tcBorders>
              <w:top w:val="double" w:sz="4" w:space="0" w:color="auto"/>
            </w:tcBorders>
          </w:tcPr>
          <w:p w14:paraId="50A39889" w14:textId="281B7E31"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239" w:type="dxa"/>
          </w:tcPr>
          <w:p w14:paraId="2F1FB269"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985" w:type="dxa"/>
            <w:tcBorders>
              <w:top w:val="double" w:sz="4" w:space="0" w:color="auto"/>
            </w:tcBorders>
          </w:tcPr>
          <w:p w14:paraId="6E0C3C89" w14:textId="2150BDDF"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246" w:type="dxa"/>
          </w:tcPr>
          <w:p w14:paraId="667B3E2A"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cs/>
              </w:rPr>
            </w:pPr>
          </w:p>
        </w:tc>
        <w:tc>
          <w:tcPr>
            <w:tcW w:w="987" w:type="dxa"/>
            <w:tcBorders>
              <w:top w:val="double" w:sz="4" w:space="0" w:color="auto"/>
            </w:tcBorders>
          </w:tcPr>
          <w:p w14:paraId="210CCEC4" w14:textId="42B1603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cs/>
              </w:rPr>
            </w:pPr>
          </w:p>
        </w:tc>
        <w:tc>
          <w:tcPr>
            <w:tcW w:w="236" w:type="dxa"/>
          </w:tcPr>
          <w:p w14:paraId="0364F233"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1008" w:type="dxa"/>
            <w:tcBorders>
              <w:top w:val="double" w:sz="4" w:space="0" w:color="auto"/>
            </w:tcBorders>
          </w:tcPr>
          <w:p w14:paraId="52AC3C75" w14:textId="6F9424B2"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250" w:type="dxa"/>
          </w:tcPr>
          <w:p w14:paraId="34983B9B"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cs/>
              </w:rPr>
            </w:pPr>
          </w:p>
        </w:tc>
        <w:tc>
          <w:tcPr>
            <w:tcW w:w="1117" w:type="dxa"/>
            <w:tcBorders>
              <w:top w:val="double" w:sz="4" w:space="0" w:color="auto"/>
            </w:tcBorders>
          </w:tcPr>
          <w:p w14:paraId="4F3380C0" w14:textId="36266633" w:rsidR="00BC408D" w:rsidRPr="000600FB" w:rsidRDefault="00BC408D" w:rsidP="00BC408D">
            <w:pPr>
              <w:tabs>
                <w:tab w:val="decimal" w:pos="895"/>
              </w:tabs>
              <w:spacing w:after="0" w:line="240" w:lineRule="auto"/>
              <w:ind w:right="-72"/>
              <w:rPr>
                <w:rFonts w:ascii="Times New Roman" w:eastAsia="MS Mincho" w:hAnsi="Times New Roman" w:cs="Times New Roman"/>
                <w:snapToGrid w:val="0"/>
                <w:sz w:val="18"/>
                <w:szCs w:val="18"/>
                <w:cs/>
              </w:rPr>
            </w:pPr>
          </w:p>
        </w:tc>
        <w:tc>
          <w:tcPr>
            <w:tcW w:w="240" w:type="dxa"/>
          </w:tcPr>
          <w:p w14:paraId="05DF1E9E"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cs/>
              </w:rPr>
            </w:pPr>
          </w:p>
        </w:tc>
        <w:tc>
          <w:tcPr>
            <w:tcW w:w="1023" w:type="dxa"/>
            <w:tcBorders>
              <w:top w:val="double" w:sz="4" w:space="0" w:color="auto"/>
            </w:tcBorders>
          </w:tcPr>
          <w:p w14:paraId="5BA65735" w14:textId="4AC480F5" w:rsidR="00BC408D" w:rsidRPr="000600FB" w:rsidRDefault="00BC408D" w:rsidP="00BC408D">
            <w:pPr>
              <w:tabs>
                <w:tab w:val="decimal" w:pos="875"/>
              </w:tabs>
              <w:spacing w:after="0" w:line="240" w:lineRule="auto"/>
              <w:ind w:right="-72" w:hanging="171"/>
              <w:rPr>
                <w:rFonts w:ascii="Times New Roman" w:eastAsia="MS Mincho" w:hAnsi="Times New Roman" w:cs="Times New Roman"/>
                <w:snapToGrid w:val="0"/>
                <w:sz w:val="18"/>
                <w:szCs w:val="18"/>
                <w:cs/>
              </w:rPr>
            </w:pPr>
          </w:p>
        </w:tc>
        <w:tc>
          <w:tcPr>
            <w:tcW w:w="245" w:type="dxa"/>
          </w:tcPr>
          <w:p w14:paraId="176C74DB" w14:textId="77777777"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1015" w:type="dxa"/>
            <w:tcBorders>
              <w:top w:val="double" w:sz="4" w:space="0" w:color="auto"/>
            </w:tcBorders>
          </w:tcPr>
          <w:p w14:paraId="36CBBEEA" w14:textId="2731BFA9" w:rsidR="00BC408D" w:rsidRPr="000600FB" w:rsidRDefault="00BC408D" w:rsidP="00BC408D">
            <w:pPr>
              <w:tabs>
                <w:tab w:val="decimal" w:pos="750"/>
              </w:tabs>
              <w:spacing w:after="0" w:line="240" w:lineRule="auto"/>
              <w:ind w:right="-21"/>
              <w:rPr>
                <w:rFonts w:ascii="Times New Roman" w:eastAsia="MS Mincho" w:hAnsi="Times New Roman" w:cs="Times New Roman"/>
                <w:snapToGrid w:val="0"/>
                <w:sz w:val="18"/>
                <w:szCs w:val="18"/>
              </w:rPr>
            </w:pPr>
          </w:p>
        </w:tc>
        <w:tc>
          <w:tcPr>
            <w:tcW w:w="240" w:type="dxa"/>
          </w:tcPr>
          <w:p w14:paraId="4167EA2E" w14:textId="77777777"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top w:val="double" w:sz="4" w:space="0" w:color="auto"/>
            </w:tcBorders>
          </w:tcPr>
          <w:p w14:paraId="4A8FB203" w14:textId="30ABD2D8" w:rsidR="00BC408D" w:rsidRPr="000600FB" w:rsidRDefault="00BC408D" w:rsidP="00BC408D">
            <w:pPr>
              <w:tabs>
                <w:tab w:val="decimal" w:pos="750"/>
              </w:tabs>
              <w:spacing w:after="0" w:line="240" w:lineRule="auto"/>
              <w:ind w:right="-72"/>
              <w:rPr>
                <w:rFonts w:ascii="Times New Roman" w:eastAsia="MS Mincho" w:hAnsi="Times New Roman" w:cs="Times New Roman"/>
                <w:snapToGrid w:val="0"/>
                <w:sz w:val="18"/>
                <w:szCs w:val="18"/>
              </w:rPr>
            </w:pPr>
          </w:p>
        </w:tc>
      </w:tr>
      <w:tr w:rsidR="006B366C" w:rsidRPr="000600FB" w14:paraId="4A508553" w14:textId="77777777">
        <w:tc>
          <w:tcPr>
            <w:tcW w:w="2970" w:type="dxa"/>
            <w:hideMark/>
          </w:tcPr>
          <w:p w14:paraId="63C9F324" w14:textId="744CF8F4" w:rsidR="006B366C" w:rsidRPr="000600FB" w:rsidRDefault="006B366C" w:rsidP="006B366C">
            <w:pPr>
              <w:spacing w:after="0" w:line="240" w:lineRule="auto"/>
              <w:ind w:left="142" w:right="-72" w:hanging="14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Profit</w:t>
            </w:r>
            <w:r w:rsidR="007A448A" w:rsidRPr="000600FB">
              <w:rPr>
                <w:rFonts w:ascii="Times New Roman" w:eastAsia="MS Mincho" w:hAnsi="Times New Roman" w:cs="Angsana New"/>
                <w:snapToGrid w:val="0"/>
                <w:sz w:val="18"/>
                <w:szCs w:val="22"/>
              </w:rPr>
              <w:t xml:space="preserve"> (loss)</w:t>
            </w:r>
            <w:r w:rsidRPr="000600FB">
              <w:rPr>
                <w:rFonts w:ascii="Times New Roman" w:eastAsia="MS Mincho" w:hAnsi="Times New Roman" w:cs="Times New Roman"/>
                <w:snapToGrid w:val="0"/>
                <w:sz w:val="18"/>
                <w:szCs w:val="18"/>
              </w:rPr>
              <w:t xml:space="preserve"> from operating activities</w:t>
            </w:r>
          </w:p>
        </w:tc>
        <w:tc>
          <w:tcPr>
            <w:tcW w:w="989" w:type="dxa"/>
          </w:tcPr>
          <w:p w14:paraId="55819354" w14:textId="18F676A2"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r w:rsidR="00796199" w:rsidRPr="000600FB">
              <w:rPr>
                <w:rFonts w:ascii="Times New Roman" w:eastAsia="MS Mincho" w:hAnsi="Times New Roman" w:cs="Times New Roman"/>
                <w:snapToGrid w:val="0"/>
                <w:sz w:val="18"/>
                <w:szCs w:val="18"/>
              </w:rPr>
              <w:t>45</w:t>
            </w:r>
            <w:r w:rsidRPr="000600FB">
              <w:rPr>
                <w:rFonts w:ascii="Times New Roman" w:eastAsia="MS Mincho" w:hAnsi="Times New Roman" w:cs="Times New Roman"/>
                <w:snapToGrid w:val="0"/>
                <w:sz w:val="18"/>
                <w:szCs w:val="18"/>
              </w:rPr>
              <w:t>,</w:t>
            </w:r>
            <w:r w:rsidR="00796199" w:rsidRPr="000600FB">
              <w:rPr>
                <w:rFonts w:ascii="Times New Roman" w:eastAsia="MS Mincho" w:hAnsi="Times New Roman" w:cs="Times New Roman"/>
                <w:snapToGrid w:val="0"/>
                <w:sz w:val="18"/>
                <w:szCs w:val="18"/>
              </w:rPr>
              <w:t>255</w:t>
            </w:r>
            <w:r w:rsidRPr="000600FB">
              <w:rPr>
                <w:rFonts w:ascii="Times New Roman" w:eastAsia="MS Mincho" w:hAnsi="Times New Roman" w:cs="Times New Roman"/>
                <w:snapToGrid w:val="0"/>
                <w:sz w:val="18"/>
                <w:szCs w:val="18"/>
              </w:rPr>
              <w:t>)</w:t>
            </w:r>
          </w:p>
        </w:tc>
        <w:tc>
          <w:tcPr>
            <w:tcW w:w="236" w:type="dxa"/>
          </w:tcPr>
          <w:p w14:paraId="64D6A7AD"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66FDE2E4" w14:textId="67509DAD"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235,921</w:t>
            </w:r>
          </w:p>
        </w:tc>
        <w:tc>
          <w:tcPr>
            <w:tcW w:w="250" w:type="dxa"/>
          </w:tcPr>
          <w:p w14:paraId="33ED9BCB"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34F63BD1" w14:textId="493AAF52" w:rsidR="006B366C" w:rsidRPr="000600FB" w:rsidRDefault="006B366C" w:rsidP="006B366C">
            <w:pPr>
              <w:tabs>
                <w:tab w:val="decimal" w:pos="750"/>
              </w:tabs>
              <w:spacing w:after="0" w:line="240" w:lineRule="auto"/>
              <w:ind w:right="-72"/>
              <w:rPr>
                <w:rFonts w:ascii="Times New Roman" w:eastAsia="MS Mincho" w:hAnsi="Times New Roman" w:cs="Angsana New"/>
                <w:snapToGrid w:val="0"/>
                <w:sz w:val="18"/>
                <w:szCs w:val="22"/>
              </w:rPr>
            </w:pPr>
            <w:r w:rsidRPr="000600FB">
              <w:rPr>
                <w:rFonts w:ascii="Times New Roman" w:eastAsia="MS Mincho" w:hAnsi="Times New Roman" w:cs="Times New Roman"/>
                <w:snapToGrid w:val="0"/>
                <w:sz w:val="18"/>
                <w:szCs w:val="18"/>
              </w:rPr>
              <w:t>43,29</w:t>
            </w:r>
            <w:r w:rsidR="001069B4" w:rsidRPr="000600FB">
              <w:rPr>
                <w:rFonts w:ascii="Times New Roman" w:eastAsia="MS Mincho" w:hAnsi="Times New Roman" w:cs="Angsana New"/>
                <w:snapToGrid w:val="0"/>
                <w:sz w:val="18"/>
                <w:szCs w:val="22"/>
              </w:rPr>
              <w:t>0</w:t>
            </w:r>
          </w:p>
        </w:tc>
        <w:tc>
          <w:tcPr>
            <w:tcW w:w="239" w:type="dxa"/>
          </w:tcPr>
          <w:p w14:paraId="7EEBFF2C"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6561857C" w14:textId="21C324BD"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26,016</w:t>
            </w:r>
          </w:p>
        </w:tc>
        <w:tc>
          <w:tcPr>
            <w:tcW w:w="246" w:type="dxa"/>
          </w:tcPr>
          <w:p w14:paraId="18F4368D"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987" w:type="dxa"/>
          </w:tcPr>
          <w:p w14:paraId="694AC79A" w14:textId="7D6E4310" w:rsidR="006B366C" w:rsidRPr="000600FB" w:rsidRDefault="001C4AE4" w:rsidP="006B366C">
            <w:pPr>
              <w:tabs>
                <w:tab w:val="decimal" w:pos="750"/>
              </w:tabs>
              <w:spacing w:after="0" w:line="240" w:lineRule="auto"/>
              <w:ind w:right="-72"/>
              <w:rPr>
                <w:rFonts w:ascii="Times New Roman" w:eastAsia="MS Mincho" w:hAnsi="Times New Roman" w:cstheme="minorBidi"/>
                <w:snapToGrid w:val="0"/>
                <w:sz w:val="18"/>
                <w:szCs w:val="18"/>
              </w:rPr>
            </w:pPr>
            <w:r w:rsidRPr="000600FB">
              <w:rPr>
                <w:rFonts w:ascii="Times New Roman" w:eastAsia="MS Mincho" w:hAnsi="Times New Roman" w:cstheme="minorBidi"/>
                <w:snapToGrid w:val="0"/>
                <w:sz w:val="18"/>
                <w:szCs w:val="18"/>
              </w:rPr>
              <w:t>(1,965)</w:t>
            </w:r>
          </w:p>
        </w:tc>
        <w:tc>
          <w:tcPr>
            <w:tcW w:w="236" w:type="dxa"/>
          </w:tcPr>
          <w:p w14:paraId="400CD41C"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Pr>
          <w:p w14:paraId="74D84BD0" w14:textId="47766C42" w:rsidR="006B366C" w:rsidRPr="000600FB" w:rsidRDefault="006B366C" w:rsidP="001673F4">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heme="minorBidi"/>
                <w:snapToGrid w:val="0"/>
                <w:sz w:val="18"/>
                <w:szCs w:val="18"/>
              </w:rPr>
              <w:t>261,937</w:t>
            </w:r>
          </w:p>
        </w:tc>
        <w:tc>
          <w:tcPr>
            <w:tcW w:w="250" w:type="dxa"/>
          </w:tcPr>
          <w:p w14:paraId="14881467"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28E167D8" w14:textId="3E0912AF" w:rsidR="006B366C" w:rsidRPr="000600FB" w:rsidRDefault="006B366C" w:rsidP="006B366C">
            <w:pPr>
              <w:tabs>
                <w:tab w:val="decimal" w:pos="895"/>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(49,72</w:t>
            </w:r>
            <w:r w:rsidR="00E806B4" w:rsidRPr="000600FB">
              <w:rPr>
                <w:rFonts w:ascii="Times New Roman" w:eastAsia="MS Mincho" w:hAnsi="Times New Roman" w:cs="Times New Roman"/>
                <w:snapToGrid w:val="0"/>
                <w:sz w:val="18"/>
                <w:szCs w:val="18"/>
              </w:rPr>
              <w:t>7</w:t>
            </w:r>
            <w:r w:rsidRPr="000600FB">
              <w:rPr>
                <w:rFonts w:ascii="Times New Roman" w:eastAsia="MS Mincho" w:hAnsi="Times New Roman" w:cs="Times New Roman"/>
                <w:snapToGrid w:val="0"/>
                <w:sz w:val="18"/>
                <w:szCs w:val="18"/>
              </w:rPr>
              <w:t>)</w:t>
            </w:r>
          </w:p>
        </w:tc>
        <w:tc>
          <w:tcPr>
            <w:tcW w:w="240" w:type="dxa"/>
          </w:tcPr>
          <w:p w14:paraId="20447528"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6A5997EB" w14:textId="5D7F1739" w:rsidR="006B366C" w:rsidRPr="000600FB" w:rsidRDefault="006B366C" w:rsidP="006B366C">
            <w:pPr>
              <w:tabs>
                <w:tab w:val="decimal" w:pos="875"/>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(194,762)</w:t>
            </w:r>
          </w:p>
        </w:tc>
        <w:tc>
          <w:tcPr>
            <w:tcW w:w="245" w:type="dxa"/>
          </w:tcPr>
          <w:p w14:paraId="1E09C228"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0A25F308" w14:textId="2588A39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r w:rsidR="00E806B4" w:rsidRPr="000600FB">
              <w:rPr>
                <w:rFonts w:ascii="Times New Roman" w:eastAsia="MS Mincho" w:hAnsi="Times New Roman" w:cs="Times New Roman"/>
                <w:snapToGrid w:val="0"/>
                <w:sz w:val="18"/>
                <w:szCs w:val="18"/>
              </w:rPr>
              <w:t>51,692</w:t>
            </w:r>
            <w:r w:rsidRPr="000600FB">
              <w:rPr>
                <w:rFonts w:ascii="Times New Roman" w:eastAsia="MS Mincho" w:hAnsi="Times New Roman" w:cs="Times New Roman"/>
                <w:snapToGrid w:val="0"/>
                <w:sz w:val="18"/>
                <w:szCs w:val="18"/>
              </w:rPr>
              <w:t>)</w:t>
            </w:r>
          </w:p>
        </w:tc>
        <w:tc>
          <w:tcPr>
            <w:tcW w:w="240" w:type="dxa"/>
          </w:tcPr>
          <w:p w14:paraId="2B450949"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6CE93985" w14:textId="79E0C0C4"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67,175</w:t>
            </w:r>
          </w:p>
        </w:tc>
      </w:tr>
      <w:tr w:rsidR="006B366C" w:rsidRPr="000600FB" w14:paraId="5BE99CF4" w14:textId="77777777" w:rsidTr="00992524">
        <w:tc>
          <w:tcPr>
            <w:tcW w:w="2970" w:type="dxa"/>
            <w:hideMark/>
          </w:tcPr>
          <w:p w14:paraId="0E178B1C" w14:textId="0BC00237" w:rsidR="006B366C" w:rsidRPr="000600FB" w:rsidRDefault="006B366C" w:rsidP="006B366C">
            <w:pPr>
              <w:spacing w:after="0" w:line="240" w:lineRule="auto"/>
              <w:ind w:left="142" w:right="-72" w:hanging="14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Finance costs</w:t>
            </w:r>
          </w:p>
        </w:tc>
        <w:tc>
          <w:tcPr>
            <w:tcW w:w="989" w:type="dxa"/>
          </w:tcPr>
          <w:p w14:paraId="38406F5D" w14:textId="46C7AEC2"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(132,</w:t>
            </w:r>
            <w:r w:rsidR="00EB284C" w:rsidRPr="000600FB">
              <w:rPr>
                <w:rFonts w:ascii="Times New Roman" w:eastAsia="MS Mincho" w:hAnsi="Times New Roman" w:cs="Times New Roman"/>
                <w:snapToGrid w:val="0"/>
                <w:sz w:val="18"/>
                <w:szCs w:val="18"/>
              </w:rPr>
              <w:t>759</w:t>
            </w:r>
            <w:r w:rsidRPr="000600FB">
              <w:rPr>
                <w:rFonts w:ascii="Times New Roman" w:eastAsia="MS Mincho" w:hAnsi="Times New Roman" w:cs="Times New Roman"/>
                <w:snapToGrid w:val="0"/>
                <w:sz w:val="18"/>
                <w:szCs w:val="18"/>
              </w:rPr>
              <w:t>)</w:t>
            </w:r>
          </w:p>
        </w:tc>
        <w:tc>
          <w:tcPr>
            <w:tcW w:w="236" w:type="dxa"/>
          </w:tcPr>
          <w:p w14:paraId="7B57FD5F"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1AFD137C" w14:textId="684B4432"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(185,310)</w:t>
            </w:r>
          </w:p>
        </w:tc>
        <w:tc>
          <w:tcPr>
            <w:tcW w:w="250" w:type="dxa"/>
          </w:tcPr>
          <w:p w14:paraId="3B8A3680"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Pr>
          <w:p w14:paraId="79E14792" w14:textId="3579C8B5"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(30,402)</w:t>
            </w:r>
          </w:p>
        </w:tc>
        <w:tc>
          <w:tcPr>
            <w:tcW w:w="239" w:type="dxa"/>
          </w:tcPr>
          <w:p w14:paraId="7E7884EF"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5283AFD6" w14:textId="0462ABF2"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(33,970)</w:t>
            </w:r>
          </w:p>
        </w:tc>
        <w:tc>
          <w:tcPr>
            <w:tcW w:w="246" w:type="dxa"/>
          </w:tcPr>
          <w:p w14:paraId="2AA581C5"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20FD9211" w14:textId="66ADFCC5"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(163,</w:t>
            </w:r>
            <w:r w:rsidR="000A7A56" w:rsidRPr="000600FB">
              <w:rPr>
                <w:rFonts w:ascii="Times New Roman" w:eastAsia="MS Mincho" w:hAnsi="Times New Roman" w:cs="Times New Roman"/>
                <w:snapToGrid w:val="0"/>
                <w:sz w:val="18"/>
                <w:szCs w:val="18"/>
              </w:rPr>
              <w:t>161</w:t>
            </w:r>
            <w:r w:rsidRPr="000600FB">
              <w:rPr>
                <w:rFonts w:ascii="Times New Roman" w:eastAsia="MS Mincho" w:hAnsi="Times New Roman" w:cs="Times New Roman"/>
                <w:snapToGrid w:val="0"/>
                <w:sz w:val="18"/>
                <w:szCs w:val="18"/>
              </w:rPr>
              <w:t>)</w:t>
            </w:r>
          </w:p>
        </w:tc>
        <w:tc>
          <w:tcPr>
            <w:tcW w:w="236" w:type="dxa"/>
          </w:tcPr>
          <w:p w14:paraId="66F9109F"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3AD94A2D" w14:textId="70C35221"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(219,280)</w:t>
            </w:r>
          </w:p>
        </w:tc>
        <w:tc>
          <w:tcPr>
            <w:tcW w:w="250" w:type="dxa"/>
          </w:tcPr>
          <w:p w14:paraId="21F29DAB"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1117" w:type="dxa"/>
          </w:tcPr>
          <w:p w14:paraId="3CFF7C6F" w14:textId="7AF16DE3" w:rsidR="006B366C" w:rsidRPr="000600FB" w:rsidRDefault="006B366C" w:rsidP="001673F4">
            <w:pPr>
              <w:tabs>
                <w:tab w:val="decimal" w:pos="895"/>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54,89</w:t>
            </w:r>
            <w:r w:rsidR="000A7A56" w:rsidRPr="000600FB">
              <w:rPr>
                <w:rFonts w:ascii="Times New Roman" w:eastAsia="MS Mincho" w:hAnsi="Times New Roman" w:cs="Times New Roman"/>
                <w:snapToGrid w:val="0"/>
                <w:sz w:val="18"/>
                <w:szCs w:val="18"/>
              </w:rPr>
              <w:t>1</w:t>
            </w:r>
          </w:p>
        </w:tc>
        <w:tc>
          <w:tcPr>
            <w:tcW w:w="240" w:type="dxa"/>
          </w:tcPr>
          <w:p w14:paraId="6413D1FF"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3055913B" w14:textId="042173EF" w:rsidR="006B366C" w:rsidRPr="000600FB" w:rsidRDefault="006B366C" w:rsidP="006B366C">
            <w:pPr>
              <w:tabs>
                <w:tab w:val="decimal" w:pos="819"/>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87,091</w:t>
            </w:r>
          </w:p>
        </w:tc>
        <w:tc>
          <w:tcPr>
            <w:tcW w:w="245" w:type="dxa"/>
          </w:tcPr>
          <w:p w14:paraId="3F9A153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5DB15548" w14:textId="23218375"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(108,</w:t>
            </w:r>
            <w:r w:rsidR="00C92FEE" w:rsidRPr="000600FB">
              <w:rPr>
                <w:rFonts w:ascii="Times New Roman" w:eastAsia="MS Mincho" w:hAnsi="Times New Roman" w:cs="Times New Roman"/>
                <w:snapToGrid w:val="0"/>
                <w:sz w:val="18"/>
                <w:szCs w:val="18"/>
              </w:rPr>
              <w:t>270</w:t>
            </w:r>
            <w:r w:rsidRPr="000600FB">
              <w:rPr>
                <w:rFonts w:ascii="Times New Roman" w:eastAsia="MS Mincho" w:hAnsi="Times New Roman" w:cs="Times New Roman"/>
                <w:snapToGrid w:val="0"/>
                <w:sz w:val="18"/>
                <w:szCs w:val="18"/>
              </w:rPr>
              <w:t>)</w:t>
            </w:r>
          </w:p>
        </w:tc>
        <w:tc>
          <w:tcPr>
            <w:tcW w:w="240" w:type="dxa"/>
          </w:tcPr>
          <w:p w14:paraId="20C2630C"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7721849E" w14:textId="1F62121B"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(132,189)</w:t>
            </w:r>
          </w:p>
        </w:tc>
      </w:tr>
      <w:tr w:rsidR="006B366C" w:rsidRPr="000600FB" w14:paraId="38F2470D" w14:textId="77777777" w:rsidTr="00992524">
        <w:tc>
          <w:tcPr>
            <w:tcW w:w="2970" w:type="dxa"/>
            <w:hideMark/>
          </w:tcPr>
          <w:p w14:paraId="2C372AB6" w14:textId="6CD0F3B8" w:rsidR="006B366C" w:rsidRPr="000600FB" w:rsidRDefault="006B366C" w:rsidP="006B366C">
            <w:pPr>
              <w:spacing w:after="0" w:line="240" w:lineRule="auto"/>
              <w:ind w:left="142" w:right="-72" w:hanging="14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Share of profit of associates</w:t>
            </w:r>
          </w:p>
        </w:tc>
        <w:tc>
          <w:tcPr>
            <w:tcW w:w="989" w:type="dxa"/>
          </w:tcPr>
          <w:p w14:paraId="5B6E5B70" w14:textId="6F63D081"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21,078</w:t>
            </w:r>
          </w:p>
        </w:tc>
        <w:tc>
          <w:tcPr>
            <w:tcW w:w="236" w:type="dxa"/>
          </w:tcPr>
          <w:p w14:paraId="0C44784D"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Pr>
          <w:p w14:paraId="33B6B0EE" w14:textId="2519885C"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23,705</w:t>
            </w:r>
          </w:p>
        </w:tc>
        <w:tc>
          <w:tcPr>
            <w:tcW w:w="250" w:type="dxa"/>
          </w:tcPr>
          <w:p w14:paraId="4BC1F898"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1010" w:type="dxa"/>
          </w:tcPr>
          <w:p w14:paraId="02AE5AC1" w14:textId="1C15996E"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39" w:type="dxa"/>
          </w:tcPr>
          <w:p w14:paraId="7E89FC5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Pr>
          <w:p w14:paraId="75DC4BBE" w14:textId="021EDDDB"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6" w:type="dxa"/>
          </w:tcPr>
          <w:p w14:paraId="2A7A651E"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Pr>
          <w:p w14:paraId="1F52A99F" w14:textId="62805581"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21,078</w:t>
            </w:r>
          </w:p>
        </w:tc>
        <w:tc>
          <w:tcPr>
            <w:tcW w:w="236" w:type="dxa"/>
          </w:tcPr>
          <w:p w14:paraId="16ACEA26"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Pr>
          <w:p w14:paraId="4141EB0A" w14:textId="09A3E4EC"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23,705</w:t>
            </w:r>
          </w:p>
        </w:tc>
        <w:tc>
          <w:tcPr>
            <w:tcW w:w="250" w:type="dxa"/>
          </w:tcPr>
          <w:p w14:paraId="145D2200"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Pr>
          <w:p w14:paraId="18E2B3E7" w14:textId="73CEA262" w:rsidR="006B366C" w:rsidRPr="000600FB" w:rsidRDefault="006B366C" w:rsidP="006B366C">
            <w:pPr>
              <w:tabs>
                <w:tab w:val="decimal" w:pos="895"/>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0" w:type="dxa"/>
          </w:tcPr>
          <w:p w14:paraId="39EFC90E"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Pr>
          <w:p w14:paraId="4C1C7384" w14:textId="339843B1" w:rsidR="006B366C" w:rsidRPr="000600FB" w:rsidRDefault="006B366C" w:rsidP="006B366C">
            <w:pPr>
              <w:tabs>
                <w:tab w:val="decimal" w:pos="819"/>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5" w:type="dxa"/>
          </w:tcPr>
          <w:p w14:paraId="7F39EF7D"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Pr>
          <w:p w14:paraId="7A887D8B" w14:textId="23A85F1D" w:rsidR="006B366C" w:rsidRPr="000600FB" w:rsidRDefault="006B366C" w:rsidP="001673F4">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21,078</w:t>
            </w:r>
          </w:p>
        </w:tc>
        <w:tc>
          <w:tcPr>
            <w:tcW w:w="240" w:type="dxa"/>
          </w:tcPr>
          <w:p w14:paraId="3140A78D"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Pr>
          <w:p w14:paraId="61454198" w14:textId="6ED33CA4" w:rsidR="006B366C" w:rsidRPr="000600FB" w:rsidRDefault="006B366C" w:rsidP="001673F4">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23,705</w:t>
            </w:r>
          </w:p>
        </w:tc>
      </w:tr>
      <w:tr w:rsidR="006B366C" w:rsidRPr="000600FB" w14:paraId="55AB428D" w14:textId="77777777" w:rsidTr="00992524">
        <w:tc>
          <w:tcPr>
            <w:tcW w:w="2970" w:type="dxa"/>
          </w:tcPr>
          <w:p w14:paraId="2819B2F8" w14:textId="647DE1D7" w:rsidR="006B366C" w:rsidRPr="000600FB" w:rsidRDefault="006B366C" w:rsidP="006B366C">
            <w:pPr>
              <w:spacing w:after="0" w:line="240" w:lineRule="auto"/>
              <w:ind w:left="142" w:right="-72" w:hanging="14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Gain from disposal investment</w:t>
            </w:r>
          </w:p>
        </w:tc>
        <w:tc>
          <w:tcPr>
            <w:tcW w:w="989" w:type="dxa"/>
            <w:tcBorders>
              <w:bottom w:val="single" w:sz="4" w:space="0" w:color="auto"/>
            </w:tcBorders>
          </w:tcPr>
          <w:p w14:paraId="7CF3A7C9" w14:textId="0C4EC59C"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318,052</w:t>
            </w:r>
          </w:p>
        </w:tc>
        <w:tc>
          <w:tcPr>
            <w:tcW w:w="236" w:type="dxa"/>
          </w:tcPr>
          <w:p w14:paraId="2A78C61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97" w:type="dxa"/>
            <w:tcBorders>
              <w:bottom w:val="single" w:sz="4" w:space="0" w:color="auto"/>
            </w:tcBorders>
          </w:tcPr>
          <w:p w14:paraId="7654A57D" w14:textId="5A025FAB"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50" w:type="dxa"/>
          </w:tcPr>
          <w:p w14:paraId="285DA8A5"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1010" w:type="dxa"/>
            <w:tcBorders>
              <w:bottom w:val="single" w:sz="4" w:space="0" w:color="auto"/>
            </w:tcBorders>
          </w:tcPr>
          <w:p w14:paraId="2C1B7BB6" w14:textId="03ABC3FE"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39" w:type="dxa"/>
          </w:tcPr>
          <w:p w14:paraId="3565D0AE"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5" w:type="dxa"/>
            <w:tcBorders>
              <w:bottom w:val="single" w:sz="4" w:space="0" w:color="auto"/>
            </w:tcBorders>
          </w:tcPr>
          <w:p w14:paraId="1E037BB4" w14:textId="21E37835"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6" w:type="dxa"/>
          </w:tcPr>
          <w:p w14:paraId="06AD6FB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46A3E30D" w14:textId="49D27C79"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318,052</w:t>
            </w:r>
          </w:p>
        </w:tc>
        <w:tc>
          <w:tcPr>
            <w:tcW w:w="236" w:type="dxa"/>
          </w:tcPr>
          <w:p w14:paraId="184A3135"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08" w:type="dxa"/>
            <w:tcBorders>
              <w:bottom w:val="single" w:sz="4" w:space="0" w:color="auto"/>
            </w:tcBorders>
          </w:tcPr>
          <w:p w14:paraId="714E7CAB" w14:textId="4A1065EE"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50" w:type="dxa"/>
          </w:tcPr>
          <w:p w14:paraId="6B1191B9"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Borders>
              <w:bottom w:val="single" w:sz="4" w:space="0" w:color="auto"/>
            </w:tcBorders>
          </w:tcPr>
          <w:p w14:paraId="1C104BBD" w14:textId="59388F33" w:rsidR="006B366C" w:rsidRPr="000600FB" w:rsidRDefault="006B366C" w:rsidP="006B366C">
            <w:pPr>
              <w:tabs>
                <w:tab w:val="decimal" w:pos="895"/>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0" w:type="dxa"/>
          </w:tcPr>
          <w:p w14:paraId="383649EF"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Borders>
              <w:bottom w:val="single" w:sz="4" w:space="0" w:color="auto"/>
            </w:tcBorders>
          </w:tcPr>
          <w:p w14:paraId="15BF191D" w14:textId="61B9AC86" w:rsidR="006B366C" w:rsidRPr="000600FB" w:rsidRDefault="006B366C" w:rsidP="006B366C">
            <w:pPr>
              <w:tabs>
                <w:tab w:val="decimal" w:pos="819"/>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5" w:type="dxa"/>
          </w:tcPr>
          <w:p w14:paraId="5F33255B"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482CFA43" w14:textId="1F336FBF"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318,052</w:t>
            </w:r>
          </w:p>
        </w:tc>
        <w:tc>
          <w:tcPr>
            <w:tcW w:w="240" w:type="dxa"/>
          </w:tcPr>
          <w:p w14:paraId="0089ACE4"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3CBA646B" w14:textId="45481EBC"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r>
      <w:tr w:rsidR="006B366C" w:rsidRPr="000600FB" w14:paraId="2B36565E" w14:textId="77777777">
        <w:tc>
          <w:tcPr>
            <w:tcW w:w="2970" w:type="dxa"/>
            <w:hideMark/>
          </w:tcPr>
          <w:p w14:paraId="419C879A" w14:textId="19678D87" w:rsidR="006B366C" w:rsidRPr="000600FB" w:rsidRDefault="006B366C" w:rsidP="006B366C">
            <w:pPr>
              <w:spacing w:after="0" w:line="240" w:lineRule="auto"/>
              <w:ind w:left="429" w:right="-72" w:hanging="440"/>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Profit (loss) before tax</w:t>
            </w:r>
          </w:p>
        </w:tc>
        <w:tc>
          <w:tcPr>
            <w:tcW w:w="989" w:type="dxa"/>
            <w:tcBorders>
              <w:top w:val="single" w:sz="4" w:space="0" w:color="auto"/>
            </w:tcBorders>
          </w:tcPr>
          <w:p w14:paraId="2D0AFC88" w14:textId="0FFE59B9" w:rsidR="006B366C" w:rsidRPr="000600FB" w:rsidRDefault="006B366C" w:rsidP="001673F4">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1</w:t>
            </w:r>
            <w:r w:rsidR="00796199" w:rsidRPr="000600FB">
              <w:rPr>
                <w:rFonts w:ascii="Times New Roman" w:eastAsia="MS Mincho" w:hAnsi="Times New Roman" w:cs="Times New Roman"/>
                <w:b/>
                <w:bCs/>
                <w:snapToGrid w:val="0"/>
                <w:sz w:val="18"/>
                <w:szCs w:val="18"/>
              </w:rPr>
              <w:t>61</w:t>
            </w:r>
            <w:r w:rsidRPr="000600FB">
              <w:rPr>
                <w:rFonts w:ascii="Times New Roman" w:eastAsia="MS Mincho" w:hAnsi="Times New Roman" w:cs="Times New Roman"/>
                <w:b/>
                <w:bCs/>
                <w:snapToGrid w:val="0"/>
                <w:sz w:val="18"/>
                <w:szCs w:val="18"/>
              </w:rPr>
              <w:t>,</w:t>
            </w:r>
            <w:r w:rsidR="00796199" w:rsidRPr="000600FB">
              <w:rPr>
                <w:rFonts w:ascii="Times New Roman" w:eastAsia="MS Mincho" w:hAnsi="Times New Roman" w:cs="Times New Roman"/>
                <w:b/>
                <w:bCs/>
                <w:snapToGrid w:val="0"/>
                <w:sz w:val="18"/>
                <w:szCs w:val="18"/>
              </w:rPr>
              <w:t>116</w:t>
            </w:r>
          </w:p>
        </w:tc>
        <w:tc>
          <w:tcPr>
            <w:tcW w:w="236" w:type="dxa"/>
          </w:tcPr>
          <w:p w14:paraId="44AA538D"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tcBorders>
          </w:tcPr>
          <w:p w14:paraId="1986C23A" w14:textId="28A46A20" w:rsidR="006B366C" w:rsidRPr="000600FB" w:rsidRDefault="006B366C"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74,316</w:t>
            </w:r>
          </w:p>
        </w:tc>
        <w:tc>
          <w:tcPr>
            <w:tcW w:w="250" w:type="dxa"/>
          </w:tcPr>
          <w:p w14:paraId="790ADD74"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10" w:type="dxa"/>
            <w:tcBorders>
              <w:top w:val="single" w:sz="4" w:space="0" w:color="auto"/>
            </w:tcBorders>
          </w:tcPr>
          <w:p w14:paraId="61D5F639" w14:textId="0024F8BB" w:rsidR="006B366C" w:rsidRPr="000600FB" w:rsidRDefault="006B366C"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12,88</w:t>
            </w:r>
            <w:r w:rsidR="001069B4" w:rsidRPr="000600FB">
              <w:rPr>
                <w:rFonts w:ascii="Times New Roman" w:eastAsia="MS Mincho" w:hAnsi="Times New Roman" w:cs="Times New Roman"/>
                <w:b/>
                <w:bCs/>
                <w:snapToGrid w:val="0"/>
                <w:sz w:val="18"/>
                <w:szCs w:val="18"/>
              </w:rPr>
              <w:t>8</w:t>
            </w:r>
          </w:p>
        </w:tc>
        <w:tc>
          <w:tcPr>
            <w:tcW w:w="239" w:type="dxa"/>
          </w:tcPr>
          <w:p w14:paraId="1D154E46"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tcBorders>
          </w:tcPr>
          <w:p w14:paraId="6853C9A9" w14:textId="263AD07C"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(7,954)</w:t>
            </w:r>
          </w:p>
        </w:tc>
        <w:tc>
          <w:tcPr>
            <w:tcW w:w="246" w:type="dxa"/>
          </w:tcPr>
          <w:p w14:paraId="10CF5BC6"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tcBorders>
          </w:tcPr>
          <w:p w14:paraId="716C5A3E" w14:textId="0FFF026D" w:rsidR="006B366C" w:rsidRPr="000600FB" w:rsidRDefault="008C1A89"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w:t>
            </w:r>
            <w:r w:rsidR="001C4AE4" w:rsidRPr="000600FB">
              <w:rPr>
                <w:rFonts w:ascii="Times New Roman" w:eastAsia="MS Mincho" w:hAnsi="Times New Roman" w:cs="Times New Roman"/>
                <w:b/>
                <w:bCs/>
                <w:snapToGrid w:val="0"/>
                <w:sz w:val="18"/>
                <w:szCs w:val="18"/>
              </w:rPr>
              <w:t>74,004</w:t>
            </w:r>
          </w:p>
        </w:tc>
        <w:tc>
          <w:tcPr>
            <w:tcW w:w="236" w:type="dxa"/>
          </w:tcPr>
          <w:p w14:paraId="3C4958C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tcBorders>
          </w:tcPr>
          <w:p w14:paraId="64CEF468" w14:textId="27D79BC5"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66,362</w:t>
            </w:r>
          </w:p>
        </w:tc>
        <w:tc>
          <w:tcPr>
            <w:tcW w:w="250" w:type="dxa"/>
          </w:tcPr>
          <w:p w14:paraId="72AF6324"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117" w:type="dxa"/>
            <w:tcBorders>
              <w:top w:val="single" w:sz="4" w:space="0" w:color="auto"/>
            </w:tcBorders>
          </w:tcPr>
          <w:p w14:paraId="72832B98" w14:textId="177BE05C" w:rsidR="006B366C" w:rsidRPr="000600FB" w:rsidRDefault="006B366C" w:rsidP="006B366C">
            <w:pPr>
              <w:tabs>
                <w:tab w:val="decimal" w:pos="895"/>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5,16</w:t>
            </w:r>
            <w:r w:rsidR="00E806B4" w:rsidRPr="000600FB">
              <w:rPr>
                <w:rFonts w:ascii="Times New Roman" w:eastAsia="MS Mincho" w:hAnsi="Times New Roman" w:cs="Times New Roman"/>
                <w:b/>
                <w:bCs/>
                <w:snapToGrid w:val="0"/>
                <w:sz w:val="18"/>
                <w:szCs w:val="18"/>
              </w:rPr>
              <w:t>4</w:t>
            </w:r>
          </w:p>
        </w:tc>
        <w:tc>
          <w:tcPr>
            <w:tcW w:w="240" w:type="dxa"/>
          </w:tcPr>
          <w:p w14:paraId="226AD9D3"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23" w:type="dxa"/>
            <w:tcBorders>
              <w:top w:val="single" w:sz="4" w:space="0" w:color="auto"/>
            </w:tcBorders>
          </w:tcPr>
          <w:p w14:paraId="2D2C630D" w14:textId="005FFB07" w:rsidR="006B366C" w:rsidRPr="000600FB" w:rsidRDefault="006B366C" w:rsidP="0074271D">
            <w:pPr>
              <w:tabs>
                <w:tab w:val="decimal" w:pos="875"/>
              </w:tabs>
              <w:spacing w:after="0" w:line="240" w:lineRule="auto"/>
              <w:ind w:right="-72" w:hanging="171"/>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(107,671)</w:t>
            </w:r>
          </w:p>
        </w:tc>
        <w:tc>
          <w:tcPr>
            <w:tcW w:w="245" w:type="dxa"/>
          </w:tcPr>
          <w:p w14:paraId="24E73F99"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tcBorders>
          </w:tcPr>
          <w:p w14:paraId="1AE0B4E1" w14:textId="54642219" w:rsidR="006B366C" w:rsidRPr="000600FB" w:rsidRDefault="008C1A89"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w:t>
            </w:r>
            <w:r w:rsidR="00E806B4" w:rsidRPr="000600FB">
              <w:rPr>
                <w:rFonts w:ascii="Times New Roman" w:eastAsia="MS Mincho" w:hAnsi="Times New Roman" w:cs="Times New Roman"/>
                <w:b/>
                <w:bCs/>
                <w:snapToGrid w:val="0"/>
                <w:sz w:val="18"/>
                <w:szCs w:val="18"/>
              </w:rPr>
              <w:t>79,168</w:t>
            </w:r>
          </w:p>
        </w:tc>
        <w:tc>
          <w:tcPr>
            <w:tcW w:w="240" w:type="dxa"/>
          </w:tcPr>
          <w:p w14:paraId="7EDD6654"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tcBorders>
          </w:tcPr>
          <w:p w14:paraId="3987D655" w14:textId="40A42B95"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(41,309)</w:t>
            </w:r>
          </w:p>
        </w:tc>
      </w:tr>
      <w:tr w:rsidR="006B366C" w:rsidRPr="000600FB" w14:paraId="07BBBDE8" w14:textId="77777777">
        <w:tc>
          <w:tcPr>
            <w:tcW w:w="2970" w:type="dxa"/>
            <w:hideMark/>
          </w:tcPr>
          <w:p w14:paraId="5E9C25AB" w14:textId="4BB45051" w:rsidR="006B366C" w:rsidRPr="000600FB" w:rsidRDefault="006B366C" w:rsidP="006B366C">
            <w:pPr>
              <w:spacing w:after="0" w:line="240" w:lineRule="auto"/>
              <w:ind w:left="429" w:right="-72" w:hanging="440"/>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Income tax</w:t>
            </w:r>
          </w:p>
        </w:tc>
        <w:tc>
          <w:tcPr>
            <w:tcW w:w="989" w:type="dxa"/>
            <w:tcBorders>
              <w:bottom w:val="single" w:sz="4" w:space="0" w:color="auto"/>
            </w:tcBorders>
          </w:tcPr>
          <w:p w14:paraId="275E02F0" w14:textId="2447BF3C"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(13,319)</w:t>
            </w:r>
          </w:p>
        </w:tc>
        <w:tc>
          <w:tcPr>
            <w:tcW w:w="236" w:type="dxa"/>
          </w:tcPr>
          <w:p w14:paraId="15A06906"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997" w:type="dxa"/>
            <w:tcBorders>
              <w:bottom w:val="single" w:sz="4" w:space="0" w:color="auto"/>
            </w:tcBorders>
          </w:tcPr>
          <w:p w14:paraId="5CA387A7" w14:textId="37D0A8D6"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(23,456)</w:t>
            </w:r>
          </w:p>
        </w:tc>
        <w:tc>
          <w:tcPr>
            <w:tcW w:w="250" w:type="dxa"/>
          </w:tcPr>
          <w:p w14:paraId="682F6E6C"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0" w:type="dxa"/>
            <w:tcBorders>
              <w:bottom w:val="single" w:sz="4" w:space="0" w:color="auto"/>
            </w:tcBorders>
          </w:tcPr>
          <w:p w14:paraId="0898030A" w14:textId="2344AA1B"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(5,507)</w:t>
            </w:r>
          </w:p>
        </w:tc>
        <w:tc>
          <w:tcPr>
            <w:tcW w:w="239" w:type="dxa"/>
          </w:tcPr>
          <w:p w14:paraId="27625491"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985" w:type="dxa"/>
            <w:tcBorders>
              <w:bottom w:val="single" w:sz="4" w:space="0" w:color="auto"/>
            </w:tcBorders>
          </w:tcPr>
          <w:p w14:paraId="4AB9434A" w14:textId="4515F75B" w:rsidR="006B366C" w:rsidRPr="000600FB" w:rsidRDefault="006B366C" w:rsidP="001673F4">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(6,426)</w:t>
            </w:r>
          </w:p>
        </w:tc>
        <w:tc>
          <w:tcPr>
            <w:tcW w:w="246" w:type="dxa"/>
          </w:tcPr>
          <w:p w14:paraId="70EBE536"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987" w:type="dxa"/>
            <w:tcBorders>
              <w:bottom w:val="single" w:sz="4" w:space="0" w:color="auto"/>
            </w:tcBorders>
          </w:tcPr>
          <w:p w14:paraId="4057519D" w14:textId="75C5B68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(18,826)</w:t>
            </w:r>
          </w:p>
        </w:tc>
        <w:tc>
          <w:tcPr>
            <w:tcW w:w="236" w:type="dxa"/>
          </w:tcPr>
          <w:p w14:paraId="02721F33"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p>
        </w:tc>
        <w:tc>
          <w:tcPr>
            <w:tcW w:w="1008" w:type="dxa"/>
            <w:tcBorders>
              <w:bottom w:val="single" w:sz="4" w:space="0" w:color="auto"/>
            </w:tcBorders>
          </w:tcPr>
          <w:p w14:paraId="70E2C4CE" w14:textId="7635549A"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(29,882)</w:t>
            </w:r>
          </w:p>
        </w:tc>
        <w:tc>
          <w:tcPr>
            <w:tcW w:w="250" w:type="dxa"/>
          </w:tcPr>
          <w:p w14:paraId="0C34BA16"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117" w:type="dxa"/>
            <w:tcBorders>
              <w:bottom w:val="single" w:sz="4" w:space="0" w:color="auto"/>
            </w:tcBorders>
          </w:tcPr>
          <w:p w14:paraId="46A50BB2" w14:textId="66D89547" w:rsidR="006B366C" w:rsidRPr="000600FB" w:rsidRDefault="006B366C" w:rsidP="006B366C">
            <w:pPr>
              <w:tabs>
                <w:tab w:val="decimal" w:pos="895"/>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0" w:type="dxa"/>
          </w:tcPr>
          <w:p w14:paraId="605C4D09"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3" w:type="dxa"/>
            <w:tcBorders>
              <w:bottom w:val="single" w:sz="4" w:space="0" w:color="auto"/>
            </w:tcBorders>
          </w:tcPr>
          <w:p w14:paraId="44BE850E" w14:textId="07FF8A62" w:rsidR="006B366C" w:rsidRPr="000600FB" w:rsidRDefault="006B366C" w:rsidP="006B366C">
            <w:pPr>
              <w:tabs>
                <w:tab w:val="decimal" w:pos="819"/>
              </w:tabs>
              <w:spacing w:after="0" w:line="240" w:lineRule="auto"/>
              <w:ind w:right="-72" w:hanging="171"/>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w:t>
            </w:r>
          </w:p>
        </w:tc>
        <w:tc>
          <w:tcPr>
            <w:tcW w:w="245" w:type="dxa"/>
          </w:tcPr>
          <w:p w14:paraId="75C33C11"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15" w:type="dxa"/>
            <w:tcBorders>
              <w:bottom w:val="single" w:sz="4" w:space="0" w:color="auto"/>
            </w:tcBorders>
          </w:tcPr>
          <w:p w14:paraId="5C03384F" w14:textId="5F389626"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(18,826)</w:t>
            </w:r>
          </w:p>
        </w:tc>
        <w:tc>
          <w:tcPr>
            <w:tcW w:w="240" w:type="dxa"/>
          </w:tcPr>
          <w:p w14:paraId="6B6D667C"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p>
        </w:tc>
        <w:tc>
          <w:tcPr>
            <w:tcW w:w="1020" w:type="dxa"/>
            <w:tcBorders>
              <w:bottom w:val="single" w:sz="4" w:space="0" w:color="auto"/>
            </w:tcBorders>
          </w:tcPr>
          <w:p w14:paraId="029420D2" w14:textId="3E948916" w:rsidR="006B366C" w:rsidRPr="000600FB" w:rsidRDefault="006B366C" w:rsidP="006B366C">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(29,882)</w:t>
            </w:r>
          </w:p>
        </w:tc>
      </w:tr>
      <w:tr w:rsidR="006B366C" w:rsidRPr="000600FB" w14:paraId="495963B3" w14:textId="77777777">
        <w:tc>
          <w:tcPr>
            <w:tcW w:w="2970" w:type="dxa"/>
            <w:hideMark/>
          </w:tcPr>
          <w:p w14:paraId="487127CD" w14:textId="50D99912" w:rsidR="006B366C" w:rsidRPr="000600FB" w:rsidRDefault="006B366C" w:rsidP="006B366C">
            <w:pPr>
              <w:spacing w:after="0" w:line="240" w:lineRule="auto"/>
              <w:ind w:left="160" w:right="-72" w:hanging="171"/>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Profit (loss) for the period</w:t>
            </w:r>
          </w:p>
        </w:tc>
        <w:tc>
          <w:tcPr>
            <w:tcW w:w="989" w:type="dxa"/>
            <w:tcBorders>
              <w:top w:val="single" w:sz="4" w:space="0" w:color="auto"/>
              <w:bottom w:val="double" w:sz="4" w:space="0" w:color="auto"/>
            </w:tcBorders>
          </w:tcPr>
          <w:p w14:paraId="3810CEFC" w14:textId="591A914C"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w:t>
            </w:r>
            <w:r w:rsidR="00796199" w:rsidRPr="000600FB">
              <w:rPr>
                <w:rFonts w:ascii="Times New Roman" w:eastAsia="MS Mincho" w:hAnsi="Times New Roman" w:cs="Times New Roman"/>
                <w:b/>
                <w:bCs/>
                <w:snapToGrid w:val="0"/>
                <w:sz w:val="18"/>
                <w:szCs w:val="18"/>
              </w:rPr>
              <w:t>47</w:t>
            </w:r>
            <w:r w:rsidRPr="000600FB">
              <w:rPr>
                <w:rFonts w:ascii="Times New Roman" w:eastAsia="MS Mincho" w:hAnsi="Times New Roman" w:cs="Times New Roman"/>
                <w:b/>
                <w:bCs/>
                <w:snapToGrid w:val="0"/>
                <w:sz w:val="18"/>
                <w:szCs w:val="18"/>
              </w:rPr>
              <w:t>,</w:t>
            </w:r>
            <w:r w:rsidR="00796199" w:rsidRPr="000600FB">
              <w:rPr>
                <w:rFonts w:ascii="Times New Roman" w:eastAsia="MS Mincho" w:hAnsi="Times New Roman" w:cs="Times New Roman"/>
                <w:b/>
                <w:bCs/>
                <w:snapToGrid w:val="0"/>
                <w:sz w:val="18"/>
                <w:szCs w:val="18"/>
              </w:rPr>
              <w:t>797</w:t>
            </w:r>
          </w:p>
        </w:tc>
        <w:tc>
          <w:tcPr>
            <w:tcW w:w="236" w:type="dxa"/>
          </w:tcPr>
          <w:p w14:paraId="365D6103"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997" w:type="dxa"/>
            <w:tcBorders>
              <w:top w:val="single" w:sz="4" w:space="0" w:color="auto"/>
              <w:bottom w:val="double" w:sz="4" w:space="0" w:color="auto"/>
            </w:tcBorders>
          </w:tcPr>
          <w:p w14:paraId="77E17D33" w14:textId="54F70576" w:rsidR="006B366C" w:rsidRPr="000600FB" w:rsidRDefault="006B366C"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50,860</w:t>
            </w:r>
          </w:p>
        </w:tc>
        <w:tc>
          <w:tcPr>
            <w:tcW w:w="250" w:type="dxa"/>
          </w:tcPr>
          <w:p w14:paraId="2A9888B8"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tcPr>
          <w:p w14:paraId="208CFDB2" w14:textId="741ABF36"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7,38</w:t>
            </w:r>
            <w:r w:rsidR="001069B4" w:rsidRPr="000600FB">
              <w:rPr>
                <w:rFonts w:ascii="Times New Roman" w:eastAsia="MS Mincho" w:hAnsi="Times New Roman" w:cs="Times New Roman"/>
                <w:b/>
                <w:bCs/>
                <w:snapToGrid w:val="0"/>
                <w:sz w:val="18"/>
                <w:szCs w:val="18"/>
              </w:rPr>
              <w:t>1</w:t>
            </w:r>
          </w:p>
        </w:tc>
        <w:tc>
          <w:tcPr>
            <w:tcW w:w="239" w:type="dxa"/>
          </w:tcPr>
          <w:p w14:paraId="444E6643"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985" w:type="dxa"/>
            <w:tcBorders>
              <w:top w:val="single" w:sz="4" w:space="0" w:color="auto"/>
              <w:bottom w:val="double" w:sz="4" w:space="0" w:color="auto"/>
            </w:tcBorders>
          </w:tcPr>
          <w:p w14:paraId="5BED6C5B" w14:textId="0D0B28FD"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(14,380)</w:t>
            </w:r>
          </w:p>
        </w:tc>
        <w:tc>
          <w:tcPr>
            <w:tcW w:w="246" w:type="dxa"/>
          </w:tcPr>
          <w:p w14:paraId="3C4B9748"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987" w:type="dxa"/>
            <w:tcBorders>
              <w:top w:val="single" w:sz="4" w:space="0" w:color="auto"/>
              <w:bottom w:val="double" w:sz="4" w:space="0" w:color="auto"/>
            </w:tcBorders>
          </w:tcPr>
          <w:p w14:paraId="3E62BEF8" w14:textId="4956115E"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w:t>
            </w:r>
            <w:r w:rsidR="001C4AE4" w:rsidRPr="000600FB">
              <w:rPr>
                <w:rFonts w:ascii="Times New Roman" w:eastAsia="MS Mincho" w:hAnsi="Times New Roman" w:cs="Times New Roman"/>
                <w:b/>
                <w:bCs/>
                <w:snapToGrid w:val="0"/>
                <w:sz w:val="18"/>
                <w:szCs w:val="18"/>
              </w:rPr>
              <w:t>55,178</w:t>
            </w:r>
          </w:p>
        </w:tc>
        <w:tc>
          <w:tcPr>
            <w:tcW w:w="236" w:type="dxa"/>
          </w:tcPr>
          <w:p w14:paraId="425D79C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08" w:type="dxa"/>
            <w:tcBorders>
              <w:top w:val="single" w:sz="4" w:space="0" w:color="auto"/>
              <w:bottom w:val="double" w:sz="4" w:space="0" w:color="auto"/>
            </w:tcBorders>
          </w:tcPr>
          <w:p w14:paraId="6D44F6C0" w14:textId="4F554BDE"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36,480</w:t>
            </w:r>
          </w:p>
        </w:tc>
        <w:tc>
          <w:tcPr>
            <w:tcW w:w="250" w:type="dxa"/>
          </w:tcPr>
          <w:p w14:paraId="17A3243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117" w:type="dxa"/>
            <w:tcBorders>
              <w:top w:val="single" w:sz="4" w:space="0" w:color="auto"/>
              <w:bottom w:val="double" w:sz="4" w:space="0" w:color="auto"/>
            </w:tcBorders>
          </w:tcPr>
          <w:p w14:paraId="09BB089B" w14:textId="680FA742" w:rsidR="006B366C" w:rsidRPr="000600FB" w:rsidRDefault="006B366C" w:rsidP="006B366C">
            <w:pPr>
              <w:tabs>
                <w:tab w:val="decimal" w:pos="895"/>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5,16</w:t>
            </w:r>
            <w:r w:rsidR="00E806B4" w:rsidRPr="000600FB">
              <w:rPr>
                <w:rFonts w:ascii="Times New Roman" w:eastAsia="MS Mincho" w:hAnsi="Times New Roman" w:cs="Times New Roman"/>
                <w:b/>
                <w:bCs/>
                <w:snapToGrid w:val="0"/>
                <w:sz w:val="18"/>
                <w:szCs w:val="18"/>
              </w:rPr>
              <w:t>4</w:t>
            </w:r>
          </w:p>
        </w:tc>
        <w:tc>
          <w:tcPr>
            <w:tcW w:w="240" w:type="dxa"/>
          </w:tcPr>
          <w:p w14:paraId="4B78FBB4"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23" w:type="dxa"/>
            <w:tcBorders>
              <w:top w:val="single" w:sz="4" w:space="0" w:color="auto"/>
              <w:bottom w:val="double" w:sz="4" w:space="0" w:color="auto"/>
            </w:tcBorders>
          </w:tcPr>
          <w:p w14:paraId="6745E8AA" w14:textId="739337E8" w:rsidR="006B366C" w:rsidRPr="000600FB" w:rsidRDefault="006B366C" w:rsidP="006B366C">
            <w:pPr>
              <w:tabs>
                <w:tab w:val="decimal" w:pos="875"/>
              </w:tabs>
              <w:spacing w:after="0" w:line="240" w:lineRule="auto"/>
              <w:ind w:right="-72" w:hanging="171"/>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(107,671)</w:t>
            </w:r>
          </w:p>
        </w:tc>
        <w:tc>
          <w:tcPr>
            <w:tcW w:w="245" w:type="dxa"/>
          </w:tcPr>
          <w:p w14:paraId="1911762A"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15" w:type="dxa"/>
            <w:tcBorders>
              <w:top w:val="single" w:sz="4" w:space="0" w:color="auto"/>
              <w:bottom w:val="double" w:sz="4" w:space="0" w:color="auto"/>
            </w:tcBorders>
          </w:tcPr>
          <w:p w14:paraId="7FFBB119" w14:textId="163C4F20"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w:t>
            </w:r>
            <w:r w:rsidR="007C7830" w:rsidRPr="000600FB">
              <w:rPr>
                <w:rFonts w:ascii="Times New Roman" w:eastAsia="MS Mincho" w:hAnsi="Times New Roman" w:cs="Times New Roman"/>
                <w:b/>
                <w:bCs/>
                <w:snapToGrid w:val="0"/>
                <w:sz w:val="18"/>
                <w:szCs w:val="18"/>
              </w:rPr>
              <w:t>60,342</w:t>
            </w:r>
          </w:p>
        </w:tc>
        <w:tc>
          <w:tcPr>
            <w:tcW w:w="240" w:type="dxa"/>
          </w:tcPr>
          <w:p w14:paraId="57E1799F" w14:textId="77777777"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single" w:sz="4" w:space="0" w:color="auto"/>
              <w:bottom w:val="double" w:sz="4" w:space="0" w:color="auto"/>
            </w:tcBorders>
          </w:tcPr>
          <w:p w14:paraId="75C60922" w14:textId="2C521600" w:rsidR="006B366C" w:rsidRPr="000600FB" w:rsidRDefault="006B366C" w:rsidP="006B366C">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(71,191)</w:t>
            </w:r>
          </w:p>
        </w:tc>
      </w:tr>
      <w:bookmarkEnd w:id="5"/>
    </w:tbl>
    <w:p w14:paraId="390C80FD" w14:textId="77777777" w:rsidR="00817A19" w:rsidRPr="000600FB" w:rsidRDefault="00817A19" w:rsidP="00064934">
      <w:pPr>
        <w:spacing w:after="0" w:line="240" w:lineRule="atLeast"/>
        <w:ind w:left="547" w:hanging="547"/>
        <w:rPr>
          <w:rFonts w:ascii="Times New Roman" w:hAnsi="Times New Roman" w:cstheme="minorBidi"/>
          <w:b/>
          <w:bCs/>
          <w:szCs w:val="22"/>
        </w:rPr>
      </w:pPr>
    </w:p>
    <w:tbl>
      <w:tblPr>
        <w:tblW w:w="15303" w:type="dxa"/>
        <w:tblLayout w:type="fixed"/>
        <w:tblLook w:val="04A0" w:firstRow="1" w:lastRow="0" w:firstColumn="1" w:lastColumn="0" w:noHBand="0" w:noVBand="1"/>
      </w:tblPr>
      <w:tblGrid>
        <w:gridCol w:w="2970"/>
        <w:gridCol w:w="989"/>
        <w:gridCol w:w="236"/>
        <w:gridCol w:w="997"/>
        <w:gridCol w:w="250"/>
        <w:gridCol w:w="1010"/>
        <w:gridCol w:w="239"/>
        <w:gridCol w:w="985"/>
        <w:gridCol w:w="246"/>
        <w:gridCol w:w="987"/>
        <w:gridCol w:w="236"/>
        <w:gridCol w:w="1008"/>
        <w:gridCol w:w="250"/>
        <w:gridCol w:w="1117"/>
        <w:gridCol w:w="240"/>
        <w:gridCol w:w="1023"/>
        <w:gridCol w:w="245"/>
        <w:gridCol w:w="1015"/>
        <w:gridCol w:w="240"/>
        <w:gridCol w:w="1020"/>
      </w:tblGrid>
      <w:tr w:rsidR="0025305A" w:rsidRPr="000600FB" w14:paraId="6852F9F9" w14:textId="77777777" w:rsidTr="00775C37">
        <w:tc>
          <w:tcPr>
            <w:tcW w:w="2970" w:type="dxa"/>
          </w:tcPr>
          <w:p w14:paraId="3340B8BE" w14:textId="77777777" w:rsidR="0025305A" w:rsidRPr="000600FB" w:rsidRDefault="0025305A">
            <w:pPr>
              <w:spacing w:after="0" w:line="240" w:lineRule="auto"/>
              <w:ind w:left="336" w:right="-72"/>
              <w:rPr>
                <w:rFonts w:ascii="Times New Roman" w:eastAsia="MS Mincho" w:hAnsi="Times New Roman" w:cs="Times New Roman"/>
                <w:b/>
                <w:bCs/>
                <w:i/>
                <w:iCs/>
                <w:sz w:val="18"/>
                <w:szCs w:val="18"/>
                <w:cs/>
              </w:rPr>
            </w:pPr>
          </w:p>
        </w:tc>
        <w:tc>
          <w:tcPr>
            <w:tcW w:w="12333" w:type="dxa"/>
            <w:gridSpan w:val="19"/>
          </w:tcPr>
          <w:p w14:paraId="54FC2637"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Consolidated financial statements</w:t>
            </w:r>
          </w:p>
        </w:tc>
      </w:tr>
      <w:tr w:rsidR="0025305A" w:rsidRPr="000600FB" w14:paraId="68044D52" w14:textId="77777777" w:rsidTr="00775C37">
        <w:tc>
          <w:tcPr>
            <w:tcW w:w="2970" w:type="dxa"/>
          </w:tcPr>
          <w:p w14:paraId="524CB82C" w14:textId="46DE8CCE" w:rsidR="0025305A" w:rsidRPr="000600FB" w:rsidRDefault="0025305A">
            <w:pPr>
              <w:spacing w:after="0" w:line="240" w:lineRule="auto"/>
              <w:ind w:left="69" w:right="-72" w:hanging="69"/>
              <w:rPr>
                <w:rFonts w:ascii="Times New Roman" w:hAnsi="Times New Roman" w:cs="Times New Roman"/>
                <w:b/>
                <w:bCs/>
                <w:i/>
                <w:iCs/>
                <w:spacing w:val="-4"/>
                <w:sz w:val="18"/>
                <w:szCs w:val="18"/>
                <w:cs/>
              </w:rPr>
            </w:pPr>
          </w:p>
        </w:tc>
        <w:tc>
          <w:tcPr>
            <w:tcW w:w="2222" w:type="dxa"/>
            <w:gridSpan w:val="3"/>
          </w:tcPr>
          <w:p w14:paraId="64424D58"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Domestic segment</w:t>
            </w:r>
          </w:p>
        </w:tc>
        <w:tc>
          <w:tcPr>
            <w:tcW w:w="250" w:type="dxa"/>
          </w:tcPr>
          <w:p w14:paraId="5E9E0F3F"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p>
        </w:tc>
        <w:tc>
          <w:tcPr>
            <w:tcW w:w="2234" w:type="dxa"/>
            <w:gridSpan w:val="3"/>
          </w:tcPr>
          <w:p w14:paraId="70BBBB66"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International segment</w:t>
            </w:r>
          </w:p>
        </w:tc>
        <w:tc>
          <w:tcPr>
            <w:tcW w:w="246" w:type="dxa"/>
          </w:tcPr>
          <w:p w14:paraId="6D113E40"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p>
        </w:tc>
        <w:tc>
          <w:tcPr>
            <w:tcW w:w="2231" w:type="dxa"/>
            <w:gridSpan w:val="3"/>
          </w:tcPr>
          <w:p w14:paraId="498E0361"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Total reportable segment</w:t>
            </w:r>
          </w:p>
        </w:tc>
        <w:tc>
          <w:tcPr>
            <w:tcW w:w="250" w:type="dxa"/>
          </w:tcPr>
          <w:p w14:paraId="682469E4" w14:textId="77777777" w:rsidR="0025305A" w:rsidRPr="000600FB" w:rsidRDefault="0025305A">
            <w:pPr>
              <w:spacing w:after="0" w:line="240" w:lineRule="auto"/>
              <w:ind w:right="-72"/>
              <w:rPr>
                <w:rFonts w:ascii="Times New Roman" w:eastAsia="MS Mincho" w:hAnsi="Times New Roman" w:cs="Times New Roman"/>
                <w:b/>
                <w:bCs/>
                <w:snapToGrid w:val="0"/>
                <w:sz w:val="18"/>
                <w:szCs w:val="18"/>
              </w:rPr>
            </w:pPr>
          </w:p>
        </w:tc>
        <w:tc>
          <w:tcPr>
            <w:tcW w:w="2380" w:type="dxa"/>
            <w:gridSpan w:val="3"/>
          </w:tcPr>
          <w:p w14:paraId="57FF3EDF"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Elimination</w:t>
            </w:r>
          </w:p>
        </w:tc>
        <w:tc>
          <w:tcPr>
            <w:tcW w:w="245" w:type="dxa"/>
          </w:tcPr>
          <w:p w14:paraId="761BD231"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p>
        </w:tc>
        <w:tc>
          <w:tcPr>
            <w:tcW w:w="2275" w:type="dxa"/>
            <w:gridSpan w:val="3"/>
          </w:tcPr>
          <w:p w14:paraId="245B9232" w14:textId="77777777" w:rsidR="0025305A" w:rsidRPr="000600FB" w:rsidRDefault="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Total</w:t>
            </w:r>
          </w:p>
        </w:tc>
      </w:tr>
      <w:tr w:rsidR="0025305A" w:rsidRPr="000600FB" w14:paraId="5B8D1B0B" w14:textId="77777777" w:rsidTr="00902AF8">
        <w:tc>
          <w:tcPr>
            <w:tcW w:w="2970" w:type="dxa"/>
          </w:tcPr>
          <w:p w14:paraId="081735BC" w14:textId="62CC9F2A" w:rsidR="0025305A" w:rsidRPr="000600FB" w:rsidRDefault="0025305A" w:rsidP="0025305A">
            <w:pPr>
              <w:spacing w:after="0" w:line="240" w:lineRule="auto"/>
              <w:ind w:right="-72"/>
              <w:rPr>
                <w:rFonts w:ascii="Times New Roman" w:eastAsia="MS Mincho" w:hAnsi="Times New Roman" w:cs="Times New Roman"/>
                <w:b/>
                <w:bCs/>
                <w:i/>
                <w:iCs/>
                <w:spacing w:val="-4"/>
                <w:sz w:val="18"/>
                <w:szCs w:val="18"/>
                <w:cs/>
              </w:rPr>
            </w:pPr>
          </w:p>
        </w:tc>
        <w:tc>
          <w:tcPr>
            <w:tcW w:w="989" w:type="dxa"/>
          </w:tcPr>
          <w:p w14:paraId="354E5E84" w14:textId="5D6335B8" w:rsidR="0025305A" w:rsidRPr="000600FB" w:rsidRDefault="004744A4" w:rsidP="0025305A">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30 June</w:t>
            </w:r>
          </w:p>
          <w:p w14:paraId="7D7512D5" w14:textId="0EE8DEE3"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202</w:t>
            </w:r>
            <w:r w:rsidR="007C1D37" w:rsidRPr="000600FB">
              <w:rPr>
                <w:rFonts w:ascii="Times New Roman" w:eastAsia="MS Mincho" w:hAnsi="Times New Roman" w:cs="Times New Roman"/>
                <w:snapToGrid w:val="0"/>
                <w:sz w:val="18"/>
                <w:szCs w:val="18"/>
              </w:rPr>
              <w:t>6</w:t>
            </w:r>
          </w:p>
        </w:tc>
        <w:tc>
          <w:tcPr>
            <w:tcW w:w="236" w:type="dxa"/>
          </w:tcPr>
          <w:p w14:paraId="0F6075A9"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97" w:type="dxa"/>
          </w:tcPr>
          <w:p w14:paraId="0DC5EADB" w14:textId="77777777" w:rsidR="0025305A" w:rsidRPr="000600FB"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 December</w:t>
            </w:r>
          </w:p>
          <w:p w14:paraId="028E86AD" w14:textId="2FE137C3"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202</w:t>
            </w:r>
            <w:r w:rsidR="007C1D37" w:rsidRPr="000600FB">
              <w:rPr>
                <w:rFonts w:ascii="Times New Roman" w:eastAsia="MS Mincho" w:hAnsi="Times New Roman" w:cs="Times New Roman"/>
                <w:snapToGrid w:val="0"/>
                <w:sz w:val="18"/>
                <w:szCs w:val="18"/>
              </w:rPr>
              <w:t>5</w:t>
            </w:r>
          </w:p>
        </w:tc>
        <w:tc>
          <w:tcPr>
            <w:tcW w:w="250" w:type="dxa"/>
            <w:vAlign w:val="bottom"/>
          </w:tcPr>
          <w:p w14:paraId="30D149C1"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10" w:type="dxa"/>
          </w:tcPr>
          <w:p w14:paraId="04FD6FA4" w14:textId="77777777" w:rsidR="004744A4" w:rsidRPr="000600FB" w:rsidRDefault="004744A4" w:rsidP="004744A4">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30 June</w:t>
            </w:r>
          </w:p>
          <w:p w14:paraId="68073FB7" w14:textId="1646D571" w:rsidR="0025305A"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39" w:type="dxa"/>
          </w:tcPr>
          <w:p w14:paraId="79242EB6"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85" w:type="dxa"/>
          </w:tcPr>
          <w:p w14:paraId="27C5550D" w14:textId="77777777" w:rsidR="0025305A" w:rsidRPr="000600FB"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 December</w:t>
            </w:r>
          </w:p>
          <w:p w14:paraId="7C20F725" w14:textId="6F3F9774" w:rsidR="0025305A" w:rsidRPr="000600FB"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w:t>
            </w:r>
            <w:r w:rsidR="007C1D37" w:rsidRPr="000600FB">
              <w:rPr>
                <w:rFonts w:ascii="Times New Roman" w:eastAsia="MS Mincho" w:hAnsi="Times New Roman" w:cs="Times New Roman"/>
                <w:snapToGrid w:val="0"/>
                <w:sz w:val="18"/>
                <w:szCs w:val="18"/>
              </w:rPr>
              <w:t>5</w:t>
            </w:r>
          </w:p>
        </w:tc>
        <w:tc>
          <w:tcPr>
            <w:tcW w:w="246" w:type="dxa"/>
            <w:vAlign w:val="bottom"/>
          </w:tcPr>
          <w:p w14:paraId="17B65089"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987" w:type="dxa"/>
          </w:tcPr>
          <w:p w14:paraId="17922F51" w14:textId="77777777" w:rsidR="004744A4" w:rsidRPr="000600FB" w:rsidRDefault="004744A4" w:rsidP="004744A4">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30 June</w:t>
            </w:r>
          </w:p>
          <w:p w14:paraId="483C689E" w14:textId="1F650997" w:rsidR="0025305A"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36" w:type="dxa"/>
          </w:tcPr>
          <w:p w14:paraId="50864EDD"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08" w:type="dxa"/>
          </w:tcPr>
          <w:p w14:paraId="30962DAB" w14:textId="77777777" w:rsidR="0025305A" w:rsidRPr="000600FB"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 December</w:t>
            </w:r>
          </w:p>
          <w:p w14:paraId="4B8C497A" w14:textId="68079988" w:rsidR="0025305A" w:rsidRPr="000600FB"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w:t>
            </w:r>
            <w:r w:rsidR="007C1D37" w:rsidRPr="000600FB">
              <w:rPr>
                <w:rFonts w:ascii="Times New Roman" w:eastAsia="MS Mincho" w:hAnsi="Times New Roman" w:cs="Times New Roman"/>
                <w:snapToGrid w:val="0"/>
                <w:sz w:val="18"/>
                <w:szCs w:val="18"/>
              </w:rPr>
              <w:t>5</w:t>
            </w:r>
          </w:p>
        </w:tc>
        <w:tc>
          <w:tcPr>
            <w:tcW w:w="250" w:type="dxa"/>
            <w:vAlign w:val="bottom"/>
          </w:tcPr>
          <w:p w14:paraId="5FEBBB50"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117" w:type="dxa"/>
          </w:tcPr>
          <w:p w14:paraId="3CB5E909" w14:textId="77777777" w:rsidR="004744A4" w:rsidRPr="000600FB" w:rsidRDefault="004744A4" w:rsidP="004744A4">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30 June</w:t>
            </w:r>
          </w:p>
          <w:p w14:paraId="717DDEC6" w14:textId="4D1A7C15" w:rsidR="0025305A"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40" w:type="dxa"/>
          </w:tcPr>
          <w:p w14:paraId="04D855A8"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23" w:type="dxa"/>
          </w:tcPr>
          <w:p w14:paraId="368E3480" w14:textId="77777777" w:rsidR="0025305A" w:rsidRPr="000600FB"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 December</w:t>
            </w:r>
          </w:p>
          <w:p w14:paraId="7A5ACE17" w14:textId="562D0EAE" w:rsidR="0025305A" w:rsidRPr="000600FB"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w:t>
            </w:r>
            <w:r w:rsidR="007C1D37" w:rsidRPr="000600FB">
              <w:rPr>
                <w:rFonts w:ascii="Times New Roman" w:eastAsia="MS Mincho" w:hAnsi="Times New Roman" w:cs="Times New Roman"/>
                <w:snapToGrid w:val="0"/>
                <w:sz w:val="18"/>
                <w:szCs w:val="18"/>
              </w:rPr>
              <w:t>5</w:t>
            </w:r>
          </w:p>
        </w:tc>
        <w:tc>
          <w:tcPr>
            <w:tcW w:w="245" w:type="dxa"/>
            <w:vAlign w:val="bottom"/>
          </w:tcPr>
          <w:p w14:paraId="08A1542D"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15" w:type="dxa"/>
          </w:tcPr>
          <w:p w14:paraId="295F27FD" w14:textId="77777777" w:rsidR="004744A4" w:rsidRPr="000600FB" w:rsidRDefault="004744A4" w:rsidP="004744A4">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30 June</w:t>
            </w:r>
          </w:p>
          <w:p w14:paraId="3026F3BA" w14:textId="5EFBF9D1" w:rsidR="0025305A" w:rsidRPr="000600FB" w:rsidRDefault="007C1D37" w:rsidP="007C1D37">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40" w:type="dxa"/>
          </w:tcPr>
          <w:p w14:paraId="6160F4F2" w14:textId="77777777" w:rsidR="0025305A" w:rsidRPr="000600FB" w:rsidRDefault="0025305A" w:rsidP="0025305A">
            <w:pPr>
              <w:spacing w:after="0" w:line="240" w:lineRule="auto"/>
              <w:ind w:right="-72"/>
              <w:jc w:val="center"/>
              <w:rPr>
                <w:rFonts w:ascii="Times New Roman" w:eastAsia="MS Mincho" w:hAnsi="Times New Roman" w:cs="Times New Roman"/>
                <w:snapToGrid w:val="0"/>
                <w:sz w:val="18"/>
                <w:szCs w:val="18"/>
              </w:rPr>
            </w:pPr>
          </w:p>
        </w:tc>
        <w:tc>
          <w:tcPr>
            <w:tcW w:w="1020" w:type="dxa"/>
          </w:tcPr>
          <w:p w14:paraId="21E32B11" w14:textId="77777777" w:rsidR="0025305A" w:rsidRPr="000600FB" w:rsidRDefault="0025305A" w:rsidP="0025305A">
            <w:pPr>
              <w:spacing w:after="0" w:line="240" w:lineRule="auto"/>
              <w:ind w:left="-120" w:right="-109"/>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 December</w:t>
            </w:r>
          </w:p>
          <w:p w14:paraId="5FA1C19A" w14:textId="1CBDEAEB" w:rsidR="0025305A" w:rsidRPr="000600FB" w:rsidRDefault="0025305A" w:rsidP="0025305A">
            <w:pPr>
              <w:spacing w:after="0" w:line="240" w:lineRule="auto"/>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w:t>
            </w:r>
            <w:r w:rsidR="007C1D37" w:rsidRPr="000600FB">
              <w:rPr>
                <w:rFonts w:ascii="Times New Roman" w:eastAsia="MS Mincho" w:hAnsi="Times New Roman" w:cs="Times New Roman"/>
                <w:snapToGrid w:val="0"/>
                <w:sz w:val="18"/>
                <w:szCs w:val="18"/>
              </w:rPr>
              <w:t>5</w:t>
            </w:r>
          </w:p>
        </w:tc>
      </w:tr>
      <w:tr w:rsidR="0025305A" w:rsidRPr="000600FB" w14:paraId="6BB67586" w14:textId="77777777" w:rsidTr="00775C37">
        <w:trPr>
          <w:trHeight w:val="20"/>
        </w:trPr>
        <w:tc>
          <w:tcPr>
            <w:tcW w:w="2970" w:type="dxa"/>
          </w:tcPr>
          <w:p w14:paraId="4F5356A1" w14:textId="77777777" w:rsidR="0025305A" w:rsidRPr="000600FB" w:rsidRDefault="0025305A">
            <w:pPr>
              <w:spacing w:after="0" w:line="240" w:lineRule="auto"/>
              <w:ind w:left="429" w:right="-72" w:hanging="440"/>
              <w:rPr>
                <w:rFonts w:ascii="Times New Roman" w:hAnsi="Times New Roman" w:cs="Times New Roman"/>
                <w:b/>
                <w:bCs/>
                <w:sz w:val="18"/>
                <w:szCs w:val="18"/>
                <w:cs/>
              </w:rPr>
            </w:pPr>
          </w:p>
        </w:tc>
        <w:tc>
          <w:tcPr>
            <w:tcW w:w="12333" w:type="dxa"/>
            <w:gridSpan w:val="19"/>
          </w:tcPr>
          <w:p w14:paraId="4B2F2BF7" w14:textId="77777777" w:rsidR="0025305A" w:rsidRPr="000600FB" w:rsidRDefault="0025305A">
            <w:pPr>
              <w:spacing w:after="0" w:line="240" w:lineRule="auto"/>
              <w:ind w:left="127" w:right="-72" w:hanging="127"/>
              <w:jc w:val="center"/>
              <w:rPr>
                <w:rFonts w:ascii="Times New Roman" w:hAnsi="Times New Roman" w:cs="Times New Roman"/>
                <w:i/>
                <w:iCs/>
                <w:sz w:val="18"/>
                <w:szCs w:val="18"/>
              </w:rPr>
            </w:pPr>
            <w:r w:rsidRPr="000600FB">
              <w:rPr>
                <w:rFonts w:ascii="Times New Roman" w:hAnsi="Times New Roman" w:cs="Times New Roman"/>
                <w:i/>
                <w:iCs/>
                <w:sz w:val="18"/>
                <w:szCs w:val="18"/>
              </w:rPr>
              <w:t>(in thousand Baht)</w:t>
            </w:r>
          </w:p>
        </w:tc>
      </w:tr>
      <w:tr w:rsidR="001673F4" w:rsidRPr="000600FB" w14:paraId="6801198B" w14:textId="77777777" w:rsidTr="00902AF8">
        <w:tc>
          <w:tcPr>
            <w:tcW w:w="2970" w:type="dxa"/>
            <w:hideMark/>
          </w:tcPr>
          <w:p w14:paraId="18AE818D" w14:textId="39EEEBCE" w:rsidR="001673F4" w:rsidRPr="000600FB" w:rsidRDefault="001673F4" w:rsidP="001673F4">
            <w:pPr>
              <w:spacing w:after="0" w:line="240" w:lineRule="auto"/>
              <w:ind w:left="69" w:right="-72" w:hanging="69"/>
              <w:rPr>
                <w:rFonts w:ascii="Times New Roman" w:eastAsia="MS Mincho" w:hAnsi="Times New Roman" w:cs="Times New Roman"/>
                <w:b/>
                <w:bCs/>
                <w:snapToGrid w:val="0"/>
                <w:spacing w:val="-4"/>
                <w:sz w:val="18"/>
                <w:szCs w:val="18"/>
                <w:cs/>
              </w:rPr>
            </w:pPr>
            <w:r w:rsidRPr="000600FB">
              <w:rPr>
                <w:rFonts w:ascii="Times New Roman" w:eastAsia="MS Mincho" w:hAnsi="Times New Roman" w:cs="Times New Roman"/>
                <w:b/>
                <w:bCs/>
                <w:snapToGrid w:val="0"/>
                <w:spacing w:val="-4"/>
                <w:sz w:val="18"/>
                <w:szCs w:val="18"/>
              </w:rPr>
              <w:t>Total assets</w:t>
            </w:r>
          </w:p>
        </w:tc>
        <w:tc>
          <w:tcPr>
            <w:tcW w:w="989" w:type="dxa"/>
            <w:tcBorders>
              <w:bottom w:val="double" w:sz="4" w:space="0" w:color="auto"/>
            </w:tcBorders>
          </w:tcPr>
          <w:p w14:paraId="79ACB43F" w14:textId="0023A18C" w:rsidR="001673F4" w:rsidRPr="000600FB" w:rsidRDefault="00B2180A" w:rsidP="001673F4">
            <w:pPr>
              <w:tabs>
                <w:tab w:val="decimal" w:pos="771"/>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8</w:t>
            </w:r>
            <w:r w:rsidR="001673F4" w:rsidRPr="000600FB">
              <w:rPr>
                <w:rFonts w:ascii="Times New Roman" w:eastAsia="MS Mincho" w:hAnsi="Times New Roman" w:cs="Times New Roman"/>
                <w:b/>
                <w:bCs/>
                <w:snapToGrid w:val="0"/>
                <w:sz w:val="18"/>
                <w:szCs w:val="18"/>
              </w:rPr>
              <w:t>,</w:t>
            </w:r>
            <w:r w:rsidRPr="000600FB">
              <w:rPr>
                <w:rFonts w:ascii="Times New Roman" w:eastAsia="MS Mincho" w:hAnsi="Times New Roman" w:cs="Times New Roman"/>
                <w:b/>
                <w:bCs/>
                <w:snapToGrid w:val="0"/>
                <w:sz w:val="18"/>
                <w:szCs w:val="18"/>
              </w:rPr>
              <w:t>9</w:t>
            </w:r>
            <w:r w:rsidR="001C4AE4" w:rsidRPr="000600FB">
              <w:rPr>
                <w:rFonts w:ascii="Times New Roman" w:eastAsia="MS Mincho" w:hAnsi="Times New Roman" w:cs="Times New Roman"/>
                <w:b/>
                <w:bCs/>
                <w:snapToGrid w:val="0"/>
                <w:sz w:val="18"/>
                <w:szCs w:val="18"/>
              </w:rPr>
              <w:t>69</w:t>
            </w:r>
            <w:r w:rsidR="001673F4" w:rsidRPr="000600FB">
              <w:rPr>
                <w:rFonts w:ascii="Times New Roman" w:eastAsia="MS Mincho" w:hAnsi="Times New Roman" w:cs="Times New Roman"/>
                <w:b/>
                <w:bCs/>
                <w:snapToGrid w:val="0"/>
                <w:sz w:val="18"/>
                <w:szCs w:val="18"/>
              </w:rPr>
              <w:t>,</w:t>
            </w:r>
            <w:r w:rsidR="001C4AE4" w:rsidRPr="000600FB">
              <w:rPr>
                <w:rFonts w:ascii="Times New Roman" w:eastAsia="MS Mincho" w:hAnsi="Times New Roman" w:cs="Times New Roman"/>
                <w:b/>
                <w:bCs/>
                <w:snapToGrid w:val="0"/>
                <w:sz w:val="18"/>
                <w:szCs w:val="18"/>
              </w:rPr>
              <w:t>999</w:t>
            </w:r>
          </w:p>
        </w:tc>
        <w:tc>
          <w:tcPr>
            <w:tcW w:w="236" w:type="dxa"/>
          </w:tcPr>
          <w:p w14:paraId="718BC44D"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bottom w:val="double" w:sz="4" w:space="0" w:color="auto"/>
            </w:tcBorders>
          </w:tcPr>
          <w:p w14:paraId="19F6C213" w14:textId="75C4CF1E" w:rsidR="001673F4" w:rsidRPr="000600FB" w:rsidRDefault="001673F4" w:rsidP="001673F4">
            <w:pPr>
              <w:tabs>
                <w:tab w:val="decimal" w:pos="740"/>
              </w:tabs>
              <w:spacing w:after="0" w:line="240" w:lineRule="auto"/>
              <w:ind w:left="-70" w:right="-72" w:hanging="90"/>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17,123,999</w:t>
            </w:r>
          </w:p>
        </w:tc>
        <w:tc>
          <w:tcPr>
            <w:tcW w:w="250" w:type="dxa"/>
          </w:tcPr>
          <w:p w14:paraId="2A800F5F"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bottom w:val="double" w:sz="4" w:space="0" w:color="auto"/>
            </w:tcBorders>
          </w:tcPr>
          <w:p w14:paraId="0DDA7965" w14:textId="3F3D7A28"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2,365,302</w:t>
            </w:r>
          </w:p>
        </w:tc>
        <w:tc>
          <w:tcPr>
            <w:tcW w:w="239" w:type="dxa"/>
          </w:tcPr>
          <w:p w14:paraId="116FCEEB"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bottom w:val="double" w:sz="4" w:space="0" w:color="auto"/>
            </w:tcBorders>
          </w:tcPr>
          <w:p w14:paraId="0961BBD5" w14:textId="4A27150B"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2,443,082</w:t>
            </w:r>
          </w:p>
        </w:tc>
        <w:tc>
          <w:tcPr>
            <w:tcW w:w="246" w:type="dxa"/>
          </w:tcPr>
          <w:p w14:paraId="056F7F2C"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bottom w:val="double" w:sz="4" w:space="0" w:color="auto"/>
            </w:tcBorders>
          </w:tcPr>
          <w:p w14:paraId="216E7595" w14:textId="154FA8C2" w:rsidR="001673F4" w:rsidRPr="000600FB" w:rsidRDefault="001673F4" w:rsidP="001673F4">
            <w:pPr>
              <w:tabs>
                <w:tab w:val="decimal" w:pos="750"/>
              </w:tabs>
              <w:spacing w:after="0" w:line="240" w:lineRule="auto"/>
              <w:ind w:right="-72" w:hanging="110"/>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11,3</w:t>
            </w:r>
            <w:r w:rsidR="001C4AE4" w:rsidRPr="000600FB">
              <w:rPr>
                <w:rFonts w:ascii="Times New Roman" w:eastAsia="MS Mincho" w:hAnsi="Times New Roman" w:cs="Times New Roman"/>
                <w:b/>
                <w:bCs/>
                <w:snapToGrid w:val="0"/>
                <w:sz w:val="18"/>
                <w:szCs w:val="18"/>
              </w:rPr>
              <w:t>35</w:t>
            </w:r>
            <w:r w:rsidRPr="000600FB">
              <w:rPr>
                <w:rFonts w:ascii="Times New Roman" w:eastAsia="MS Mincho" w:hAnsi="Times New Roman" w:cs="Times New Roman"/>
                <w:b/>
                <w:bCs/>
                <w:snapToGrid w:val="0"/>
                <w:sz w:val="18"/>
                <w:szCs w:val="18"/>
              </w:rPr>
              <w:t>,</w:t>
            </w:r>
            <w:r w:rsidR="001C4AE4" w:rsidRPr="000600FB">
              <w:rPr>
                <w:rFonts w:ascii="Times New Roman" w:eastAsia="MS Mincho" w:hAnsi="Times New Roman" w:cs="Times New Roman"/>
                <w:b/>
                <w:bCs/>
                <w:snapToGrid w:val="0"/>
                <w:sz w:val="18"/>
                <w:szCs w:val="18"/>
              </w:rPr>
              <w:t>301</w:t>
            </w:r>
          </w:p>
        </w:tc>
        <w:tc>
          <w:tcPr>
            <w:tcW w:w="236" w:type="dxa"/>
          </w:tcPr>
          <w:p w14:paraId="25A18A41"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bottom w:val="double" w:sz="4" w:space="0" w:color="auto"/>
            </w:tcBorders>
          </w:tcPr>
          <w:p w14:paraId="4141B123" w14:textId="5C8E769E" w:rsidR="001673F4" w:rsidRPr="000600FB" w:rsidRDefault="001673F4" w:rsidP="001673F4">
            <w:pPr>
              <w:tabs>
                <w:tab w:val="decimal" w:pos="750"/>
              </w:tabs>
              <w:spacing w:after="0" w:line="240" w:lineRule="auto"/>
              <w:ind w:right="-72" w:hanging="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19,567,081</w:t>
            </w:r>
          </w:p>
        </w:tc>
        <w:tc>
          <w:tcPr>
            <w:tcW w:w="250" w:type="dxa"/>
          </w:tcPr>
          <w:p w14:paraId="1035572C"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bottom w:val="double" w:sz="4" w:space="0" w:color="auto"/>
            </w:tcBorders>
          </w:tcPr>
          <w:p w14:paraId="695DE316" w14:textId="1A5BD8E2" w:rsidR="001673F4" w:rsidRPr="000600FB" w:rsidRDefault="001673F4" w:rsidP="001673F4">
            <w:pPr>
              <w:tabs>
                <w:tab w:val="decimal" w:pos="895"/>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(5,54</w:t>
            </w:r>
            <w:r w:rsidR="001C4AE4" w:rsidRPr="000600FB">
              <w:rPr>
                <w:rFonts w:ascii="Times New Roman" w:eastAsia="MS Mincho" w:hAnsi="Times New Roman" w:cs="Times New Roman"/>
                <w:b/>
                <w:bCs/>
                <w:snapToGrid w:val="0"/>
                <w:sz w:val="18"/>
                <w:szCs w:val="18"/>
              </w:rPr>
              <w:t>1</w:t>
            </w:r>
            <w:r w:rsidRPr="000600FB">
              <w:rPr>
                <w:rFonts w:ascii="Times New Roman" w:eastAsia="MS Mincho" w:hAnsi="Times New Roman" w:cs="Times New Roman"/>
                <w:b/>
                <w:bCs/>
                <w:snapToGrid w:val="0"/>
                <w:sz w:val="18"/>
                <w:szCs w:val="18"/>
              </w:rPr>
              <w:t>,</w:t>
            </w:r>
            <w:r w:rsidR="001C4AE4" w:rsidRPr="000600FB">
              <w:rPr>
                <w:rFonts w:ascii="Times New Roman" w:eastAsia="MS Mincho" w:hAnsi="Times New Roman" w:cs="Times New Roman"/>
                <w:b/>
                <w:bCs/>
                <w:snapToGrid w:val="0"/>
                <w:sz w:val="18"/>
                <w:szCs w:val="18"/>
              </w:rPr>
              <w:t>841</w:t>
            </w:r>
            <w:r w:rsidRPr="000600FB">
              <w:rPr>
                <w:rFonts w:ascii="Times New Roman" w:eastAsia="MS Mincho" w:hAnsi="Times New Roman" w:cs="Times New Roman"/>
                <w:b/>
                <w:bCs/>
                <w:snapToGrid w:val="0"/>
                <w:sz w:val="18"/>
                <w:szCs w:val="18"/>
              </w:rPr>
              <w:t>)</w:t>
            </w:r>
          </w:p>
        </w:tc>
        <w:tc>
          <w:tcPr>
            <w:tcW w:w="240" w:type="dxa"/>
          </w:tcPr>
          <w:p w14:paraId="51DDB45C"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bottom w:val="double" w:sz="4" w:space="0" w:color="auto"/>
            </w:tcBorders>
          </w:tcPr>
          <w:p w14:paraId="415D0071" w14:textId="2071C993" w:rsidR="001673F4" w:rsidRPr="000600FB" w:rsidRDefault="001673F4" w:rsidP="001673F4">
            <w:pPr>
              <w:tabs>
                <w:tab w:val="decimal" w:pos="875"/>
              </w:tabs>
              <w:spacing w:after="0" w:line="240" w:lineRule="auto"/>
              <w:ind w:right="-72" w:hanging="171"/>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(12,790,528)</w:t>
            </w:r>
          </w:p>
        </w:tc>
        <w:tc>
          <w:tcPr>
            <w:tcW w:w="245" w:type="dxa"/>
          </w:tcPr>
          <w:p w14:paraId="27E6D2C8"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bottom w:val="double" w:sz="4" w:space="0" w:color="auto"/>
            </w:tcBorders>
          </w:tcPr>
          <w:p w14:paraId="5D31136D" w14:textId="096EDE7E"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5,8</w:t>
            </w:r>
            <w:r w:rsidR="008C1A89" w:rsidRPr="000600FB">
              <w:rPr>
                <w:rFonts w:ascii="Times New Roman" w:eastAsia="MS Mincho" w:hAnsi="Times New Roman" w:cs="Times New Roman"/>
                <w:b/>
                <w:bCs/>
                <w:snapToGrid w:val="0"/>
                <w:sz w:val="18"/>
                <w:szCs w:val="18"/>
              </w:rPr>
              <w:t>2</w:t>
            </w:r>
            <w:r w:rsidR="00C45424" w:rsidRPr="000600FB">
              <w:rPr>
                <w:rFonts w:ascii="Times New Roman" w:eastAsia="MS Mincho" w:hAnsi="Times New Roman" w:cs="Times New Roman"/>
                <w:b/>
                <w:bCs/>
                <w:snapToGrid w:val="0"/>
                <w:sz w:val="18"/>
                <w:szCs w:val="18"/>
              </w:rPr>
              <w:t>0</w:t>
            </w:r>
            <w:r w:rsidRPr="000600FB">
              <w:rPr>
                <w:rFonts w:ascii="Times New Roman" w:eastAsia="MS Mincho" w:hAnsi="Times New Roman" w:cs="Times New Roman"/>
                <w:b/>
                <w:bCs/>
                <w:snapToGrid w:val="0"/>
                <w:sz w:val="18"/>
                <w:szCs w:val="18"/>
              </w:rPr>
              <w:t>,</w:t>
            </w:r>
            <w:r w:rsidR="0074271D" w:rsidRPr="000600FB">
              <w:rPr>
                <w:rFonts w:ascii="Times New Roman" w:eastAsia="MS Mincho" w:hAnsi="Times New Roman" w:cs="Times New Roman"/>
                <w:b/>
                <w:bCs/>
                <w:snapToGrid w:val="0"/>
                <w:sz w:val="18"/>
                <w:szCs w:val="18"/>
              </w:rPr>
              <w:t>4</w:t>
            </w:r>
            <w:r w:rsidR="00C45424" w:rsidRPr="000600FB">
              <w:rPr>
                <w:rFonts w:ascii="Times New Roman" w:eastAsia="MS Mincho" w:hAnsi="Times New Roman" w:cs="Times New Roman"/>
                <w:b/>
                <w:bCs/>
                <w:snapToGrid w:val="0"/>
                <w:sz w:val="18"/>
                <w:szCs w:val="18"/>
              </w:rPr>
              <w:t>60</w:t>
            </w:r>
          </w:p>
        </w:tc>
        <w:tc>
          <w:tcPr>
            <w:tcW w:w="240" w:type="dxa"/>
          </w:tcPr>
          <w:p w14:paraId="3EC33575"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bottom w:val="double" w:sz="4" w:space="0" w:color="auto"/>
            </w:tcBorders>
          </w:tcPr>
          <w:p w14:paraId="61E6A2D1" w14:textId="57B6D8E0"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6,776,553</w:t>
            </w:r>
          </w:p>
        </w:tc>
      </w:tr>
      <w:tr w:rsidR="001673F4" w:rsidRPr="000600FB" w14:paraId="53A71B68" w14:textId="77777777">
        <w:tc>
          <w:tcPr>
            <w:tcW w:w="2970" w:type="dxa"/>
          </w:tcPr>
          <w:p w14:paraId="2B20AA92" w14:textId="77777777" w:rsidR="001673F4" w:rsidRPr="000600FB" w:rsidRDefault="001673F4" w:rsidP="001673F4">
            <w:pPr>
              <w:spacing w:after="0" w:line="240" w:lineRule="auto"/>
              <w:ind w:left="69" w:right="-72" w:hanging="69"/>
              <w:rPr>
                <w:rFonts w:ascii="Times New Roman" w:eastAsia="MS Mincho" w:hAnsi="Times New Roman" w:cs="Times New Roman"/>
                <w:b/>
                <w:bCs/>
                <w:snapToGrid w:val="0"/>
                <w:spacing w:val="-4"/>
                <w:sz w:val="18"/>
                <w:szCs w:val="18"/>
              </w:rPr>
            </w:pPr>
          </w:p>
        </w:tc>
        <w:tc>
          <w:tcPr>
            <w:tcW w:w="989" w:type="dxa"/>
            <w:tcBorders>
              <w:top w:val="double" w:sz="4" w:space="0" w:color="auto"/>
            </w:tcBorders>
          </w:tcPr>
          <w:p w14:paraId="1F3C6427"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36" w:type="dxa"/>
          </w:tcPr>
          <w:p w14:paraId="6ADB0016"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top w:val="double" w:sz="4" w:space="0" w:color="auto"/>
            </w:tcBorders>
          </w:tcPr>
          <w:p w14:paraId="6E9F369D"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50" w:type="dxa"/>
          </w:tcPr>
          <w:p w14:paraId="6CFF1127"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top w:val="double" w:sz="4" w:space="0" w:color="auto"/>
            </w:tcBorders>
          </w:tcPr>
          <w:p w14:paraId="10420992"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239" w:type="dxa"/>
          </w:tcPr>
          <w:p w14:paraId="5075D804"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top w:val="double" w:sz="4" w:space="0" w:color="auto"/>
            </w:tcBorders>
          </w:tcPr>
          <w:p w14:paraId="53ECF136"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46" w:type="dxa"/>
          </w:tcPr>
          <w:p w14:paraId="43EE83B4"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top w:val="double" w:sz="4" w:space="0" w:color="auto"/>
            </w:tcBorders>
          </w:tcPr>
          <w:p w14:paraId="303F5720"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36" w:type="dxa"/>
          </w:tcPr>
          <w:p w14:paraId="08FE2C16"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top w:val="double" w:sz="4" w:space="0" w:color="auto"/>
            </w:tcBorders>
          </w:tcPr>
          <w:p w14:paraId="19EE0A15"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50" w:type="dxa"/>
          </w:tcPr>
          <w:p w14:paraId="5C05830C"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top w:val="double" w:sz="4" w:space="0" w:color="auto"/>
            </w:tcBorders>
          </w:tcPr>
          <w:p w14:paraId="5A813EC5" w14:textId="77777777" w:rsidR="001673F4" w:rsidRPr="000600FB" w:rsidRDefault="001673F4" w:rsidP="001673F4">
            <w:pPr>
              <w:tabs>
                <w:tab w:val="decimal" w:pos="895"/>
              </w:tabs>
              <w:spacing w:after="0" w:line="240" w:lineRule="auto"/>
              <w:ind w:right="-72"/>
              <w:rPr>
                <w:rFonts w:ascii="Times New Roman" w:eastAsia="MS Mincho" w:hAnsi="Times New Roman" w:cs="Times New Roman"/>
                <w:b/>
                <w:bCs/>
                <w:snapToGrid w:val="0"/>
                <w:sz w:val="18"/>
                <w:szCs w:val="18"/>
              </w:rPr>
            </w:pPr>
          </w:p>
        </w:tc>
        <w:tc>
          <w:tcPr>
            <w:tcW w:w="240" w:type="dxa"/>
          </w:tcPr>
          <w:p w14:paraId="2B51FC7C"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top w:val="double" w:sz="4" w:space="0" w:color="auto"/>
            </w:tcBorders>
          </w:tcPr>
          <w:p w14:paraId="034FF0A0"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45" w:type="dxa"/>
          </w:tcPr>
          <w:p w14:paraId="2CCED9DB"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top w:val="double" w:sz="4" w:space="0" w:color="auto"/>
            </w:tcBorders>
          </w:tcPr>
          <w:p w14:paraId="16887517"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240" w:type="dxa"/>
          </w:tcPr>
          <w:p w14:paraId="0C00A543"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top w:val="double" w:sz="4" w:space="0" w:color="auto"/>
            </w:tcBorders>
          </w:tcPr>
          <w:p w14:paraId="0FD0ADC5"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r>
      <w:tr w:rsidR="001673F4" w:rsidRPr="000600FB" w14:paraId="72BC98F7" w14:textId="77777777" w:rsidTr="00902AF8">
        <w:tc>
          <w:tcPr>
            <w:tcW w:w="2970" w:type="dxa"/>
          </w:tcPr>
          <w:p w14:paraId="1F4713C9" w14:textId="1DD9131B" w:rsidR="001673F4" w:rsidRPr="000600FB" w:rsidRDefault="001673F4" w:rsidP="001673F4">
            <w:pPr>
              <w:spacing w:after="0" w:line="240" w:lineRule="auto"/>
              <w:ind w:left="69" w:right="-72" w:hanging="69"/>
              <w:rPr>
                <w:rFonts w:ascii="Times New Roman" w:eastAsia="MS Mincho" w:hAnsi="Times New Roman" w:cs="Times New Roman"/>
                <w:b/>
                <w:bCs/>
                <w:snapToGrid w:val="0"/>
                <w:spacing w:val="-4"/>
                <w:sz w:val="18"/>
                <w:szCs w:val="18"/>
              </w:rPr>
            </w:pPr>
            <w:r w:rsidRPr="000600FB">
              <w:rPr>
                <w:rFonts w:ascii="Times New Roman" w:eastAsia="MS Mincho" w:hAnsi="Times New Roman" w:cs="Times New Roman"/>
                <w:b/>
                <w:bCs/>
                <w:snapToGrid w:val="0"/>
                <w:spacing w:val="-4"/>
                <w:sz w:val="18"/>
                <w:szCs w:val="18"/>
              </w:rPr>
              <w:t>Total liabilities</w:t>
            </w:r>
          </w:p>
        </w:tc>
        <w:tc>
          <w:tcPr>
            <w:tcW w:w="989" w:type="dxa"/>
            <w:tcBorders>
              <w:bottom w:val="double" w:sz="4" w:space="0" w:color="auto"/>
            </w:tcBorders>
          </w:tcPr>
          <w:p w14:paraId="04CEC424" w14:textId="7C17E25C"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5,4</w:t>
            </w:r>
            <w:r w:rsidR="00B2180A" w:rsidRPr="000600FB">
              <w:rPr>
                <w:rFonts w:ascii="Times New Roman" w:eastAsia="MS Mincho" w:hAnsi="Times New Roman" w:cs="Times New Roman"/>
                <w:b/>
                <w:bCs/>
                <w:snapToGrid w:val="0"/>
                <w:sz w:val="18"/>
                <w:szCs w:val="18"/>
              </w:rPr>
              <w:t>31</w:t>
            </w:r>
            <w:r w:rsidRPr="000600FB">
              <w:rPr>
                <w:rFonts w:ascii="Times New Roman" w:eastAsia="MS Mincho" w:hAnsi="Times New Roman" w:cs="Times New Roman"/>
                <w:b/>
                <w:bCs/>
                <w:snapToGrid w:val="0"/>
                <w:sz w:val="18"/>
                <w:szCs w:val="18"/>
              </w:rPr>
              <w:t>,</w:t>
            </w:r>
            <w:r w:rsidR="00B2180A" w:rsidRPr="000600FB">
              <w:rPr>
                <w:rFonts w:ascii="Times New Roman" w:eastAsia="MS Mincho" w:hAnsi="Times New Roman" w:cs="Times New Roman"/>
                <w:b/>
                <w:bCs/>
                <w:snapToGrid w:val="0"/>
                <w:sz w:val="18"/>
                <w:szCs w:val="18"/>
              </w:rPr>
              <w:t>222</w:t>
            </w:r>
          </w:p>
        </w:tc>
        <w:tc>
          <w:tcPr>
            <w:tcW w:w="236" w:type="dxa"/>
          </w:tcPr>
          <w:p w14:paraId="0B473C73"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997" w:type="dxa"/>
            <w:tcBorders>
              <w:bottom w:val="double" w:sz="4" w:space="0" w:color="auto"/>
            </w:tcBorders>
          </w:tcPr>
          <w:p w14:paraId="46E6B110" w14:textId="0FE2F0A3" w:rsidR="001673F4" w:rsidRPr="000600FB" w:rsidRDefault="001673F4" w:rsidP="001673F4">
            <w:pPr>
              <w:tabs>
                <w:tab w:val="decimal" w:pos="750"/>
              </w:tabs>
              <w:spacing w:after="0" w:line="240" w:lineRule="auto"/>
              <w:ind w:right="-72" w:hanging="160"/>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7,327,724</w:t>
            </w:r>
          </w:p>
        </w:tc>
        <w:tc>
          <w:tcPr>
            <w:tcW w:w="250" w:type="dxa"/>
          </w:tcPr>
          <w:p w14:paraId="1B238FE0"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0" w:type="dxa"/>
            <w:tcBorders>
              <w:bottom w:val="double" w:sz="4" w:space="0" w:color="auto"/>
            </w:tcBorders>
          </w:tcPr>
          <w:p w14:paraId="3E534EC7" w14:textId="0ED0C754"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1,117,528</w:t>
            </w:r>
          </w:p>
        </w:tc>
        <w:tc>
          <w:tcPr>
            <w:tcW w:w="239" w:type="dxa"/>
          </w:tcPr>
          <w:p w14:paraId="1D02104C"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985" w:type="dxa"/>
            <w:tcBorders>
              <w:bottom w:val="double" w:sz="4" w:space="0" w:color="auto"/>
            </w:tcBorders>
          </w:tcPr>
          <w:p w14:paraId="7337EB94" w14:textId="74A7A811"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1,139,257</w:t>
            </w:r>
          </w:p>
        </w:tc>
        <w:tc>
          <w:tcPr>
            <w:tcW w:w="246" w:type="dxa"/>
          </w:tcPr>
          <w:p w14:paraId="435580E8"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987" w:type="dxa"/>
            <w:tcBorders>
              <w:bottom w:val="double" w:sz="4" w:space="0" w:color="auto"/>
            </w:tcBorders>
          </w:tcPr>
          <w:p w14:paraId="423F0CBD" w14:textId="7F5FD65B"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6,5</w:t>
            </w:r>
            <w:r w:rsidR="00531B10" w:rsidRPr="000600FB">
              <w:rPr>
                <w:rFonts w:ascii="Times New Roman" w:eastAsia="MS Mincho" w:hAnsi="Times New Roman" w:cs="Times New Roman"/>
                <w:b/>
                <w:bCs/>
                <w:snapToGrid w:val="0"/>
                <w:sz w:val="18"/>
                <w:szCs w:val="18"/>
              </w:rPr>
              <w:t>48</w:t>
            </w:r>
            <w:r w:rsidRPr="000600FB">
              <w:rPr>
                <w:rFonts w:ascii="Times New Roman" w:eastAsia="MS Mincho" w:hAnsi="Times New Roman" w:cs="Times New Roman"/>
                <w:b/>
                <w:bCs/>
                <w:snapToGrid w:val="0"/>
                <w:sz w:val="18"/>
                <w:szCs w:val="18"/>
              </w:rPr>
              <w:t>,</w:t>
            </w:r>
            <w:r w:rsidR="00531B10" w:rsidRPr="000600FB">
              <w:rPr>
                <w:rFonts w:ascii="Times New Roman" w:eastAsia="MS Mincho" w:hAnsi="Times New Roman" w:cs="Times New Roman"/>
                <w:b/>
                <w:bCs/>
                <w:snapToGrid w:val="0"/>
                <w:sz w:val="18"/>
                <w:szCs w:val="18"/>
              </w:rPr>
              <w:t>750</w:t>
            </w:r>
          </w:p>
        </w:tc>
        <w:tc>
          <w:tcPr>
            <w:tcW w:w="236" w:type="dxa"/>
          </w:tcPr>
          <w:p w14:paraId="07D87AF1"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08" w:type="dxa"/>
            <w:tcBorders>
              <w:bottom w:val="double" w:sz="4" w:space="0" w:color="auto"/>
            </w:tcBorders>
          </w:tcPr>
          <w:p w14:paraId="16F11F95" w14:textId="60DF4022" w:rsidR="001673F4" w:rsidRPr="000600FB" w:rsidRDefault="001673F4" w:rsidP="001673F4">
            <w:pPr>
              <w:tabs>
                <w:tab w:val="decimal" w:pos="750"/>
              </w:tabs>
              <w:spacing w:after="0" w:line="240" w:lineRule="auto"/>
              <w:ind w:right="-72" w:hanging="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8,4</w:t>
            </w:r>
            <w:r w:rsidR="008A3F81" w:rsidRPr="000600FB">
              <w:rPr>
                <w:rFonts w:ascii="Times New Roman" w:eastAsia="MS Mincho" w:hAnsi="Times New Roman" w:cs="Times New Roman"/>
                <w:b/>
                <w:bCs/>
                <w:snapToGrid w:val="0"/>
                <w:sz w:val="18"/>
                <w:szCs w:val="18"/>
              </w:rPr>
              <w:t xml:space="preserve">6 </w:t>
            </w:r>
            <w:r w:rsidRPr="000600FB">
              <w:rPr>
                <w:rFonts w:ascii="Times New Roman" w:eastAsia="MS Mincho" w:hAnsi="Times New Roman" w:cs="Times New Roman"/>
                <w:b/>
                <w:bCs/>
                <w:snapToGrid w:val="0"/>
                <w:sz w:val="18"/>
                <w:szCs w:val="18"/>
              </w:rPr>
              <w:t>66,981</w:t>
            </w:r>
          </w:p>
        </w:tc>
        <w:tc>
          <w:tcPr>
            <w:tcW w:w="250" w:type="dxa"/>
          </w:tcPr>
          <w:p w14:paraId="3B555B2A"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117" w:type="dxa"/>
            <w:tcBorders>
              <w:bottom w:val="double" w:sz="4" w:space="0" w:color="auto"/>
            </w:tcBorders>
          </w:tcPr>
          <w:p w14:paraId="54973166" w14:textId="4039EBC1" w:rsidR="001673F4" w:rsidRPr="000600FB" w:rsidRDefault="001673F4" w:rsidP="001673F4">
            <w:pPr>
              <w:tabs>
                <w:tab w:val="decimal" w:pos="895"/>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(2,758,518)</w:t>
            </w:r>
          </w:p>
        </w:tc>
        <w:tc>
          <w:tcPr>
            <w:tcW w:w="240" w:type="dxa"/>
          </w:tcPr>
          <w:p w14:paraId="474EF969"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cs/>
              </w:rPr>
            </w:pPr>
          </w:p>
        </w:tc>
        <w:tc>
          <w:tcPr>
            <w:tcW w:w="1023" w:type="dxa"/>
            <w:tcBorders>
              <w:bottom w:val="double" w:sz="4" w:space="0" w:color="auto"/>
            </w:tcBorders>
          </w:tcPr>
          <w:p w14:paraId="3BC30570" w14:textId="31D3B378" w:rsidR="001673F4" w:rsidRPr="000600FB" w:rsidRDefault="001673F4" w:rsidP="001673F4">
            <w:pPr>
              <w:tabs>
                <w:tab w:val="decimal" w:pos="875"/>
              </w:tabs>
              <w:spacing w:after="0" w:line="240" w:lineRule="auto"/>
              <w:ind w:right="-72" w:hanging="171"/>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(3,517,978)</w:t>
            </w:r>
          </w:p>
        </w:tc>
        <w:tc>
          <w:tcPr>
            <w:tcW w:w="245" w:type="dxa"/>
          </w:tcPr>
          <w:p w14:paraId="43B480CA" w14:textId="77777777" w:rsidR="001673F4" w:rsidRPr="000600FB" w:rsidRDefault="001673F4" w:rsidP="001673F4">
            <w:pPr>
              <w:tabs>
                <w:tab w:val="decimal" w:pos="750"/>
              </w:tabs>
              <w:spacing w:after="0" w:line="240" w:lineRule="auto"/>
              <w:ind w:right="-21"/>
              <w:rPr>
                <w:rFonts w:ascii="Times New Roman" w:eastAsia="MS Mincho" w:hAnsi="Times New Roman" w:cs="Times New Roman"/>
                <w:b/>
                <w:bCs/>
                <w:snapToGrid w:val="0"/>
                <w:sz w:val="18"/>
                <w:szCs w:val="18"/>
              </w:rPr>
            </w:pPr>
          </w:p>
        </w:tc>
        <w:tc>
          <w:tcPr>
            <w:tcW w:w="1015" w:type="dxa"/>
            <w:tcBorders>
              <w:bottom w:val="double" w:sz="4" w:space="0" w:color="auto"/>
            </w:tcBorders>
          </w:tcPr>
          <w:p w14:paraId="7EBD9CD2" w14:textId="5CBEE1AA"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3,7</w:t>
            </w:r>
            <w:r w:rsidR="00C45424" w:rsidRPr="000600FB">
              <w:rPr>
                <w:rFonts w:ascii="Times New Roman" w:eastAsia="MS Mincho" w:hAnsi="Times New Roman" w:cs="Times New Roman"/>
                <w:b/>
                <w:bCs/>
                <w:snapToGrid w:val="0"/>
                <w:sz w:val="18"/>
                <w:szCs w:val="18"/>
              </w:rPr>
              <w:t>90</w:t>
            </w:r>
            <w:r w:rsidRPr="000600FB">
              <w:rPr>
                <w:rFonts w:ascii="Times New Roman" w:eastAsia="MS Mincho" w:hAnsi="Times New Roman" w:cs="Times New Roman"/>
                <w:b/>
                <w:bCs/>
                <w:snapToGrid w:val="0"/>
                <w:sz w:val="18"/>
                <w:szCs w:val="18"/>
              </w:rPr>
              <w:t>,</w:t>
            </w:r>
            <w:r w:rsidR="00C45424" w:rsidRPr="000600FB">
              <w:rPr>
                <w:rFonts w:ascii="Times New Roman" w:eastAsia="MS Mincho" w:hAnsi="Times New Roman" w:cs="Times New Roman"/>
                <w:b/>
                <w:bCs/>
                <w:snapToGrid w:val="0"/>
                <w:sz w:val="18"/>
                <w:szCs w:val="18"/>
              </w:rPr>
              <w:t>232</w:t>
            </w:r>
          </w:p>
        </w:tc>
        <w:tc>
          <w:tcPr>
            <w:tcW w:w="240" w:type="dxa"/>
          </w:tcPr>
          <w:p w14:paraId="4B362384" w14:textId="77777777"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p>
        </w:tc>
        <w:tc>
          <w:tcPr>
            <w:tcW w:w="1020" w:type="dxa"/>
            <w:tcBorders>
              <w:bottom w:val="double" w:sz="4" w:space="0" w:color="auto"/>
            </w:tcBorders>
          </w:tcPr>
          <w:p w14:paraId="76FD6946" w14:textId="54A11AE9" w:rsidR="001673F4" w:rsidRPr="000600FB" w:rsidRDefault="001673F4" w:rsidP="001673F4">
            <w:pPr>
              <w:tabs>
                <w:tab w:val="decimal" w:pos="750"/>
              </w:tabs>
              <w:spacing w:after="0" w:line="240" w:lineRule="auto"/>
              <w:ind w:right="-72"/>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4,949,003</w:t>
            </w:r>
          </w:p>
        </w:tc>
      </w:tr>
    </w:tbl>
    <w:p w14:paraId="0A8F56D9" w14:textId="77777777" w:rsidR="006F2597" w:rsidRPr="000600FB" w:rsidRDefault="006F2597" w:rsidP="006F2597">
      <w:pPr>
        <w:spacing w:after="0" w:line="240" w:lineRule="auto"/>
        <w:rPr>
          <w:rFonts w:ascii="Times New Roman" w:eastAsia="Times New Roman" w:hAnsi="Times New Roman" w:cs="Times New Roman"/>
          <w:sz w:val="18"/>
          <w:szCs w:val="18"/>
        </w:rPr>
      </w:pPr>
    </w:p>
    <w:p w14:paraId="73D93095" w14:textId="399EFFD1" w:rsidR="006F2597" w:rsidRPr="000600FB" w:rsidRDefault="006F2597" w:rsidP="006F2597">
      <w:pPr>
        <w:spacing w:after="0" w:line="240" w:lineRule="auto"/>
        <w:ind w:left="429" w:right="-72" w:hanging="440"/>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 xml:space="preserve">Timing </w:t>
      </w:r>
      <w:proofErr w:type="gramStart"/>
      <w:r w:rsidRPr="000600FB">
        <w:rPr>
          <w:rFonts w:ascii="Times New Roman" w:eastAsia="MS Mincho" w:hAnsi="Times New Roman" w:cs="Times New Roman"/>
          <w:snapToGrid w:val="0"/>
          <w:sz w:val="18"/>
          <w:szCs w:val="18"/>
        </w:rPr>
        <w:t>of</w:t>
      </w:r>
      <w:proofErr w:type="gramEnd"/>
      <w:r w:rsidRPr="000600FB">
        <w:rPr>
          <w:rFonts w:ascii="Times New Roman" w:eastAsia="MS Mincho" w:hAnsi="Times New Roman" w:cs="Times New Roman"/>
          <w:snapToGrid w:val="0"/>
          <w:sz w:val="18"/>
          <w:szCs w:val="18"/>
        </w:rPr>
        <w:t xml:space="preserve"> revenue recognition </w:t>
      </w:r>
      <w:proofErr w:type="gramStart"/>
      <w:r w:rsidRPr="000600FB">
        <w:rPr>
          <w:rFonts w:ascii="Times New Roman" w:eastAsia="MS Mincho" w:hAnsi="Times New Roman" w:cs="Times New Roman"/>
          <w:snapToGrid w:val="0"/>
          <w:sz w:val="18"/>
          <w:szCs w:val="18"/>
        </w:rPr>
        <w:t>are</w:t>
      </w:r>
      <w:proofErr w:type="gramEnd"/>
      <w:r w:rsidRPr="000600FB">
        <w:rPr>
          <w:rFonts w:ascii="Times New Roman" w:eastAsia="MS Mincho" w:hAnsi="Times New Roman" w:cs="Times New Roman"/>
          <w:snapToGrid w:val="0"/>
          <w:sz w:val="18"/>
          <w:szCs w:val="18"/>
        </w:rPr>
        <w:t xml:space="preserve"> as follows:</w:t>
      </w:r>
    </w:p>
    <w:p w14:paraId="4F084015" w14:textId="77777777" w:rsidR="006F2597" w:rsidRPr="000600FB" w:rsidRDefault="006F2597" w:rsidP="00064934">
      <w:pPr>
        <w:spacing w:after="0" w:line="240" w:lineRule="atLeast"/>
        <w:ind w:left="547" w:hanging="547"/>
        <w:rPr>
          <w:rFonts w:ascii="Times New Roman" w:hAnsi="Times New Roman" w:cstheme="minorBidi"/>
          <w:szCs w:val="22"/>
        </w:rPr>
      </w:pPr>
    </w:p>
    <w:tbl>
      <w:tblPr>
        <w:tblW w:w="15216" w:type="dxa"/>
        <w:tblLayout w:type="fixed"/>
        <w:tblLook w:val="04A0" w:firstRow="1" w:lastRow="0" w:firstColumn="1" w:lastColumn="0" w:noHBand="0" w:noVBand="1"/>
      </w:tblPr>
      <w:tblGrid>
        <w:gridCol w:w="2970"/>
        <w:gridCol w:w="990"/>
        <w:gridCol w:w="240"/>
        <w:gridCol w:w="997"/>
        <w:gridCol w:w="250"/>
        <w:gridCol w:w="1010"/>
        <w:gridCol w:w="239"/>
        <w:gridCol w:w="954"/>
        <w:gridCol w:w="270"/>
        <w:gridCol w:w="1005"/>
        <w:gridCol w:w="236"/>
        <w:gridCol w:w="1009"/>
        <w:gridCol w:w="250"/>
        <w:gridCol w:w="1010"/>
        <w:gridCol w:w="240"/>
        <w:gridCol w:w="1023"/>
        <w:gridCol w:w="245"/>
        <w:gridCol w:w="1012"/>
        <w:gridCol w:w="240"/>
        <w:gridCol w:w="1026"/>
      </w:tblGrid>
      <w:tr w:rsidR="00AB78A8" w:rsidRPr="000600FB" w14:paraId="4B42A613" w14:textId="77777777" w:rsidTr="008159D4">
        <w:tc>
          <w:tcPr>
            <w:tcW w:w="2970" w:type="dxa"/>
          </w:tcPr>
          <w:p w14:paraId="22F2A1D5" w14:textId="77777777" w:rsidR="00AB78A8" w:rsidRPr="000600FB" w:rsidRDefault="00AB78A8" w:rsidP="00036D98">
            <w:pPr>
              <w:spacing w:after="0" w:line="240" w:lineRule="atLeast"/>
              <w:ind w:left="336" w:right="-72"/>
              <w:rPr>
                <w:rFonts w:ascii="Times New Roman" w:eastAsia="MS Mincho" w:hAnsi="Times New Roman" w:cs="Times New Roman"/>
                <w:b/>
                <w:bCs/>
                <w:i/>
                <w:iCs/>
                <w:sz w:val="18"/>
                <w:szCs w:val="18"/>
                <w:cs/>
              </w:rPr>
            </w:pPr>
          </w:p>
        </w:tc>
        <w:tc>
          <w:tcPr>
            <w:tcW w:w="12246" w:type="dxa"/>
            <w:gridSpan w:val="19"/>
          </w:tcPr>
          <w:p w14:paraId="513722E6" w14:textId="4AEEA9A1" w:rsidR="00AB78A8" w:rsidRPr="000600FB" w:rsidRDefault="00E47A23" w:rsidP="00036D9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 w:val="18"/>
                <w:szCs w:val="18"/>
                <w:cs/>
              </w:rPr>
            </w:pPr>
            <w:r w:rsidRPr="000600FB">
              <w:rPr>
                <w:rFonts w:ascii="Times New Roman" w:hAnsi="Times New Roman" w:cs="Times New Roman"/>
                <w:b/>
                <w:bCs/>
                <w:sz w:val="18"/>
                <w:szCs w:val="18"/>
              </w:rPr>
              <w:t>Consolidated</w:t>
            </w:r>
            <w:r w:rsidR="00463591" w:rsidRPr="000600FB">
              <w:rPr>
                <w:rFonts w:ascii="Times New Roman" w:hAnsi="Times New Roman" w:cs="Times New Roman"/>
                <w:b/>
                <w:bCs/>
                <w:sz w:val="18"/>
                <w:szCs w:val="18"/>
              </w:rPr>
              <w:t xml:space="preserve"> </w:t>
            </w:r>
            <w:r w:rsidRPr="000600FB">
              <w:rPr>
                <w:rFonts w:ascii="Times New Roman" w:hAnsi="Times New Roman" w:cs="Times New Roman"/>
                <w:b/>
                <w:bCs/>
                <w:sz w:val="18"/>
                <w:szCs w:val="18"/>
              </w:rPr>
              <w:t>financial statements</w:t>
            </w:r>
          </w:p>
        </w:tc>
      </w:tr>
      <w:tr w:rsidR="00C55509" w:rsidRPr="000600FB" w14:paraId="50E67A92" w14:textId="77777777" w:rsidTr="008159D4">
        <w:tc>
          <w:tcPr>
            <w:tcW w:w="2970" w:type="dxa"/>
          </w:tcPr>
          <w:p w14:paraId="56E9FC8B" w14:textId="03FC8868" w:rsidR="00C55509" w:rsidRPr="000600FB" w:rsidRDefault="00C55509" w:rsidP="00C55509">
            <w:pPr>
              <w:spacing w:after="0" w:line="240" w:lineRule="atLeast"/>
              <w:ind w:right="-72"/>
              <w:rPr>
                <w:rFonts w:ascii="Times New Roman" w:eastAsia="MS Mincho" w:hAnsi="Times New Roman" w:cs="Times New Roman"/>
                <w:b/>
                <w:bCs/>
                <w:i/>
                <w:iCs/>
                <w:sz w:val="18"/>
                <w:szCs w:val="18"/>
                <w:cs/>
              </w:rPr>
            </w:pPr>
            <w:r w:rsidRPr="000600FB">
              <w:rPr>
                <w:rFonts w:ascii="Times New Roman" w:hAnsi="Times New Roman" w:cs="Times New Roman"/>
                <w:b/>
                <w:bCs/>
                <w:i/>
                <w:iCs/>
                <w:spacing w:val="-4"/>
                <w:sz w:val="18"/>
                <w:szCs w:val="18"/>
              </w:rPr>
              <w:t>For the six-month period ended</w:t>
            </w:r>
          </w:p>
        </w:tc>
        <w:tc>
          <w:tcPr>
            <w:tcW w:w="2227" w:type="dxa"/>
            <w:gridSpan w:val="3"/>
          </w:tcPr>
          <w:p w14:paraId="698A51EF" w14:textId="03ADBB6E"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Domestic segment</w:t>
            </w:r>
          </w:p>
        </w:tc>
        <w:tc>
          <w:tcPr>
            <w:tcW w:w="250" w:type="dxa"/>
          </w:tcPr>
          <w:p w14:paraId="7A763E2C" w14:textId="77777777"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p>
        </w:tc>
        <w:tc>
          <w:tcPr>
            <w:tcW w:w="2203" w:type="dxa"/>
            <w:gridSpan w:val="3"/>
          </w:tcPr>
          <w:p w14:paraId="253C23F5" w14:textId="7716EA1D"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International segment</w:t>
            </w:r>
          </w:p>
        </w:tc>
        <w:tc>
          <w:tcPr>
            <w:tcW w:w="270" w:type="dxa"/>
          </w:tcPr>
          <w:p w14:paraId="0F3C3F28" w14:textId="77777777"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p>
        </w:tc>
        <w:tc>
          <w:tcPr>
            <w:tcW w:w="2250" w:type="dxa"/>
            <w:gridSpan w:val="3"/>
          </w:tcPr>
          <w:p w14:paraId="154F8A25" w14:textId="702B710F"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Total reportable segment</w:t>
            </w:r>
          </w:p>
        </w:tc>
        <w:tc>
          <w:tcPr>
            <w:tcW w:w="250" w:type="dxa"/>
          </w:tcPr>
          <w:p w14:paraId="27737227" w14:textId="77777777" w:rsidR="00C55509" w:rsidRPr="000600FB" w:rsidRDefault="00C55509" w:rsidP="00C55509">
            <w:pPr>
              <w:spacing w:after="0" w:line="240" w:lineRule="atLeast"/>
              <w:ind w:right="-72"/>
              <w:rPr>
                <w:rFonts w:ascii="Times New Roman" w:eastAsia="MS Mincho" w:hAnsi="Times New Roman" w:cs="Times New Roman"/>
                <w:b/>
                <w:bCs/>
                <w:snapToGrid w:val="0"/>
                <w:sz w:val="18"/>
                <w:szCs w:val="18"/>
              </w:rPr>
            </w:pPr>
          </w:p>
        </w:tc>
        <w:tc>
          <w:tcPr>
            <w:tcW w:w="2273" w:type="dxa"/>
            <w:gridSpan w:val="3"/>
          </w:tcPr>
          <w:p w14:paraId="12EF0B4D" w14:textId="2A11CD14"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Elimination</w:t>
            </w:r>
          </w:p>
        </w:tc>
        <w:tc>
          <w:tcPr>
            <w:tcW w:w="245" w:type="dxa"/>
          </w:tcPr>
          <w:p w14:paraId="7791473C" w14:textId="77777777"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p>
        </w:tc>
        <w:tc>
          <w:tcPr>
            <w:tcW w:w="2278" w:type="dxa"/>
            <w:gridSpan w:val="3"/>
          </w:tcPr>
          <w:p w14:paraId="1B66C6D4" w14:textId="332F6435"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b/>
                <w:bCs/>
                <w:snapToGrid w:val="0"/>
                <w:sz w:val="18"/>
                <w:szCs w:val="18"/>
              </w:rPr>
              <w:t>Total</w:t>
            </w:r>
          </w:p>
        </w:tc>
      </w:tr>
      <w:tr w:rsidR="00C55509" w:rsidRPr="000600FB" w14:paraId="0D74A145" w14:textId="77777777" w:rsidTr="00711530">
        <w:tc>
          <w:tcPr>
            <w:tcW w:w="2970" w:type="dxa"/>
          </w:tcPr>
          <w:p w14:paraId="34F91EC9" w14:textId="30D6832B" w:rsidR="00C55509" w:rsidRPr="000600FB" w:rsidRDefault="00C55509" w:rsidP="00C55509">
            <w:pPr>
              <w:spacing w:after="0" w:line="240" w:lineRule="atLeast"/>
              <w:ind w:left="69" w:right="-72" w:hanging="69"/>
              <w:rPr>
                <w:rFonts w:ascii="Times New Roman" w:hAnsi="Times New Roman" w:cs="Times New Roman"/>
                <w:b/>
                <w:bCs/>
                <w:i/>
                <w:iCs/>
                <w:sz w:val="18"/>
                <w:szCs w:val="18"/>
                <w:cs/>
              </w:rPr>
            </w:pPr>
            <w:r w:rsidRPr="000600FB">
              <w:rPr>
                <w:rFonts w:ascii="Times New Roman" w:hAnsi="Times New Roman" w:cs="Times New Roman"/>
                <w:b/>
                <w:bCs/>
                <w:i/>
                <w:iCs/>
                <w:spacing w:val="-4"/>
                <w:sz w:val="18"/>
                <w:szCs w:val="18"/>
              </w:rPr>
              <w:t xml:space="preserve">   30 June</w:t>
            </w:r>
          </w:p>
        </w:tc>
        <w:tc>
          <w:tcPr>
            <w:tcW w:w="990" w:type="dxa"/>
          </w:tcPr>
          <w:p w14:paraId="2ECC2475" w14:textId="56E0ACBA"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2026</w:t>
            </w:r>
          </w:p>
        </w:tc>
        <w:tc>
          <w:tcPr>
            <w:tcW w:w="240" w:type="dxa"/>
          </w:tcPr>
          <w:p w14:paraId="689F6A94"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997" w:type="dxa"/>
          </w:tcPr>
          <w:p w14:paraId="1A7A1B7D" w14:textId="6FEE75B9"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2025</w:t>
            </w:r>
          </w:p>
        </w:tc>
        <w:tc>
          <w:tcPr>
            <w:tcW w:w="250" w:type="dxa"/>
          </w:tcPr>
          <w:p w14:paraId="597D3F9C"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FECFDB2" w14:textId="05B9F26C"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39" w:type="dxa"/>
          </w:tcPr>
          <w:p w14:paraId="21CD8383"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954" w:type="dxa"/>
          </w:tcPr>
          <w:p w14:paraId="6237D742" w14:textId="1467E1F2"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c>
          <w:tcPr>
            <w:tcW w:w="270" w:type="dxa"/>
          </w:tcPr>
          <w:p w14:paraId="1349DD8A"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05" w:type="dxa"/>
          </w:tcPr>
          <w:p w14:paraId="380C7C75" w14:textId="63A8FB06"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36" w:type="dxa"/>
          </w:tcPr>
          <w:p w14:paraId="520F68A6"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09" w:type="dxa"/>
          </w:tcPr>
          <w:p w14:paraId="168F53E9" w14:textId="4342B98D"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c>
          <w:tcPr>
            <w:tcW w:w="250" w:type="dxa"/>
          </w:tcPr>
          <w:p w14:paraId="1392DC80"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10" w:type="dxa"/>
          </w:tcPr>
          <w:p w14:paraId="539A0C78" w14:textId="333D4D4C"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40" w:type="dxa"/>
          </w:tcPr>
          <w:p w14:paraId="57DD3122"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23" w:type="dxa"/>
          </w:tcPr>
          <w:p w14:paraId="4169A9F5" w14:textId="7C4807B2"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c>
          <w:tcPr>
            <w:tcW w:w="245" w:type="dxa"/>
          </w:tcPr>
          <w:p w14:paraId="0DA9F5D9"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12" w:type="dxa"/>
          </w:tcPr>
          <w:p w14:paraId="2397C8D2" w14:textId="509C6395"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2026</w:t>
            </w:r>
          </w:p>
        </w:tc>
        <w:tc>
          <w:tcPr>
            <w:tcW w:w="240" w:type="dxa"/>
          </w:tcPr>
          <w:p w14:paraId="10FFEC0B" w14:textId="77777777" w:rsidR="00C55509" w:rsidRPr="000600FB" w:rsidRDefault="00C55509" w:rsidP="00C55509">
            <w:pPr>
              <w:spacing w:after="0" w:line="240" w:lineRule="atLeast"/>
              <w:ind w:right="-72"/>
              <w:jc w:val="center"/>
              <w:rPr>
                <w:rFonts w:ascii="Times New Roman" w:eastAsia="MS Mincho" w:hAnsi="Times New Roman" w:cs="Times New Roman"/>
                <w:snapToGrid w:val="0"/>
                <w:sz w:val="18"/>
                <w:szCs w:val="18"/>
              </w:rPr>
            </w:pPr>
          </w:p>
        </w:tc>
        <w:tc>
          <w:tcPr>
            <w:tcW w:w="1026" w:type="dxa"/>
          </w:tcPr>
          <w:p w14:paraId="6FBF001F" w14:textId="4C73F0AC" w:rsidR="00C55509" w:rsidRPr="000600FB" w:rsidRDefault="00C55509" w:rsidP="00C55509">
            <w:pPr>
              <w:spacing w:after="0" w:line="240" w:lineRule="atLeast"/>
              <w:ind w:right="-72"/>
              <w:jc w:val="center"/>
              <w:rPr>
                <w:rFonts w:ascii="Times New Roman" w:eastAsia="MS Mincho" w:hAnsi="Times New Roman" w:cs="Times New Roman"/>
                <w:b/>
                <w:bCs/>
                <w:snapToGrid w:val="0"/>
                <w:sz w:val="18"/>
                <w:szCs w:val="18"/>
              </w:rPr>
            </w:pPr>
            <w:r w:rsidRPr="000600FB">
              <w:rPr>
                <w:rFonts w:ascii="Times New Roman" w:eastAsia="MS Mincho" w:hAnsi="Times New Roman" w:cs="Times New Roman"/>
                <w:snapToGrid w:val="0"/>
                <w:sz w:val="18"/>
                <w:szCs w:val="18"/>
              </w:rPr>
              <w:t>2025</w:t>
            </w:r>
          </w:p>
        </w:tc>
      </w:tr>
      <w:tr w:rsidR="00CE4C04" w:rsidRPr="000600FB" w14:paraId="65634D75" w14:textId="77777777" w:rsidTr="008159D4">
        <w:trPr>
          <w:trHeight w:val="20"/>
        </w:trPr>
        <w:tc>
          <w:tcPr>
            <w:tcW w:w="2970" w:type="dxa"/>
          </w:tcPr>
          <w:p w14:paraId="4E5B9F38" w14:textId="77777777" w:rsidR="00CE4C04" w:rsidRPr="000600FB" w:rsidRDefault="00CE4C04" w:rsidP="00036D98">
            <w:pPr>
              <w:spacing w:after="0" w:line="240" w:lineRule="atLeast"/>
              <w:ind w:left="429" w:right="-72" w:hanging="440"/>
              <w:rPr>
                <w:rFonts w:ascii="Times New Roman" w:hAnsi="Times New Roman" w:cs="Times New Roman"/>
                <w:b/>
                <w:bCs/>
                <w:sz w:val="18"/>
                <w:szCs w:val="18"/>
                <w:cs/>
              </w:rPr>
            </w:pPr>
          </w:p>
        </w:tc>
        <w:tc>
          <w:tcPr>
            <w:tcW w:w="12246" w:type="dxa"/>
            <w:gridSpan w:val="19"/>
          </w:tcPr>
          <w:p w14:paraId="2BF8084D" w14:textId="214DF455" w:rsidR="00CE4C04" w:rsidRPr="000600FB" w:rsidRDefault="00CE4C04" w:rsidP="00036D98">
            <w:pPr>
              <w:spacing w:after="0" w:line="240" w:lineRule="atLeast"/>
              <w:ind w:left="127" w:right="-72" w:hanging="127"/>
              <w:jc w:val="center"/>
              <w:rPr>
                <w:rFonts w:ascii="Times New Roman" w:hAnsi="Times New Roman" w:cs="Times New Roman"/>
                <w:i/>
                <w:iCs/>
                <w:sz w:val="18"/>
                <w:szCs w:val="18"/>
              </w:rPr>
            </w:pPr>
            <w:r w:rsidRPr="000600FB">
              <w:rPr>
                <w:rFonts w:ascii="Times New Roman" w:hAnsi="Times New Roman" w:cs="Times New Roman"/>
                <w:i/>
                <w:iCs/>
                <w:sz w:val="18"/>
                <w:szCs w:val="18"/>
              </w:rPr>
              <w:t>(in thousand Baht)</w:t>
            </w:r>
          </w:p>
        </w:tc>
      </w:tr>
      <w:tr w:rsidR="00C55509" w:rsidRPr="000600FB" w14:paraId="60186785" w14:textId="77777777">
        <w:tc>
          <w:tcPr>
            <w:tcW w:w="2970" w:type="dxa"/>
          </w:tcPr>
          <w:p w14:paraId="2D9F7964" w14:textId="1BE9FBB2" w:rsidR="00C55509" w:rsidRPr="000600FB" w:rsidRDefault="00C55509" w:rsidP="00C55509">
            <w:pPr>
              <w:spacing w:after="0" w:line="240" w:lineRule="atLeast"/>
              <w:ind w:left="429" w:right="-72" w:hanging="440"/>
              <w:rPr>
                <w:rFonts w:ascii="Times New Roman" w:hAnsi="Times New Roman" w:cs="Times New Roman"/>
                <w:sz w:val="18"/>
                <w:szCs w:val="18"/>
                <w:cs/>
              </w:rPr>
            </w:pPr>
            <w:r w:rsidRPr="000600FB">
              <w:rPr>
                <w:rFonts w:ascii="Times New Roman" w:hAnsi="Times New Roman" w:cs="Times New Roman"/>
                <w:sz w:val="18"/>
                <w:szCs w:val="18"/>
              </w:rPr>
              <w:t>At a point in time</w:t>
            </w:r>
          </w:p>
        </w:tc>
        <w:tc>
          <w:tcPr>
            <w:tcW w:w="990" w:type="dxa"/>
          </w:tcPr>
          <w:p w14:paraId="5A00BCC8" w14:textId="12D92FF6" w:rsidR="00C55509" w:rsidRPr="000600FB" w:rsidRDefault="003F4AA4" w:rsidP="00C55509">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124,468</w:t>
            </w:r>
          </w:p>
        </w:tc>
        <w:tc>
          <w:tcPr>
            <w:tcW w:w="240" w:type="dxa"/>
          </w:tcPr>
          <w:p w14:paraId="69571B1F"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97" w:type="dxa"/>
            <w:vAlign w:val="bottom"/>
          </w:tcPr>
          <w:p w14:paraId="4DB865A1" w14:textId="036BB44A" w:rsidR="00C55509" w:rsidRPr="000600FB" w:rsidRDefault="00C55509" w:rsidP="00C55509">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220,970</w:t>
            </w:r>
          </w:p>
        </w:tc>
        <w:tc>
          <w:tcPr>
            <w:tcW w:w="250" w:type="dxa"/>
            <w:vAlign w:val="bottom"/>
          </w:tcPr>
          <w:p w14:paraId="361FA482"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0" w:type="dxa"/>
            <w:vAlign w:val="bottom"/>
          </w:tcPr>
          <w:p w14:paraId="76F6F2F4" w14:textId="215B0FE1" w:rsidR="00C55509" w:rsidRPr="000600FB" w:rsidRDefault="003F4AA4" w:rsidP="00C55509">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88,560</w:t>
            </w:r>
          </w:p>
        </w:tc>
        <w:tc>
          <w:tcPr>
            <w:tcW w:w="239" w:type="dxa"/>
            <w:vAlign w:val="bottom"/>
          </w:tcPr>
          <w:p w14:paraId="7AD371C6"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954" w:type="dxa"/>
            <w:vAlign w:val="bottom"/>
          </w:tcPr>
          <w:p w14:paraId="1CC0B1F1" w14:textId="77191FEA" w:rsidR="00C55509" w:rsidRPr="000600FB" w:rsidRDefault="00C55509" w:rsidP="00C55509">
            <w:pPr>
              <w:tabs>
                <w:tab w:val="decimal" w:pos="75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91,169</w:t>
            </w:r>
          </w:p>
        </w:tc>
        <w:tc>
          <w:tcPr>
            <w:tcW w:w="270" w:type="dxa"/>
            <w:vAlign w:val="bottom"/>
          </w:tcPr>
          <w:p w14:paraId="27772B84"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vAlign w:val="bottom"/>
          </w:tcPr>
          <w:p w14:paraId="21CD2CF0" w14:textId="50BFD499" w:rsidR="00C55509" w:rsidRPr="000600FB" w:rsidRDefault="003F4AA4" w:rsidP="00C55509">
            <w:pPr>
              <w:tabs>
                <w:tab w:val="decimal" w:pos="726"/>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213,028</w:t>
            </w:r>
          </w:p>
        </w:tc>
        <w:tc>
          <w:tcPr>
            <w:tcW w:w="236" w:type="dxa"/>
            <w:vAlign w:val="bottom"/>
          </w:tcPr>
          <w:p w14:paraId="5741BFB0"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09" w:type="dxa"/>
            <w:vAlign w:val="bottom"/>
          </w:tcPr>
          <w:p w14:paraId="1063AE3D" w14:textId="3B7D15C8" w:rsidR="00C55509" w:rsidRPr="000600FB" w:rsidRDefault="00C55509" w:rsidP="00C55509">
            <w:pPr>
              <w:tabs>
                <w:tab w:val="decimal" w:pos="744"/>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312,139</w:t>
            </w:r>
          </w:p>
        </w:tc>
        <w:tc>
          <w:tcPr>
            <w:tcW w:w="250" w:type="dxa"/>
            <w:vAlign w:val="bottom"/>
          </w:tcPr>
          <w:p w14:paraId="5B2011D5"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vAlign w:val="bottom"/>
          </w:tcPr>
          <w:p w14:paraId="7858F0A4" w14:textId="6AEE8A1B" w:rsidR="00C55509" w:rsidRPr="000600FB" w:rsidRDefault="003F4AA4" w:rsidP="00C55509">
            <w:pPr>
              <w:tabs>
                <w:tab w:val="decimal" w:pos="750"/>
              </w:tabs>
              <w:spacing w:after="0" w:line="240" w:lineRule="auto"/>
              <w:ind w:right="-72"/>
              <w:rPr>
                <w:rFonts w:ascii="Times New Roman" w:eastAsia="MS Mincho" w:hAnsi="Times New Roman" w:cs="Angsana New"/>
                <w:snapToGrid w:val="0"/>
                <w:sz w:val="18"/>
                <w:szCs w:val="22"/>
              </w:rPr>
            </w:pPr>
            <w:r w:rsidRPr="000600FB">
              <w:rPr>
                <w:rFonts w:ascii="Times New Roman" w:eastAsia="MS Mincho" w:hAnsi="Times New Roman" w:cs="Angsana New"/>
                <w:snapToGrid w:val="0"/>
                <w:sz w:val="18"/>
                <w:szCs w:val="22"/>
              </w:rPr>
              <w:t>-</w:t>
            </w:r>
          </w:p>
        </w:tc>
        <w:tc>
          <w:tcPr>
            <w:tcW w:w="240" w:type="dxa"/>
          </w:tcPr>
          <w:p w14:paraId="0714C2BC"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vAlign w:val="bottom"/>
          </w:tcPr>
          <w:p w14:paraId="427F6337" w14:textId="6AAFD71B" w:rsidR="00C55509" w:rsidRPr="000600FB" w:rsidRDefault="00C55509" w:rsidP="00C55509">
            <w:pPr>
              <w:tabs>
                <w:tab w:val="decimal" w:pos="732"/>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(97)</w:t>
            </w:r>
          </w:p>
        </w:tc>
        <w:tc>
          <w:tcPr>
            <w:tcW w:w="245" w:type="dxa"/>
            <w:vAlign w:val="bottom"/>
          </w:tcPr>
          <w:p w14:paraId="2C0E024F"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12" w:type="dxa"/>
            <w:vAlign w:val="bottom"/>
          </w:tcPr>
          <w:p w14:paraId="307B558F" w14:textId="156A2591" w:rsidR="00C55509" w:rsidRPr="000600FB" w:rsidRDefault="003F4AA4" w:rsidP="00C55509">
            <w:pPr>
              <w:tabs>
                <w:tab w:val="decimal" w:pos="81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213,028</w:t>
            </w:r>
          </w:p>
        </w:tc>
        <w:tc>
          <w:tcPr>
            <w:tcW w:w="240" w:type="dxa"/>
            <w:vAlign w:val="bottom"/>
          </w:tcPr>
          <w:p w14:paraId="068E2605"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rPr>
            </w:pPr>
          </w:p>
        </w:tc>
        <w:tc>
          <w:tcPr>
            <w:tcW w:w="1026" w:type="dxa"/>
            <w:vAlign w:val="bottom"/>
          </w:tcPr>
          <w:p w14:paraId="165543D8" w14:textId="10E79922" w:rsidR="00C55509" w:rsidRPr="000600FB" w:rsidRDefault="00C55509" w:rsidP="00C55509">
            <w:pPr>
              <w:tabs>
                <w:tab w:val="decimal" w:pos="820"/>
              </w:tabs>
              <w:spacing w:after="0" w:line="240" w:lineRule="auto"/>
              <w:ind w:right="-72"/>
              <w:rPr>
                <w:rFonts w:ascii="Times New Roman" w:eastAsia="MS Mincho" w:hAnsi="Times New Roman" w:cs="Times New Roman"/>
                <w:snapToGrid w:val="0"/>
                <w:sz w:val="18"/>
                <w:szCs w:val="18"/>
              </w:rPr>
            </w:pPr>
            <w:r w:rsidRPr="000600FB">
              <w:rPr>
                <w:rFonts w:ascii="Times New Roman" w:eastAsia="MS Mincho" w:hAnsi="Times New Roman" w:cs="Times New Roman"/>
                <w:snapToGrid w:val="0"/>
                <w:sz w:val="18"/>
                <w:szCs w:val="18"/>
              </w:rPr>
              <w:t>312,042</w:t>
            </w:r>
          </w:p>
        </w:tc>
      </w:tr>
      <w:tr w:rsidR="00C55509" w:rsidRPr="000600FB" w14:paraId="7630AB7E" w14:textId="77777777">
        <w:trPr>
          <w:trHeight w:val="135"/>
        </w:trPr>
        <w:tc>
          <w:tcPr>
            <w:tcW w:w="2970" w:type="dxa"/>
          </w:tcPr>
          <w:p w14:paraId="2348400C" w14:textId="3DFB9161" w:rsidR="00C55509" w:rsidRPr="000600FB" w:rsidRDefault="00C55509" w:rsidP="00C55509">
            <w:pPr>
              <w:spacing w:after="0" w:line="240" w:lineRule="atLeast"/>
              <w:ind w:left="429" w:right="-72" w:hanging="440"/>
              <w:rPr>
                <w:rFonts w:ascii="Times New Roman" w:hAnsi="Times New Roman" w:cs="Times New Roman"/>
                <w:sz w:val="18"/>
                <w:szCs w:val="18"/>
              </w:rPr>
            </w:pPr>
            <w:r w:rsidRPr="000600FB">
              <w:rPr>
                <w:rFonts w:ascii="Times New Roman" w:hAnsi="Times New Roman" w:cs="Times New Roman"/>
                <w:sz w:val="18"/>
                <w:szCs w:val="18"/>
              </w:rPr>
              <w:t>Over time</w:t>
            </w:r>
          </w:p>
        </w:tc>
        <w:tc>
          <w:tcPr>
            <w:tcW w:w="990" w:type="dxa"/>
            <w:tcBorders>
              <w:bottom w:val="single" w:sz="4" w:space="0" w:color="auto"/>
            </w:tcBorders>
            <w:vAlign w:val="bottom"/>
          </w:tcPr>
          <w:p w14:paraId="25CDC0F6" w14:textId="22426BE9" w:rsidR="00C55509" w:rsidRPr="000600FB" w:rsidRDefault="003F4AA4" w:rsidP="00C55509">
            <w:pPr>
              <w:tabs>
                <w:tab w:val="decimal" w:pos="750"/>
              </w:tabs>
              <w:spacing w:after="0" w:line="240" w:lineRule="auto"/>
              <w:ind w:right="-72"/>
              <w:rPr>
                <w:rFonts w:ascii="Times New Roman" w:hAnsi="Times New Roman" w:cs="Times New Roman"/>
                <w:sz w:val="18"/>
                <w:szCs w:val="18"/>
                <w:cs/>
              </w:rPr>
            </w:pPr>
            <w:r w:rsidRPr="000600FB">
              <w:rPr>
                <w:rFonts w:ascii="Times New Roman" w:hAnsi="Times New Roman" w:cs="Times New Roman"/>
                <w:sz w:val="18"/>
                <w:szCs w:val="18"/>
              </w:rPr>
              <w:t>1</w:t>
            </w:r>
            <w:r w:rsidR="00A15500" w:rsidRPr="000600FB">
              <w:rPr>
                <w:rFonts w:ascii="Times New Roman" w:hAnsi="Times New Roman" w:cs="Times New Roman"/>
                <w:sz w:val="18"/>
                <w:szCs w:val="18"/>
              </w:rPr>
              <w:t>7</w:t>
            </w:r>
            <w:r w:rsidRPr="000600FB">
              <w:rPr>
                <w:rFonts w:ascii="Times New Roman" w:hAnsi="Times New Roman" w:cs="Times New Roman"/>
                <w:sz w:val="18"/>
                <w:szCs w:val="18"/>
              </w:rPr>
              <w:t>,</w:t>
            </w:r>
            <w:r w:rsidR="00A15500" w:rsidRPr="000600FB">
              <w:rPr>
                <w:rFonts w:ascii="Times New Roman" w:hAnsi="Times New Roman" w:cs="Times New Roman"/>
                <w:sz w:val="18"/>
                <w:szCs w:val="18"/>
              </w:rPr>
              <w:t>933</w:t>
            </w:r>
          </w:p>
        </w:tc>
        <w:tc>
          <w:tcPr>
            <w:tcW w:w="240" w:type="dxa"/>
            <w:vAlign w:val="bottom"/>
          </w:tcPr>
          <w:p w14:paraId="61706479"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97" w:type="dxa"/>
            <w:tcBorders>
              <w:bottom w:val="single" w:sz="4" w:space="0" w:color="auto"/>
            </w:tcBorders>
            <w:vAlign w:val="bottom"/>
          </w:tcPr>
          <w:p w14:paraId="2FCB5E42" w14:textId="7ED36833" w:rsidR="00C55509" w:rsidRPr="000600FB" w:rsidRDefault="00C55509" w:rsidP="00C55509">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hAnsi="Times New Roman" w:cs="Times New Roman"/>
                <w:sz w:val="18"/>
                <w:szCs w:val="18"/>
              </w:rPr>
              <w:t>131,314</w:t>
            </w:r>
          </w:p>
        </w:tc>
        <w:tc>
          <w:tcPr>
            <w:tcW w:w="250" w:type="dxa"/>
            <w:vAlign w:val="bottom"/>
          </w:tcPr>
          <w:p w14:paraId="27EBDDD3"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1EA9A4F2" w14:textId="3D7D0148" w:rsidR="00C55509" w:rsidRPr="000600FB" w:rsidRDefault="003F4AA4" w:rsidP="00C55509">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39" w:type="dxa"/>
            <w:vAlign w:val="bottom"/>
          </w:tcPr>
          <w:p w14:paraId="6D29A1B7"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954" w:type="dxa"/>
            <w:tcBorders>
              <w:bottom w:val="single" w:sz="4" w:space="0" w:color="auto"/>
            </w:tcBorders>
            <w:vAlign w:val="bottom"/>
          </w:tcPr>
          <w:p w14:paraId="712DE675" w14:textId="478EF8AF" w:rsidR="00C55509" w:rsidRPr="000600FB" w:rsidRDefault="00C55509" w:rsidP="00C55509">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70" w:type="dxa"/>
            <w:vAlign w:val="bottom"/>
          </w:tcPr>
          <w:p w14:paraId="08EF15D0"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5" w:type="dxa"/>
            <w:tcBorders>
              <w:bottom w:val="single" w:sz="4" w:space="0" w:color="auto"/>
            </w:tcBorders>
            <w:vAlign w:val="bottom"/>
          </w:tcPr>
          <w:p w14:paraId="5724710D" w14:textId="444F2B38" w:rsidR="00C55509" w:rsidRPr="000600FB" w:rsidRDefault="003F4AA4" w:rsidP="00C55509">
            <w:pPr>
              <w:tabs>
                <w:tab w:val="decimal" w:pos="726"/>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w:t>
            </w:r>
            <w:r w:rsidR="00A15500" w:rsidRPr="000600FB">
              <w:rPr>
                <w:rFonts w:ascii="Times New Roman" w:eastAsia="MS Mincho" w:hAnsi="Times New Roman" w:cs="Times New Roman"/>
                <w:snapToGrid w:val="0"/>
                <w:sz w:val="18"/>
                <w:szCs w:val="18"/>
              </w:rPr>
              <w:t>7</w:t>
            </w:r>
            <w:r w:rsidRPr="000600FB">
              <w:rPr>
                <w:rFonts w:ascii="Times New Roman" w:eastAsia="MS Mincho" w:hAnsi="Times New Roman" w:cs="Times New Roman"/>
                <w:snapToGrid w:val="0"/>
                <w:sz w:val="18"/>
                <w:szCs w:val="18"/>
              </w:rPr>
              <w:t>,</w:t>
            </w:r>
            <w:r w:rsidR="00A15500" w:rsidRPr="000600FB">
              <w:rPr>
                <w:rFonts w:ascii="Times New Roman" w:eastAsia="MS Mincho" w:hAnsi="Times New Roman" w:cs="Times New Roman"/>
                <w:snapToGrid w:val="0"/>
                <w:sz w:val="18"/>
                <w:szCs w:val="18"/>
              </w:rPr>
              <w:t>933</w:t>
            </w:r>
          </w:p>
        </w:tc>
        <w:tc>
          <w:tcPr>
            <w:tcW w:w="236" w:type="dxa"/>
            <w:vAlign w:val="bottom"/>
          </w:tcPr>
          <w:p w14:paraId="2C11EB2C"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09" w:type="dxa"/>
            <w:tcBorders>
              <w:bottom w:val="single" w:sz="4" w:space="0" w:color="auto"/>
            </w:tcBorders>
            <w:vAlign w:val="bottom"/>
          </w:tcPr>
          <w:p w14:paraId="4677BC98" w14:textId="1467B198" w:rsidR="00C55509" w:rsidRPr="000600FB" w:rsidRDefault="00C55509" w:rsidP="00C55509">
            <w:pPr>
              <w:tabs>
                <w:tab w:val="decimal" w:pos="744"/>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131,314</w:t>
            </w:r>
          </w:p>
        </w:tc>
        <w:tc>
          <w:tcPr>
            <w:tcW w:w="250" w:type="dxa"/>
            <w:vAlign w:val="bottom"/>
          </w:tcPr>
          <w:p w14:paraId="7A8AE33D"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0" w:type="dxa"/>
            <w:tcBorders>
              <w:bottom w:val="single" w:sz="4" w:space="0" w:color="auto"/>
            </w:tcBorders>
            <w:vAlign w:val="bottom"/>
          </w:tcPr>
          <w:p w14:paraId="3D3C9B10" w14:textId="5C3510F0" w:rsidR="00C55509" w:rsidRPr="000600FB" w:rsidRDefault="003F4AA4" w:rsidP="00C55509">
            <w:pPr>
              <w:tabs>
                <w:tab w:val="decimal" w:pos="75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40" w:type="dxa"/>
          </w:tcPr>
          <w:p w14:paraId="5915910C"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3" w:type="dxa"/>
            <w:tcBorders>
              <w:bottom w:val="single" w:sz="4" w:space="0" w:color="auto"/>
            </w:tcBorders>
            <w:vAlign w:val="bottom"/>
          </w:tcPr>
          <w:p w14:paraId="2B6A6A34" w14:textId="72B49767" w:rsidR="00C55509" w:rsidRPr="000600FB" w:rsidRDefault="00C55509" w:rsidP="00C55509">
            <w:pPr>
              <w:tabs>
                <w:tab w:val="decimal" w:pos="732"/>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w:t>
            </w:r>
          </w:p>
        </w:tc>
        <w:tc>
          <w:tcPr>
            <w:tcW w:w="245" w:type="dxa"/>
            <w:vAlign w:val="bottom"/>
          </w:tcPr>
          <w:p w14:paraId="2C79157F"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12" w:type="dxa"/>
            <w:tcBorders>
              <w:bottom w:val="single" w:sz="4" w:space="0" w:color="auto"/>
            </w:tcBorders>
            <w:vAlign w:val="bottom"/>
          </w:tcPr>
          <w:p w14:paraId="3C3A835A" w14:textId="1549C54B" w:rsidR="00C55509" w:rsidRPr="000600FB" w:rsidRDefault="003F4AA4" w:rsidP="00C55509">
            <w:pPr>
              <w:tabs>
                <w:tab w:val="decimal" w:pos="81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w:t>
            </w:r>
            <w:r w:rsidR="00A15500" w:rsidRPr="000600FB">
              <w:rPr>
                <w:rFonts w:ascii="Times New Roman" w:eastAsia="MS Mincho" w:hAnsi="Times New Roman" w:cs="Times New Roman"/>
                <w:snapToGrid w:val="0"/>
                <w:sz w:val="18"/>
                <w:szCs w:val="18"/>
              </w:rPr>
              <w:t>7</w:t>
            </w:r>
            <w:r w:rsidRPr="000600FB">
              <w:rPr>
                <w:rFonts w:ascii="Times New Roman" w:eastAsia="MS Mincho" w:hAnsi="Times New Roman" w:cs="Times New Roman"/>
                <w:snapToGrid w:val="0"/>
                <w:sz w:val="18"/>
                <w:szCs w:val="18"/>
              </w:rPr>
              <w:t>,</w:t>
            </w:r>
            <w:r w:rsidR="00A15500" w:rsidRPr="000600FB">
              <w:rPr>
                <w:rFonts w:ascii="Times New Roman" w:eastAsia="MS Mincho" w:hAnsi="Times New Roman" w:cs="Times New Roman"/>
                <w:snapToGrid w:val="0"/>
                <w:sz w:val="18"/>
                <w:szCs w:val="18"/>
              </w:rPr>
              <w:t>933</w:t>
            </w:r>
          </w:p>
        </w:tc>
        <w:tc>
          <w:tcPr>
            <w:tcW w:w="240" w:type="dxa"/>
            <w:vAlign w:val="bottom"/>
          </w:tcPr>
          <w:p w14:paraId="2BCDE1D9"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snapToGrid w:val="0"/>
                <w:sz w:val="18"/>
                <w:szCs w:val="18"/>
                <w:cs/>
              </w:rPr>
            </w:pPr>
          </w:p>
        </w:tc>
        <w:tc>
          <w:tcPr>
            <w:tcW w:w="1026" w:type="dxa"/>
            <w:tcBorders>
              <w:bottom w:val="single" w:sz="4" w:space="0" w:color="auto"/>
            </w:tcBorders>
            <w:vAlign w:val="bottom"/>
          </w:tcPr>
          <w:p w14:paraId="145E069F" w14:textId="4BF1DDE0" w:rsidR="00C55509" w:rsidRPr="000600FB" w:rsidRDefault="00C55509" w:rsidP="00C55509">
            <w:pPr>
              <w:tabs>
                <w:tab w:val="decimal" w:pos="820"/>
              </w:tabs>
              <w:spacing w:after="0" w:line="240" w:lineRule="auto"/>
              <w:ind w:right="-72"/>
              <w:rPr>
                <w:rFonts w:ascii="Times New Roman" w:eastAsia="MS Mincho" w:hAnsi="Times New Roman" w:cs="Times New Roman"/>
                <w:snapToGrid w:val="0"/>
                <w:sz w:val="18"/>
                <w:szCs w:val="18"/>
                <w:cs/>
              </w:rPr>
            </w:pPr>
            <w:r w:rsidRPr="000600FB">
              <w:rPr>
                <w:rFonts w:ascii="Times New Roman" w:eastAsia="MS Mincho" w:hAnsi="Times New Roman" w:cs="Times New Roman"/>
                <w:snapToGrid w:val="0"/>
                <w:sz w:val="18"/>
                <w:szCs w:val="18"/>
              </w:rPr>
              <w:t>131,314</w:t>
            </w:r>
          </w:p>
        </w:tc>
      </w:tr>
      <w:tr w:rsidR="00C55509" w:rsidRPr="000600FB" w14:paraId="620B22A4" w14:textId="77777777">
        <w:trPr>
          <w:trHeight w:val="135"/>
        </w:trPr>
        <w:tc>
          <w:tcPr>
            <w:tcW w:w="2970" w:type="dxa"/>
          </w:tcPr>
          <w:p w14:paraId="4D5C445B" w14:textId="7DCBA8C6" w:rsidR="00C55509" w:rsidRPr="000600FB" w:rsidRDefault="00C55509" w:rsidP="00C55509">
            <w:pPr>
              <w:spacing w:after="0" w:line="240" w:lineRule="atLeast"/>
              <w:ind w:left="429" w:right="-72" w:hanging="440"/>
              <w:rPr>
                <w:rFonts w:ascii="Times New Roman" w:hAnsi="Times New Roman" w:cs="Times New Roman"/>
                <w:b/>
                <w:bCs/>
                <w:sz w:val="18"/>
                <w:szCs w:val="18"/>
              </w:rPr>
            </w:pPr>
            <w:r w:rsidRPr="000600FB">
              <w:rPr>
                <w:rFonts w:ascii="Times New Roman" w:hAnsi="Times New Roman" w:cs="Times New Roman"/>
                <w:b/>
                <w:bCs/>
                <w:sz w:val="18"/>
                <w:szCs w:val="18"/>
              </w:rPr>
              <w:t>Total</w:t>
            </w:r>
          </w:p>
        </w:tc>
        <w:tc>
          <w:tcPr>
            <w:tcW w:w="990" w:type="dxa"/>
            <w:tcBorders>
              <w:top w:val="single" w:sz="4" w:space="0" w:color="auto"/>
              <w:bottom w:val="double" w:sz="4" w:space="0" w:color="auto"/>
            </w:tcBorders>
          </w:tcPr>
          <w:p w14:paraId="67B73684" w14:textId="2C29C585" w:rsidR="00C55509" w:rsidRPr="000600FB" w:rsidRDefault="003F4AA4" w:rsidP="00C55509">
            <w:pPr>
              <w:tabs>
                <w:tab w:val="decimal" w:pos="750"/>
              </w:tabs>
              <w:spacing w:after="0" w:line="240" w:lineRule="auto"/>
              <w:ind w:right="-72"/>
              <w:rPr>
                <w:rFonts w:ascii="Times New Roman" w:hAnsi="Times New Roman" w:cs="Times New Roman"/>
                <w:b/>
                <w:bCs/>
                <w:sz w:val="18"/>
                <w:szCs w:val="18"/>
                <w:cs/>
              </w:rPr>
            </w:pPr>
            <w:r w:rsidRPr="000600FB">
              <w:rPr>
                <w:rFonts w:ascii="Times New Roman" w:hAnsi="Times New Roman" w:cs="Times New Roman"/>
                <w:b/>
                <w:bCs/>
                <w:sz w:val="18"/>
                <w:szCs w:val="18"/>
              </w:rPr>
              <w:t>142,</w:t>
            </w:r>
            <w:r w:rsidR="00A15500" w:rsidRPr="000600FB">
              <w:rPr>
                <w:rFonts w:ascii="Times New Roman" w:hAnsi="Times New Roman" w:cs="Times New Roman"/>
                <w:b/>
                <w:bCs/>
                <w:sz w:val="18"/>
                <w:szCs w:val="18"/>
              </w:rPr>
              <w:t>401</w:t>
            </w:r>
          </w:p>
        </w:tc>
        <w:tc>
          <w:tcPr>
            <w:tcW w:w="240" w:type="dxa"/>
          </w:tcPr>
          <w:p w14:paraId="7AB34F86"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97" w:type="dxa"/>
            <w:tcBorders>
              <w:top w:val="single" w:sz="4" w:space="0" w:color="auto"/>
              <w:bottom w:val="double" w:sz="4" w:space="0" w:color="auto"/>
            </w:tcBorders>
            <w:vAlign w:val="bottom"/>
          </w:tcPr>
          <w:p w14:paraId="4BFEC542" w14:textId="75D1B1E5" w:rsidR="00C55509" w:rsidRPr="000600FB" w:rsidRDefault="00C55509" w:rsidP="00C55509">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hAnsi="Times New Roman" w:cs="Times New Roman"/>
                <w:b/>
                <w:bCs/>
                <w:sz w:val="18"/>
                <w:szCs w:val="18"/>
              </w:rPr>
              <w:t>352,284</w:t>
            </w:r>
          </w:p>
        </w:tc>
        <w:tc>
          <w:tcPr>
            <w:tcW w:w="250" w:type="dxa"/>
            <w:vAlign w:val="bottom"/>
          </w:tcPr>
          <w:p w14:paraId="07E25F4E"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vAlign w:val="bottom"/>
          </w:tcPr>
          <w:p w14:paraId="126EDD26" w14:textId="6D60041A" w:rsidR="00C55509" w:rsidRPr="000600FB" w:rsidRDefault="003F4AA4" w:rsidP="00C55509">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88,560</w:t>
            </w:r>
          </w:p>
        </w:tc>
        <w:tc>
          <w:tcPr>
            <w:tcW w:w="239" w:type="dxa"/>
            <w:vAlign w:val="bottom"/>
          </w:tcPr>
          <w:p w14:paraId="4226BBEB"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954" w:type="dxa"/>
            <w:tcBorders>
              <w:top w:val="single" w:sz="4" w:space="0" w:color="auto"/>
              <w:bottom w:val="double" w:sz="4" w:space="0" w:color="auto"/>
            </w:tcBorders>
            <w:vAlign w:val="bottom"/>
          </w:tcPr>
          <w:p w14:paraId="6303FA4A" w14:textId="60713A49" w:rsidR="00C55509" w:rsidRPr="000600FB" w:rsidRDefault="00C55509" w:rsidP="00C55509">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91,169</w:t>
            </w:r>
          </w:p>
        </w:tc>
        <w:tc>
          <w:tcPr>
            <w:tcW w:w="270" w:type="dxa"/>
            <w:vAlign w:val="bottom"/>
          </w:tcPr>
          <w:p w14:paraId="2AA5D382"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5" w:type="dxa"/>
            <w:tcBorders>
              <w:top w:val="single" w:sz="4" w:space="0" w:color="auto"/>
              <w:bottom w:val="double" w:sz="4" w:space="0" w:color="auto"/>
            </w:tcBorders>
            <w:vAlign w:val="bottom"/>
          </w:tcPr>
          <w:p w14:paraId="36AFE7E9" w14:textId="152AA702" w:rsidR="00C55509" w:rsidRPr="000600FB" w:rsidRDefault="003F4AA4" w:rsidP="00C55509">
            <w:pPr>
              <w:tabs>
                <w:tab w:val="decimal" w:pos="726"/>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23</w:t>
            </w:r>
            <w:r w:rsidR="00A15500" w:rsidRPr="000600FB">
              <w:rPr>
                <w:rFonts w:ascii="Times New Roman" w:eastAsia="MS Mincho" w:hAnsi="Times New Roman" w:cs="Times New Roman"/>
                <w:b/>
                <w:bCs/>
                <w:snapToGrid w:val="0"/>
                <w:sz w:val="18"/>
                <w:szCs w:val="18"/>
              </w:rPr>
              <w:t>0</w:t>
            </w:r>
            <w:r w:rsidRPr="000600FB">
              <w:rPr>
                <w:rFonts w:ascii="Times New Roman" w:eastAsia="MS Mincho" w:hAnsi="Times New Roman" w:cs="Times New Roman"/>
                <w:b/>
                <w:bCs/>
                <w:snapToGrid w:val="0"/>
                <w:sz w:val="18"/>
                <w:szCs w:val="18"/>
              </w:rPr>
              <w:t>,</w:t>
            </w:r>
            <w:r w:rsidR="00A15500" w:rsidRPr="000600FB">
              <w:rPr>
                <w:rFonts w:ascii="Times New Roman" w:eastAsia="MS Mincho" w:hAnsi="Times New Roman" w:cs="Times New Roman"/>
                <w:b/>
                <w:bCs/>
                <w:snapToGrid w:val="0"/>
                <w:sz w:val="18"/>
                <w:szCs w:val="18"/>
              </w:rPr>
              <w:t>961</w:t>
            </w:r>
          </w:p>
        </w:tc>
        <w:tc>
          <w:tcPr>
            <w:tcW w:w="236" w:type="dxa"/>
            <w:vAlign w:val="bottom"/>
          </w:tcPr>
          <w:p w14:paraId="1560ACA4"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09" w:type="dxa"/>
            <w:tcBorders>
              <w:top w:val="single" w:sz="4" w:space="0" w:color="auto"/>
              <w:bottom w:val="double" w:sz="4" w:space="0" w:color="auto"/>
            </w:tcBorders>
            <w:vAlign w:val="bottom"/>
          </w:tcPr>
          <w:p w14:paraId="38CBBEA2" w14:textId="3F4CD3CB" w:rsidR="00C55509" w:rsidRPr="000600FB" w:rsidRDefault="00C55509" w:rsidP="00C55509">
            <w:pPr>
              <w:tabs>
                <w:tab w:val="decimal" w:pos="744"/>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443,453</w:t>
            </w:r>
          </w:p>
        </w:tc>
        <w:tc>
          <w:tcPr>
            <w:tcW w:w="250" w:type="dxa"/>
            <w:vAlign w:val="bottom"/>
          </w:tcPr>
          <w:p w14:paraId="7B5D2962"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0" w:type="dxa"/>
            <w:tcBorders>
              <w:top w:val="single" w:sz="4" w:space="0" w:color="auto"/>
              <w:bottom w:val="double" w:sz="4" w:space="0" w:color="auto"/>
            </w:tcBorders>
            <w:vAlign w:val="bottom"/>
          </w:tcPr>
          <w:p w14:paraId="4009A151" w14:textId="7AD7AD03" w:rsidR="00C55509" w:rsidRPr="000600FB" w:rsidRDefault="003F4AA4" w:rsidP="00C55509">
            <w:pPr>
              <w:tabs>
                <w:tab w:val="decimal" w:pos="75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w:t>
            </w:r>
          </w:p>
        </w:tc>
        <w:tc>
          <w:tcPr>
            <w:tcW w:w="240" w:type="dxa"/>
          </w:tcPr>
          <w:p w14:paraId="4C7E7F0F"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3" w:type="dxa"/>
            <w:tcBorders>
              <w:top w:val="single" w:sz="4" w:space="0" w:color="auto"/>
              <w:bottom w:val="double" w:sz="4" w:space="0" w:color="auto"/>
            </w:tcBorders>
            <w:vAlign w:val="bottom"/>
          </w:tcPr>
          <w:p w14:paraId="2BDD4C1A" w14:textId="12D356CF" w:rsidR="00C55509" w:rsidRPr="000600FB" w:rsidRDefault="00C55509" w:rsidP="00C55509">
            <w:pPr>
              <w:tabs>
                <w:tab w:val="decimal" w:pos="732"/>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(97)</w:t>
            </w:r>
          </w:p>
        </w:tc>
        <w:tc>
          <w:tcPr>
            <w:tcW w:w="245" w:type="dxa"/>
            <w:vAlign w:val="bottom"/>
          </w:tcPr>
          <w:p w14:paraId="63BD3944"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12" w:type="dxa"/>
            <w:tcBorders>
              <w:top w:val="single" w:sz="4" w:space="0" w:color="auto"/>
              <w:bottom w:val="double" w:sz="4" w:space="0" w:color="auto"/>
            </w:tcBorders>
            <w:vAlign w:val="bottom"/>
          </w:tcPr>
          <w:p w14:paraId="6D4ACBE7" w14:textId="3AC80D17" w:rsidR="00C55509" w:rsidRPr="000600FB" w:rsidRDefault="003F4AA4" w:rsidP="00C55509">
            <w:pPr>
              <w:tabs>
                <w:tab w:val="decimal" w:pos="81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23</w:t>
            </w:r>
            <w:r w:rsidR="00A15500" w:rsidRPr="000600FB">
              <w:rPr>
                <w:rFonts w:ascii="Times New Roman" w:eastAsia="MS Mincho" w:hAnsi="Times New Roman" w:cs="Times New Roman"/>
                <w:b/>
                <w:bCs/>
                <w:snapToGrid w:val="0"/>
                <w:sz w:val="18"/>
                <w:szCs w:val="18"/>
              </w:rPr>
              <w:t>0</w:t>
            </w:r>
            <w:r w:rsidRPr="000600FB">
              <w:rPr>
                <w:rFonts w:ascii="Times New Roman" w:eastAsia="MS Mincho" w:hAnsi="Times New Roman" w:cs="Times New Roman"/>
                <w:b/>
                <w:bCs/>
                <w:snapToGrid w:val="0"/>
                <w:sz w:val="18"/>
                <w:szCs w:val="18"/>
              </w:rPr>
              <w:t>,</w:t>
            </w:r>
            <w:r w:rsidR="00A15500" w:rsidRPr="000600FB">
              <w:rPr>
                <w:rFonts w:ascii="Times New Roman" w:eastAsia="MS Mincho" w:hAnsi="Times New Roman" w:cs="Times New Roman"/>
                <w:b/>
                <w:bCs/>
                <w:snapToGrid w:val="0"/>
                <w:sz w:val="18"/>
                <w:szCs w:val="18"/>
              </w:rPr>
              <w:t>961</w:t>
            </w:r>
          </w:p>
        </w:tc>
        <w:tc>
          <w:tcPr>
            <w:tcW w:w="240" w:type="dxa"/>
            <w:vAlign w:val="bottom"/>
          </w:tcPr>
          <w:p w14:paraId="697D53D4" w14:textId="77777777" w:rsidR="00C55509" w:rsidRPr="000600FB" w:rsidRDefault="00C55509" w:rsidP="00C55509">
            <w:pPr>
              <w:tabs>
                <w:tab w:val="decimal" w:pos="781"/>
              </w:tabs>
              <w:spacing w:after="0" w:line="240" w:lineRule="atLeast"/>
              <w:ind w:left="-110" w:right="-119"/>
              <w:rPr>
                <w:rFonts w:ascii="Times New Roman" w:eastAsia="MS Mincho" w:hAnsi="Times New Roman" w:cs="Times New Roman"/>
                <w:b/>
                <w:bCs/>
                <w:snapToGrid w:val="0"/>
                <w:sz w:val="18"/>
                <w:szCs w:val="18"/>
                <w:cs/>
              </w:rPr>
            </w:pPr>
          </w:p>
        </w:tc>
        <w:tc>
          <w:tcPr>
            <w:tcW w:w="1026" w:type="dxa"/>
            <w:tcBorders>
              <w:top w:val="single" w:sz="4" w:space="0" w:color="auto"/>
              <w:bottom w:val="double" w:sz="4" w:space="0" w:color="auto"/>
            </w:tcBorders>
            <w:vAlign w:val="bottom"/>
          </w:tcPr>
          <w:p w14:paraId="0805D00C" w14:textId="5EAE4B02" w:rsidR="00C55509" w:rsidRPr="000600FB" w:rsidRDefault="00C55509" w:rsidP="00C55509">
            <w:pPr>
              <w:tabs>
                <w:tab w:val="decimal" w:pos="820"/>
              </w:tabs>
              <w:spacing w:after="0" w:line="240" w:lineRule="auto"/>
              <w:ind w:right="-72"/>
              <w:rPr>
                <w:rFonts w:ascii="Times New Roman" w:eastAsia="MS Mincho" w:hAnsi="Times New Roman" w:cs="Times New Roman"/>
                <w:b/>
                <w:bCs/>
                <w:snapToGrid w:val="0"/>
                <w:sz w:val="18"/>
                <w:szCs w:val="18"/>
                <w:cs/>
              </w:rPr>
            </w:pPr>
            <w:r w:rsidRPr="000600FB">
              <w:rPr>
                <w:rFonts w:ascii="Times New Roman" w:eastAsia="MS Mincho" w:hAnsi="Times New Roman" w:cs="Times New Roman"/>
                <w:b/>
                <w:bCs/>
                <w:snapToGrid w:val="0"/>
                <w:sz w:val="18"/>
                <w:szCs w:val="18"/>
              </w:rPr>
              <w:t>443,356</w:t>
            </w:r>
          </w:p>
        </w:tc>
      </w:tr>
    </w:tbl>
    <w:p w14:paraId="3979A82A" w14:textId="1C0E54B5" w:rsidR="00D5458F" w:rsidRPr="000600FB" w:rsidRDefault="00D5458F" w:rsidP="006B79FF">
      <w:pPr>
        <w:spacing w:after="0" w:line="240" w:lineRule="auto"/>
        <w:jc w:val="thaiDistribute"/>
        <w:rPr>
          <w:rFonts w:asciiTheme="majorBidi" w:eastAsia="Times New Roman" w:hAnsiTheme="majorBidi" w:cs="Angsana New"/>
          <w:sz w:val="28"/>
          <w:cs/>
        </w:rPr>
        <w:sectPr w:rsidR="00D5458F" w:rsidRPr="000600FB" w:rsidSect="00C25549">
          <w:headerReference w:type="default" r:id="rId13"/>
          <w:footerReference w:type="default" r:id="rId14"/>
          <w:pgSz w:w="16834" w:h="11909" w:orient="landscape" w:code="9"/>
          <w:pgMar w:top="691" w:right="1152" w:bottom="576" w:left="1152" w:header="720" w:footer="720" w:gutter="0"/>
          <w:cols w:space="720"/>
          <w:docGrid w:linePitch="360"/>
        </w:sectPr>
      </w:pPr>
    </w:p>
    <w:p w14:paraId="08AB0FC2" w14:textId="4808119C" w:rsidR="00170FA9" w:rsidRPr="000600FB" w:rsidRDefault="00464CAC"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val="th-TH" w:eastAsia="x-none"/>
        </w:rPr>
      </w:pPr>
      <w:r w:rsidRPr="000600FB">
        <w:rPr>
          <w:rFonts w:ascii="Times New Roman" w:eastAsia="Times New Roman" w:hAnsi="Times New Roman" w:cs="Times New Roman"/>
          <w:b/>
          <w:bCs/>
          <w:sz w:val="24"/>
          <w:szCs w:val="24"/>
          <w:lang w:eastAsia="x-none"/>
        </w:rPr>
        <w:lastRenderedPageBreak/>
        <w:t>Financial instruments</w:t>
      </w:r>
    </w:p>
    <w:p w14:paraId="0690F385" w14:textId="77777777" w:rsidR="006C117D" w:rsidRPr="000600FB" w:rsidRDefault="006C117D" w:rsidP="006034CD">
      <w:pPr>
        <w:pStyle w:val="BodyText"/>
        <w:spacing w:after="0" w:line="240" w:lineRule="auto"/>
        <w:ind w:left="540"/>
        <w:jc w:val="thaiDistribute"/>
        <w:rPr>
          <w:rFonts w:ascii="Times New Roman" w:hAnsi="Times New Roman" w:cs="Times New Roman"/>
          <w:sz w:val="18"/>
          <w:szCs w:val="18"/>
        </w:rPr>
      </w:pPr>
    </w:p>
    <w:p w14:paraId="5E9038F3" w14:textId="77777777" w:rsidR="0028589C" w:rsidRPr="000600FB" w:rsidRDefault="0028589C" w:rsidP="0028589C">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0600FB">
        <w:rPr>
          <w:rFonts w:ascii="Times New Roman" w:hAnsi="Times New Roman" w:cs="Times New Roman"/>
          <w:szCs w:val="22"/>
        </w:rPr>
        <w:t>are considered to be</w:t>
      </w:r>
      <w:proofErr w:type="gramEnd"/>
      <w:r w:rsidRPr="000600FB">
        <w:rPr>
          <w:rFonts w:ascii="Times New Roman" w:hAnsi="Times New Roman" w:cs="Times New Roman"/>
          <w:szCs w:val="22"/>
        </w:rPr>
        <w:t xml:space="preserve"> the same as their fair value except derivative, long-term loans from financial institutions, long-term promissory note, and debenture.</w:t>
      </w:r>
    </w:p>
    <w:p w14:paraId="5DE5A209" w14:textId="77777777" w:rsidR="0028589C" w:rsidRPr="000600FB" w:rsidRDefault="0028589C" w:rsidP="006034CD">
      <w:pPr>
        <w:pStyle w:val="BodyText"/>
        <w:spacing w:after="0" w:line="240" w:lineRule="auto"/>
        <w:ind w:left="540"/>
        <w:jc w:val="thaiDistribute"/>
        <w:rPr>
          <w:rFonts w:ascii="Times New Roman" w:hAnsi="Times New Roman" w:cs="Times New Roman"/>
          <w:sz w:val="18"/>
          <w:szCs w:val="18"/>
        </w:rPr>
      </w:pPr>
    </w:p>
    <w:p w14:paraId="4C63D14B" w14:textId="1E9EBB09" w:rsidR="00170FA9" w:rsidRPr="000600FB" w:rsidRDefault="0028589C" w:rsidP="006E720F">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The fair value is based on future cash flow according to loan contract using a discount rate based upon the borrowing rate which the </w:t>
      </w:r>
      <w:r w:rsidR="00711530" w:rsidRPr="000600FB">
        <w:rPr>
          <w:rFonts w:ascii="Times New Roman" w:hAnsi="Times New Roman" w:cs="Times New Roman"/>
          <w:szCs w:val="22"/>
        </w:rPr>
        <w:t>Group</w:t>
      </w:r>
      <w:r w:rsidRPr="000600FB">
        <w:rPr>
          <w:rFonts w:ascii="Times New Roman" w:hAnsi="Times New Roman" w:cs="Times New Roman"/>
          <w:szCs w:val="22"/>
        </w:rPr>
        <w:t xml:space="preserve"> expect to pay as date of statement of financial position and are within level 2 of the fair value hierarchy.</w:t>
      </w:r>
    </w:p>
    <w:p w14:paraId="47373A7E" w14:textId="77777777" w:rsidR="006E720F" w:rsidRPr="000600FB" w:rsidRDefault="006E720F" w:rsidP="006034CD">
      <w:pPr>
        <w:pStyle w:val="BodyText"/>
        <w:spacing w:after="0" w:line="240" w:lineRule="auto"/>
        <w:ind w:left="540"/>
        <w:jc w:val="thaiDistribute"/>
        <w:rPr>
          <w:rFonts w:ascii="Times New Roman" w:hAnsi="Times New Roman" w:cs="Times New Roman"/>
          <w:sz w:val="18"/>
          <w:szCs w:val="18"/>
        </w:rPr>
      </w:pPr>
    </w:p>
    <w:p w14:paraId="4346DBC8" w14:textId="4A5A38ED" w:rsidR="0028589C" w:rsidRPr="000600FB" w:rsidRDefault="00CE0B23"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18"/>
          <w:szCs w:val="18"/>
          <w:lang w:val="th-TH" w:eastAsia="x-none"/>
        </w:rPr>
      </w:pPr>
      <w:r w:rsidRPr="000600FB">
        <w:rPr>
          <w:rFonts w:ascii="Times New Roman" w:eastAsia="Times New Roman" w:hAnsi="Times New Roman" w:cs="Times New Roman"/>
          <w:b/>
          <w:bCs/>
          <w:sz w:val="24"/>
          <w:szCs w:val="24"/>
          <w:lang w:eastAsia="x-none"/>
        </w:rPr>
        <w:t>Commitments</w:t>
      </w:r>
      <w:r w:rsidR="006E720F" w:rsidRPr="000600FB">
        <w:rPr>
          <w:rFonts w:ascii="Times New Roman" w:eastAsia="Times New Roman" w:hAnsi="Times New Roman" w:cs="Times New Roman"/>
          <w:b/>
          <w:bCs/>
          <w:sz w:val="24"/>
          <w:szCs w:val="24"/>
          <w:lang w:eastAsia="x-none"/>
        </w:rPr>
        <w:br/>
      </w:r>
    </w:p>
    <w:p w14:paraId="254D6AC1" w14:textId="00D7E218" w:rsidR="00F41DFC" w:rsidRPr="000600FB" w:rsidRDefault="00B5697C" w:rsidP="00F01F6A">
      <w:pPr>
        <w:pStyle w:val="BodyText"/>
        <w:numPr>
          <w:ilvl w:val="2"/>
          <w:numId w:val="37"/>
        </w:numPr>
        <w:tabs>
          <w:tab w:val="left" w:pos="1080"/>
        </w:tabs>
        <w:spacing w:after="0" w:line="240" w:lineRule="atLeast"/>
        <w:ind w:hanging="540"/>
        <w:jc w:val="thaiDistribute"/>
        <w:rPr>
          <w:rFonts w:ascii="Times New Roman" w:hAnsi="Times New Roman" w:cs="Times New Roman"/>
          <w:i/>
          <w:iCs/>
          <w:szCs w:val="22"/>
        </w:rPr>
      </w:pPr>
      <w:r w:rsidRPr="000600FB">
        <w:rPr>
          <w:rFonts w:ascii="Times New Roman" w:hAnsi="Times New Roman" w:cs="Times New Roman"/>
          <w:i/>
          <w:iCs/>
          <w:szCs w:val="22"/>
        </w:rPr>
        <w:t>Capital commitments</w:t>
      </w:r>
    </w:p>
    <w:p w14:paraId="13843DA5" w14:textId="77777777" w:rsidR="0028589C" w:rsidRPr="000600FB" w:rsidRDefault="0028589C" w:rsidP="006034CD">
      <w:pPr>
        <w:pStyle w:val="BodyText"/>
        <w:spacing w:after="0" w:line="240" w:lineRule="auto"/>
        <w:ind w:left="540"/>
        <w:jc w:val="thaiDistribute"/>
        <w:rPr>
          <w:rFonts w:ascii="Times New Roman" w:hAnsi="Times New Roman" w:cstheme="minorBidi"/>
          <w:sz w:val="18"/>
          <w:szCs w:val="18"/>
        </w:rPr>
      </w:pPr>
    </w:p>
    <w:tbl>
      <w:tblPr>
        <w:tblW w:w="8913" w:type="dxa"/>
        <w:tblInd w:w="990" w:type="dxa"/>
        <w:tblLayout w:type="fixed"/>
        <w:tblLook w:val="0000" w:firstRow="0" w:lastRow="0" w:firstColumn="0" w:lastColumn="0" w:noHBand="0" w:noVBand="0"/>
      </w:tblPr>
      <w:tblGrid>
        <w:gridCol w:w="2610"/>
        <w:gridCol w:w="1351"/>
        <w:gridCol w:w="267"/>
        <w:gridCol w:w="1353"/>
        <w:gridCol w:w="267"/>
        <w:gridCol w:w="1355"/>
        <w:gridCol w:w="271"/>
        <w:gridCol w:w="1439"/>
      </w:tblGrid>
      <w:tr w:rsidR="00B5697C" w:rsidRPr="000600FB" w14:paraId="79E7D44A" w14:textId="77777777" w:rsidTr="000D5548">
        <w:trPr>
          <w:tblHeader/>
        </w:trPr>
        <w:tc>
          <w:tcPr>
            <w:tcW w:w="1464" w:type="pct"/>
          </w:tcPr>
          <w:p w14:paraId="56D142F8" w14:textId="77777777" w:rsidR="00B5697C" w:rsidRPr="000600FB" w:rsidRDefault="00B5697C" w:rsidP="000F607F">
            <w:pPr>
              <w:pStyle w:val="BodyText"/>
              <w:spacing w:after="0"/>
              <w:ind w:right="-131"/>
              <w:jc w:val="center"/>
              <w:rPr>
                <w:rFonts w:ascii="Times New Roman" w:hAnsi="Times New Roman" w:cs="Times New Roman"/>
                <w:b/>
                <w:bCs/>
                <w:szCs w:val="22"/>
              </w:rPr>
            </w:pPr>
          </w:p>
        </w:tc>
        <w:tc>
          <w:tcPr>
            <w:tcW w:w="1667" w:type="pct"/>
            <w:gridSpan w:val="3"/>
          </w:tcPr>
          <w:p w14:paraId="350319A8" w14:textId="4D3617D5" w:rsidR="00B5697C" w:rsidRPr="000600FB" w:rsidRDefault="00B5697C" w:rsidP="000F607F">
            <w:pPr>
              <w:pStyle w:val="BodyText"/>
              <w:spacing w:after="0"/>
              <w:ind w:right="-131"/>
              <w:jc w:val="center"/>
              <w:rPr>
                <w:rFonts w:ascii="Times New Roman" w:hAnsi="Times New Roman" w:cs="Times New Roman"/>
                <w:b/>
                <w:bCs/>
                <w:szCs w:val="22"/>
              </w:rPr>
            </w:pPr>
            <w:r w:rsidRPr="000600FB">
              <w:rPr>
                <w:rFonts w:ascii="Times New Roman" w:hAnsi="Times New Roman" w:cs="Times New Roman"/>
                <w:b/>
                <w:bCs/>
                <w:szCs w:val="22"/>
              </w:rPr>
              <w:t xml:space="preserve">Consolidated </w:t>
            </w:r>
            <w:r w:rsidRPr="000600FB">
              <w:rPr>
                <w:rFonts w:ascii="Times New Roman" w:hAnsi="Times New Roman" w:cs="Times New Roman"/>
                <w:b/>
                <w:bCs/>
                <w:szCs w:val="22"/>
              </w:rPr>
              <w:br/>
              <w:t>financial statement</w:t>
            </w:r>
            <w:r w:rsidR="004103A3" w:rsidRPr="000600FB">
              <w:rPr>
                <w:rFonts w:ascii="Times New Roman" w:hAnsi="Times New Roman" w:cs="Times New Roman"/>
                <w:b/>
                <w:bCs/>
                <w:szCs w:val="22"/>
              </w:rPr>
              <w:t>s</w:t>
            </w:r>
          </w:p>
        </w:tc>
        <w:tc>
          <w:tcPr>
            <w:tcW w:w="150" w:type="pct"/>
          </w:tcPr>
          <w:p w14:paraId="52FC1BA5" w14:textId="77777777" w:rsidR="00B5697C" w:rsidRPr="000600FB" w:rsidRDefault="00B5697C" w:rsidP="000F607F">
            <w:pPr>
              <w:pStyle w:val="BodyText"/>
              <w:spacing w:after="0"/>
              <w:ind w:right="-131"/>
              <w:jc w:val="center"/>
              <w:rPr>
                <w:rFonts w:ascii="Times New Roman" w:hAnsi="Times New Roman" w:cs="Times New Roman"/>
                <w:b/>
                <w:bCs/>
                <w:szCs w:val="22"/>
              </w:rPr>
            </w:pPr>
          </w:p>
        </w:tc>
        <w:tc>
          <w:tcPr>
            <w:tcW w:w="1719" w:type="pct"/>
            <w:gridSpan w:val="3"/>
          </w:tcPr>
          <w:p w14:paraId="2CBD6C13" w14:textId="2F3D2923" w:rsidR="00B5697C" w:rsidRPr="000600FB" w:rsidRDefault="00B5697C" w:rsidP="000F607F">
            <w:pPr>
              <w:pStyle w:val="BodyText"/>
              <w:spacing w:after="0"/>
              <w:ind w:right="-131"/>
              <w:jc w:val="center"/>
              <w:rPr>
                <w:rFonts w:ascii="Times New Roman" w:hAnsi="Times New Roman" w:cs="Times New Roman"/>
                <w:b/>
                <w:bCs/>
                <w:szCs w:val="22"/>
              </w:rPr>
            </w:pPr>
            <w:r w:rsidRPr="000600FB">
              <w:rPr>
                <w:rFonts w:ascii="Times New Roman" w:hAnsi="Times New Roman" w:cs="Times New Roman"/>
                <w:b/>
                <w:bCs/>
                <w:szCs w:val="22"/>
              </w:rPr>
              <w:t xml:space="preserve">Separate </w:t>
            </w:r>
            <w:r w:rsidRPr="000600FB">
              <w:rPr>
                <w:rFonts w:ascii="Times New Roman" w:hAnsi="Times New Roman" w:cs="Times New Roman"/>
                <w:b/>
                <w:bCs/>
                <w:szCs w:val="22"/>
              </w:rPr>
              <w:br/>
              <w:t>financial statement</w:t>
            </w:r>
            <w:r w:rsidR="004103A3" w:rsidRPr="000600FB">
              <w:rPr>
                <w:rFonts w:ascii="Times New Roman" w:hAnsi="Times New Roman" w:cs="Times New Roman"/>
                <w:b/>
                <w:bCs/>
                <w:szCs w:val="22"/>
              </w:rPr>
              <w:t>s</w:t>
            </w:r>
          </w:p>
        </w:tc>
      </w:tr>
      <w:tr w:rsidR="00EA0EEB" w:rsidRPr="000600FB" w14:paraId="61C3708D" w14:textId="77777777" w:rsidTr="000D5548">
        <w:trPr>
          <w:trHeight w:val="344"/>
          <w:tblHeader/>
        </w:trPr>
        <w:tc>
          <w:tcPr>
            <w:tcW w:w="1464" w:type="pct"/>
          </w:tcPr>
          <w:p w14:paraId="4DC80E59" w14:textId="77777777" w:rsidR="00EA0EEB" w:rsidRPr="000600FB" w:rsidRDefault="00EA0EEB" w:rsidP="00EA0EEB">
            <w:pPr>
              <w:pStyle w:val="BodyText"/>
              <w:spacing w:after="0"/>
              <w:ind w:right="-131"/>
              <w:jc w:val="thaiDistribute"/>
              <w:rPr>
                <w:rFonts w:ascii="Times New Roman" w:hAnsi="Times New Roman" w:cs="Times New Roman"/>
                <w:i/>
                <w:iCs/>
                <w:szCs w:val="22"/>
                <w:cs/>
              </w:rPr>
            </w:pPr>
          </w:p>
        </w:tc>
        <w:tc>
          <w:tcPr>
            <w:tcW w:w="758" w:type="pct"/>
          </w:tcPr>
          <w:p w14:paraId="0EDB42BA" w14:textId="127AF426" w:rsidR="00EA0EEB" w:rsidRPr="000600FB" w:rsidRDefault="003240D5" w:rsidP="00EA0EEB">
            <w:pPr>
              <w:pStyle w:val="BodyText"/>
              <w:spacing w:after="0"/>
              <w:ind w:right="-131"/>
              <w:jc w:val="center"/>
              <w:rPr>
                <w:rFonts w:ascii="Times New Roman" w:hAnsi="Times New Roman" w:cs="Times New Roman"/>
                <w:szCs w:val="22"/>
              </w:rPr>
            </w:pPr>
            <w:r w:rsidRPr="000600FB">
              <w:rPr>
                <w:rFonts w:ascii="Times New Roman" w:hAnsi="Times New Roman" w:cs="Times New Roman"/>
                <w:szCs w:val="22"/>
              </w:rPr>
              <w:t>30 June</w:t>
            </w:r>
            <w:r w:rsidR="00EA0EEB" w:rsidRPr="000600FB">
              <w:rPr>
                <w:rFonts w:ascii="Times New Roman" w:hAnsi="Times New Roman" w:cs="Times New Roman"/>
                <w:szCs w:val="22"/>
              </w:rPr>
              <w:br/>
            </w:r>
            <w:r w:rsidR="00EA0EEB" w:rsidRPr="000600FB">
              <w:rPr>
                <w:rFonts w:ascii="Times New Roman" w:hAnsi="Times New Roman" w:cs="Times New Roman"/>
                <w:szCs w:val="22"/>
                <w:cs/>
              </w:rPr>
              <w:t xml:space="preserve"> </w:t>
            </w:r>
            <w:r w:rsidR="00EA0EEB" w:rsidRPr="000600FB">
              <w:rPr>
                <w:rFonts w:ascii="Times New Roman" w:hAnsi="Times New Roman" w:cs="Times New Roman"/>
                <w:szCs w:val="22"/>
              </w:rPr>
              <w:t>202</w:t>
            </w:r>
            <w:r w:rsidR="007C1D37" w:rsidRPr="000600FB">
              <w:rPr>
                <w:rFonts w:ascii="Times New Roman" w:hAnsi="Times New Roman" w:cs="Times New Roman"/>
                <w:szCs w:val="22"/>
              </w:rPr>
              <w:t>6</w:t>
            </w:r>
          </w:p>
        </w:tc>
        <w:tc>
          <w:tcPr>
            <w:tcW w:w="150" w:type="pct"/>
          </w:tcPr>
          <w:p w14:paraId="0C9B9D9C" w14:textId="77777777" w:rsidR="00EA0EEB" w:rsidRPr="000600FB" w:rsidRDefault="00EA0EEB" w:rsidP="00EA0EEB">
            <w:pPr>
              <w:pStyle w:val="BodyText"/>
              <w:spacing w:after="0"/>
              <w:ind w:right="-131"/>
              <w:jc w:val="center"/>
              <w:rPr>
                <w:rFonts w:ascii="Times New Roman" w:hAnsi="Times New Roman" w:cs="Times New Roman"/>
                <w:szCs w:val="22"/>
              </w:rPr>
            </w:pPr>
          </w:p>
        </w:tc>
        <w:tc>
          <w:tcPr>
            <w:tcW w:w="759" w:type="pct"/>
          </w:tcPr>
          <w:p w14:paraId="48FA1A73" w14:textId="51B6EE49" w:rsidR="00EA0EEB" w:rsidRPr="000600FB" w:rsidRDefault="00EA0EEB" w:rsidP="00EA0EEB">
            <w:pPr>
              <w:pStyle w:val="BodyText"/>
              <w:spacing w:after="0"/>
              <w:ind w:right="-131"/>
              <w:jc w:val="center"/>
              <w:rPr>
                <w:rFonts w:ascii="Times New Roman" w:hAnsi="Times New Roman" w:cs="Times New Roman"/>
                <w:szCs w:val="22"/>
              </w:rPr>
            </w:pPr>
            <w:r w:rsidRPr="000600FB">
              <w:rPr>
                <w:rFonts w:ascii="Times New Roman" w:hAnsi="Times New Roman" w:cs="Times New Roman"/>
                <w:szCs w:val="22"/>
              </w:rPr>
              <w:t>31 December</w:t>
            </w:r>
            <w:r w:rsidRPr="000600FB">
              <w:rPr>
                <w:rFonts w:ascii="Times New Roman" w:hAnsi="Times New Roman" w:cs="Times New Roman"/>
                <w:szCs w:val="22"/>
                <w:cs/>
              </w:rPr>
              <w:t xml:space="preserve"> </w:t>
            </w:r>
            <w:r w:rsidRPr="000600FB">
              <w:rPr>
                <w:rFonts w:ascii="Times New Roman" w:hAnsi="Times New Roman" w:cs="Times New Roman"/>
                <w:szCs w:val="22"/>
              </w:rPr>
              <w:t>202</w:t>
            </w:r>
            <w:r w:rsidR="007C1D37" w:rsidRPr="000600FB">
              <w:rPr>
                <w:rFonts w:ascii="Times New Roman" w:hAnsi="Times New Roman" w:cs="Times New Roman"/>
                <w:szCs w:val="22"/>
              </w:rPr>
              <w:t>5</w:t>
            </w:r>
          </w:p>
        </w:tc>
        <w:tc>
          <w:tcPr>
            <w:tcW w:w="150" w:type="pct"/>
          </w:tcPr>
          <w:p w14:paraId="3DD59122" w14:textId="77777777" w:rsidR="00EA0EEB" w:rsidRPr="000600FB" w:rsidRDefault="00EA0EEB" w:rsidP="00EA0EEB">
            <w:pPr>
              <w:pStyle w:val="BodyText"/>
              <w:spacing w:after="0"/>
              <w:ind w:right="-131"/>
              <w:jc w:val="center"/>
              <w:rPr>
                <w:rFonts w:ascii="Times New Roman" w:hAnsi="Times New Roman" w:cs="Times New Roman"/>
                <w:szCs w:val="22"/>
              </w:rPr>
            </w:pPr>
          </w:p>
        </w:tc>
        <w:tc>
          <w:tcPr>
            <w:tcW w:w="760" w:type="pct"/>
          </w:tcPr>
          <w:p w14:paraId="452D99A5" w14:textId="354CBE05" w:rsidR="00EA0EEB" w:rsidRPr="000600FB" w:rsidRDefault="003240D5" w:rsidP="00EA0EEB">
            <w:pPr>
              <w:pStyle w:val="BodyText"/>
              <w:spacing w:after="0"/>
              <w:ind w:right="-131"/>
              <w:jc w:val="center"/>
              <w:rPr>
                <w:rFonts w:ascii="Times New Roman" w:hAnsi="Times New Roman" w:cs="Times New Roman"/>
                <w:szCs w:val="22"/>
              </w:rPr>
            </w:pPr>
            <w:r w:rsidRPr="000600FB">
              <w:rPr>
                <w:rFonts w:ascii="Times New Roman" w:hAnsi="Times New Roman" w:cs="Times New Roman"/>
                <w:szCs w:val="22"/>
              </w:rPr>
              <w:t>30 June</w:t>
            </w:r>
            <w:r w:rsidR="007C1D37" w:rsidRPr="000600FB">
              <w:rPr>
                <w:rFonts w:ascii="Times New Roman" w:hAnsi="Times New Roman" w:cs="Times New Roman"/>
                <w:szCs w:val="22"/>
              </w:rPr>
              <w:br/>
            </w:r>
            <w:r w:rsidR="007C1D37" w:rsidRPr="000600FB">
              <w:rPr>
                <w:rFonts w:ascii="Times New Roman" w:hAnsi="Times New Roman" w:cs="Times New Roman"/>
                <w:szCs w:val="22"/>
                <w:cs/>
              </w:rPr>
              <w:t xml:space="preserve"> </w:t>
            </w:r>
            <w:r w:rsidR="007C1D37" w:rsidRPr="000600FB">
              <w:rPr>
                <w:rFonts w:ascii="Times New Roman" w:hAnsi="Times New Roman" w:cs="Times New Roman"/>
                <w:szCs w:val="22"/>
              </w:rPr>
              <w:t>2026</w:t>
            </w:r>
          </w:p>
        </w:tc>
        <w:tc>
          <w:tcPr>
            <w:tcW w:w="152" w:type="pct"/>
          </w:tcPr>
          <w:p w14:paraId="016C360C" w14:textId="77777777" w:rsidR="00EA0EEB" w:rsidRPr="000600FB" w:rsidRDefault="00EA0EEB" w:rsidP="00EA0EEB">
            <w:pPr>
              <w:pStyle w:val="BodyText"/>
              <w:spacing w:after="0"/>
              <w:ind w:right="-131"/>
              <w:jc w:val="center"/>
              <w:rPr>
                <w:rFonts w:ascii="Times New Roman" w:hAnsi="Times New Roman" w:cs="Times New Roman"/>
                <w:szCs w:val="22"/>
              </w:rPr>
            </w:pPr>
          </w:p>
        </w:tc>
        <w:tc>
          <w:tcPr>
            <w:tcW w:w="807" w:type="pct"/>
          </w:tcPr>
          <w:p w14:paraId="2F621B70" w14:textId="636E5428" w:rsidR="00EA0EEB" w:rsidRPr="000600FB" w:rsidRDefault="00EA0EEB" w:rsidP="00EA0EEB">
            <w:pPr>
              <w:pStyle w:val="BodyText"/>
              <w:spacing w:after="0"/>
              <w:ind w:right="-131"/>
              <w:jc w:val="center"/>
              <w:rPr>
                <w:rFonts w:ascii="Times New Roman" w:hAnsi="Times New Roman" w:cs="Times New Roman"/>
                <w:szCs w:val="22"/>
              </w:rPr>
            </w:pPr>
            <w:r w:rsidRPr="000600FB">
              <w:rPr>
                <w:rFonts w:ascii="Times New Roman" w:hAnsi="Times New Roman" w:cs="Times New Roman"/>
                <w:szCs w:val="22"/>
              </w:rPr>
              <w:t>31 December</w:t>
            </w:r>
            <w:r w:rsidRPr="000600FB">
              <w:rPr>
                <w:rFonts w:ascii="Times New Roman" w:hAnsi="Times New Roman" w:cs="Times New Roman"/>
                <w:szCs w:val="22"/>
                <w:cs/>
              </w:rPr>
              <w:t xml:space="preserve"> </w:t>
            </w:r>
            <w:r w:rsidRPr="000600FB">
              <w:rPr>
                <w:rFonts w:ascii="Times New Roman" w:hAnsi="Times New Roman" w:cs="Times New Roman"/>
                <w:szCs w:val="22"/>
              </w:rPr>
              <w:t>202</w:t>
            </w:r>
            <w:r w:rsidR="007C1D37" w:rsidRPr="000600FB">
              <w:rPr>
                <w:rFonts w:ascii="Times New Roman" w:hAnsi="Times New Roman" w:cs="Times New Roman"/>
                <w:szCs w:val="22"/>
              </w:rPr>
              <w:t>5</w:t>
            </w:r>
          </w:p>
        </w:tc>
      </w:tr>
      <w:tr w:rsidR="00B5697C" w:rsidRPr="000600FB" w14:paraId="4A4EC6C1" w14:textId="77777777" w:rsidTr="007C1D37">
        <w:trPr>
          <w:trHeight w:val="209"/>
          <w:tblHeader/>
        </w:trPr>
        <w:tc>
          <w:tcPr>
            <w:tcW w:w="1464" w:type="pct"/>
            <w:vAlign w:val="center"/>
          </w:tcPr>
          <w:p w14:paraId="21C1C6E6" w14:textId="77777777" w:rsidR="00B5697C" w:rsidRPr="000600FB" w:rsidRDefault="00B5697C" w:rsidP="000F607F">
            <w:pPr>
              <w:pStyle w:val="BodyText"/>
              <w:spacing w:after="0"/>
              <w:ind w:right="-131"/>
              <w:jc w:val="thaiDistribute"/>
              <w:rPr>
                <w:rFonts w:ascii="Times New Roman" w:hAnsi="Times New Roman" w:cs="Times New Roman"/>
                <w:i/>
                <w:iCs/>
                <w:szCs w:val="22"/>
              </w:rPr>
            </w:pPr>
          </w:p>
        </w:tc>
        <w:tc>
          <w:tcPr>
            <w:tcW w:w="3536" w:type="pct"/>
            <w:gridSpan w:val="7"/>
          </w:tcPr>
          <w:p w14:paraId="21F8367B" w14:textId="1B877324" w:rsidR="00B5697C" w:rsidRPr="000600FB" w:rsidRDefault="00B5697C" w:rsidP="000F607F">
            <w:pPr>
              <w:pStyle w:val="BodyText"/>
              <w:spacing w:after="0"/>
              <w:ind w:right="-131"/>
              <w:jc w:val="center"/>
              <w:rPr>
                <w:rFonts w:ascii="Times New Roman" w:hAnsi="Times New Roman" w:cs="Times New Roman"/>
                <w:i/>
                <w:iCs/>
                <w:szCs w:val="22"/>
              </w:rPr>
            </w:pPr>
            <w:r w:rsidRPr="000600FB">
              <w:rPr>
                <w:rFonts w:ascii="Times New Roman" w:hAnsi="Times New Roman" w:cs="Times New Roman"/>
                <w:i/>
                <w:iCs/>
                <w:szCs w:val="22"/>
              </w:rPr>
              <w:t>(in thousand</w:t>
            </w:r>
            <w:r w:rsidRPr="000600FB">
              <w:rPr>
                <w:rFonts w:ascii="Times New Roman" w:hAnsi="Times New Roman" w:cs="Times New Roman"/>
                <w:i/>
                <w:iCs/>
                <w:szCs w:val="22"/>
                <w:cs/>
              </w:rPr>
              <w:t>)</w:t>
            </w:r>
          </w:p>
        </w:tc>
      </w:tr>
      <w:tr w:rsidR="00B5697C" w:rsidRPr="000600FB" w14:paraId="0DBBCA89" w14:textId="77777777" w:rsidTr="000D5548">
        <w:tc>
          <w:tcPr>
            <w:tcW w:w="1464" w:type="pct"/>
          </w:tcPr>
          <w:p w14:paraId="4B2BAB2F" w14:textId="1F771944" w:rsidR="00B5697C" w:rsidRPr="000600FB" w:rsidRDefault="00B5697C" w:rsidP="000F607F">
            <w:pPr>
              <w:pStyle w:val="BodyText"/>
              <w:spacing w:after="0"/>
              <w:ind w:right="-131"/>
              <w:jc w:val="thaiDistribute"/>
              <w:rPr>
                <w:rFonts w:ascii="Times New Roman" w:hAnsi="Times New Roman" w:cs="Times New Roman"/>
                <w:szCs w:val="22"/>
                <w:cs/>
              </w:rPr>
            </w:pPr>
            <w:r w:rsidRPr="000600FB">
              <w:rPr>
                <w:rFonts w:ascii="Times New Roman" w:hAnsi="Times New Roman" w:cs="Times New Roman"/>
                <w:b/>
                <w:bCs/>
                <w:i/>
                <w:iCs/>
                <w:szCs w:val="22"/>
              </w:rPr>
              <w:t>Capital commitment</w:t>
            </w:r>
          </w:p>
        </w:tc>
        <w:tc>
          <w:tcPr>
            <w:tcW w:w="758" w:type="pct"/>
          </w:tcPr>
          <w:p w14:paraId="65531871" w14:textId="77777777" w:rsidR="00B5697C" w:rsidRPr="000600FB" w:rsidRDefault="00B5697C" w:rsidP="000F607F">
            <w:pPr>
              <w:pStyle w:val="BodyText"/>
              <w:tabs>
                <w:tab w:val="decimal" w:pos="700"/>
              </w:tabs>
              <w:spacing w:after="0"/>
              <w:ind w:left="-108" w:right="-131"/>
              <w:jc w:val="both"/>
              <w:rPr>
                <w:rFonts w:ascii="Times New Roman" w:hAnsi="Times New Roman" w:cs="Times New Roman"/>
                <w:szCs w:val="22"/>
              </w:rPr>
            </w:pPr>
          </w:p>
        </w:tc>
        <w:tc>
          <w:tcPr>
            <w:tcW w:w="150" w:type="pct"/>
          </w:tcPr>
          <w:p w14:paraId="3FDD963F" w14:textId="77777777" w:rsidR="00B5697C" w:rsidRPr="000600FB" w:rsidRDefault="00B5697C" w:rsidP="000F607F">
            <w:pPr>
              <w:pStyle w:val="BodyText"/>
              <w:tabs>
                <w:tab w:val="decimal" w:pos="873"/>
              </w:tabs>
              <w:spacing w:after="0"/>
              <w:ind w:right="-131"/>
              <w:jc w:val="both"/>
              <w:rPr>
                <w:rFonts w:ascii="Times New Roman" w:hAnsi="Times New Roman" w:cs="Times New Roman"/>
                <w:szCs w:val="22"/>
              </w:rPr>
            </w:pPr>
          </w:p>
        </w:tc>
        <w:tc>
          <w:tcPr>
            <w:tcW w:w="759" w:type="pct"/>
          </w:tcPr>
          <w:p w14:paraId="32D9B7A5" w14:textId="77777777" w:rsidR="00B5697C" w:rsidRPr="000600FB" w:rsidRDefault="00B5697C" w:rsidP="000F607F">
            <w:pPr>
              <w:pStyle w:val="BodyText"/>
              <w:tabs>
                <w:tab w:val="decimal" w:pos="629"/>
              </w:tabs>
              <w:spacing w:after="0"/>
              <w:ind w:left="-108" w:right="-131"/>
              <w:jc w:val="both"/>
              <w:rPr>
                <w:rFonts w:ascii="Times New Roman" w:hAnsi="Times New Roman" w:cs="Times New Roman"/>
                <w:szCs w:val="22"/>
              </w:rPr>
            </w:pPr>
          </w:p>
        </w:tc>
        <w:tc>
          <w:tcPr>
            <w:tcW w:w="150" w:type="pct"/>
          </w:tcPr>
          <w:p w14:paraId="6566F6BA" w14:textId="77777777" w:rsidR="00B5697C" w:rsidRPr="000600FB"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3A1429D8" w14:textId="77777777" w:rsidR="00B5697C" w:rsidRPr="000600FB" w:rsidRDefault="00B5697C" w:rsidP="000F607F">
            <w:pPr>
              <w:pStyle w:val="BodyText"/>
              <w:tabs>
                <w:tab w:val="decimal" w:pos="541"/>
              </w:tabs>
              <w:spacing w:after="0"/>
              <w:ind w:left="-108" w:right="-131"/>
              <w:jc w:val="both"/>
              <w:rPr>
                <w:rFonts w:ascii="Times New Roman" w:hAnsi="Times New Roman" w:cs="Times New Roman"/>
                <w:szCs w:val="22"/>
              </w:rPr>
            </w:pPr>
          </w:p>
        </w:tc>
        <w:tc>
          <w:tcPr>
            <w:tcW w:w="152" w:type="pct"/>
          </w:tcPr>
          <w:p w14:paraId="32960901" w14:textId="77777777" w:rsidR="00B5697C" w:rsidRPr="000600FB" w:rsidRDefault="00B5697C" w:rsidP="000F607F">
            <w:pPr>
              <w:pStyle w:val="BodyText"/>
              <w:tabs>
                <w:tab w:val="decimal" w:pos="873"/>
              </w:tabs>
              <w:spacing w:after="0"/>
              <w:ind w:right="-131"/>
              <w:jc w:val="both"/>
              <w:rPr>
                <w:rFonts w:ascii="Times New Roman" w:hAnsi="Times New Roman" w:cs="Times New Roman"/>
                <w:szCs w:val="22"/>
              </w:rPr>
            </w:pPr>
          </w:p>
        </w:tc>
        <w:tc>
          <w:tcPr>
            <w:tcW w:w="807" w:type="pct"/>
          </w:tcPr>
          <w:p w14:paraId="40E4346B" w14:textId="77777777" w:rsidR="00B5697C" w:rsidRPr="000600FB" w:rsidRDefault="00B5697C" w:rsidP="000F607F">
            <w:pPr>
              <w:pStyle w:val="BodyText"/>
              <w:tabs>
                <w:tab w:val="decimal" w:pos="531"/>
              </w:tabs>
              <w:spacing w:after="0"/>
              <w:ind w:left="-108" w:right="-131"/>
              <w:jc w:val="both"/>
              <w:rPr>
                <w:rFonts w:ascii="Times New Roman" w:hAnsi="Times New Roman" w:cs="Times New Roman"/>
                <w:szCs w:val="22"/>
              </w:rPr>
            </w:pPr>
          </w:p>
        </w:tc>
      </w:tr>
      <w:tr w:rsidR="00B5697C" w:rsidRPr="000600FB" w14:paraId="2832202B" w14:textId="77777777" w:rsidTr="000D5548">
        <w:tc>
          <w:tcPr>
            <w:tcW w:w="1464" w:type="pct"/>
          </w:tcPr>
          <w:p w14:paraId="07C90833" w14:textId="7D08C702" w:rsidR="00B5697C" w:rsidRPr="000600FB" w:rsidRDefault="00B5697C" w:rsidP="00935727">
            <w:pPr>
              <w:pStyle w:val="BodyText"/>
              <w:spacing w:after="0"/>
              <w:ind w:right="-131"/>
              <w:rPr>
                <w:rFonts w:ascii="Times New Roman" w:hAnsi="Times New Roman" w:cs="Times New Roman"/>
                <w:b/>
                <w:bCs/>
                <w:i/>
                <w:iCs/>
                <w:szCs w:val="22"/>
                <w:cs/>
              </w:rPr>
            </w:pPr>
            <w:r w:rsidRPr="000600FB">
              <w:rPr>
                <w:rFonts w:ascii="Times New Roman" w:hAnsi="Times New Roman" w:cs="Times New Roman"/>
                <w:szCs w:val="22"/>
              </w:rPr>
              <w:t xml:space="preserve">Power plant, tools and </w:t>
            </w:r>
            <w:r w:rsidRPr="000600FB">
              <w:rPr>
                <w:rFonts w:ascii="Times New Roman" w:hAnsi="Times New Roman" w:cs="Times New Roman"/>
                <w:szCs w:val="22"/>
              </w:rPr>
              <w:br/>
              <w:t xml:space="preserve">   </w:t>
            </w:r>
            <w:r w:rsidR="009F4680" w:rsidRPr="000600FB">
              <w:rPr>
                <w:rFonts w:ascii="Times New Roman" w:hAnsi="Times New Roman" w:cs="Times New Roman"/>
                <w:szCs w:val="22"/>
              </w:rPr>
              <w:t xml:space="preserve">powerplant </w:t>
            </w:r>
            <w:r w:rsidRPr="000600FB">
              <w:rPr>
                <w:rFonts w:ascii="Times New Roman" w:hAnsi="Times New Roman" w:cs="Times New Roman"/>
                <w:szCs w:val="22"/>
              </w:rPr>
              <w:t>equipment</w:t>
            </w:r>
          </w:p>
        </w:tc>
        <w:tc>
          <w:tcPr>
            <w:tcW w:w="758" w:type="pct"/>
          </w:tcPr>
          <w:p w14:paraId="464C477F" w14:textId="77777777" w:rsidR="00B5697C" w:rsidRPr="000600FB" w:rsidRDefault="00B5697C" w:rsidP="000F607F">
            <w:pPr>
              <w:pStyle w:val="BodyText"/>
              <w:tabs>
                <w:tab w:val="decimal" w:pos="700"/>
              </w:tabs>
              <w:spacing w:after="0"/>
              <w:ind w:left="-108" w:right="-131"/>
              <w:jc w:val="both"/>
              <w:rPr>
                <w:rFonts w:ascii="Times New Roman" w:hAnsi="Times New Roman" w:cs="Times New Roman"/>
                <w:szCs w:val="22"/>
              </w:rPr>
            </w:pPr>
          </w:p>
        </w:tc>
        <w:tc>
          <w:tcPr>
            <w:tcW w:w="150" w:type="pct"/>
          </w:tcPr>
          <w:p w14:paraId="775FAB19" w14:textId="77777777" w:rsidR="00B5697C" w:rsidRPr="000600FB" w:rsidRDefault="00B5697C" w:rsidP="000F607F">
            <w:pPr>
              <w:pStyle w:val="BodyText"/>
              <w:tabs>
                <w:tab w:val="decimal" w:pos="873"/>
              </w:tabs>
              <w:spacing w:after="0"/>
              <w:ind w:right="-131"/>
              <w:jc w:val="both"/>
              <w:rPr>
                <w:rFonts w:ascii="Times New Roman" w:hAnsi="Times New Roman" w:cs="Times New Roman"/>
                <w:szCs w:val="22"/>
              </w:rPr>
            </w:pPr>
          </w:p>
        </w:tc>
        <w:tc>
          <w:tcPr>
            <w:tcW w:w="759" w:type="pct"/>
          </w:tcPr>
          <w:p w14:paraId="2C33E7BA" w14:textId="77777777" w:rsidR="00B5697C" w:rsidRPr="000600FB" w:rsidRDefault="00B5697C" w:rsidP="000F607F">
            <w:pPr>
              <w:pStyle w:val="BodyText"/>
              <w:tabs>
                <w:tab w:val="decimal" w:pos="629"/>
              </w:tabs>
              <w:spacing w:after="0"/>
              <w:ind w:left="-108" w:right="-131"/>
              <w:jc w:val="both"/>
              <w:rPr>
                <w:rFonts w:ascii="Times New Roman" w:hAnsi="Times New Roman" w:cs="Times New Roman"/>
                <w:szCs w:val="22"/>
              </w:rPr>
            </w:pPr>
          </w:p>
        </w:tc>
        <w:tc>
          <w:tcPr>
            <w:tcW w:w="150" w:type="pct"/>
          </w:tcPr>
          <w:p w14:paraId="5E4D97F8" w14:textId="77777777" w:rsidR="00B5697C" w:rsidRPr="000600FB" w:rsidRDefault="00B5697C" w:rsidP="000F607F">
            <w:pPr>
              <w:pStyle w:val="BodyText"/>
              <w:tabs>
                <w:tab w:val="decimal" w:pos="873"/>
              </w:tabs>
              <w:spacing w:after="0"/>
              <w:ind w:left="-126" w:right="-131"/>
              <w:jc w:val="both"/>
              <w:rPr>
                <w:rFonts w:ascii="Times New Roman" w:hAnsi="Times New Roman" w:cs="Times New Roman"/>
                <w:szCs w:val="22"/>
              </w:rPr>
            </w:pPr>
          </w:p>
        </w:tc>
        <w:tc>
          <w:tcPr>
            <w:tcW w:w="760" w:type="pct"/>
          </w:tcPr>
          <w:p w14:paraId="61CBF748" w14:textId="77777777" w:rsidR="00B5697C" w:rsidRPr="000600FB" w:rsidRDefault="00B5697C" w:rsidP="000F607F">
            <w:pPr>
              <w:pStyle w:val="BodyText"/>
              <w:tabs>
                <w:tab w:val="decimal" w:pos="541"/>
              </w:tabs>
              <w:spacing w:after="0"/>
              <w:ind w:left="-108" w:right="-131"/>
              <w:jc w:val="both"/>
              <w:rPr>
                <w:rFonts w:ascii="Times New Roman" w:hAnsi="Times New Roman" w:cs="Times New Roman"/>
                <w:szCs w:val="22"/>
              </w:rPr>
            </w:pPr>
          </w:p>
        </w:tc>
        <w:tc>
          <w:tcPr>
            <w:tcW w:w="152" w:type="pct"/>
          </w:tcPr>
          <w:p w14:paraId="68DA7E77" w14:textId="77777777" w:rsidR="00B5697C" w:rsidRPr="000600FB" w:rsidRDefault="00B5697C" w:rsidP="000F607F">
            <w:pPr>
              <w:pStyle w:val="BodyText"/>
              <w:tabs>
                <w:tab w:val="decimal" w:pos="873"/>
              </w:tabs>
              <w:spacing w:after="0"/>
              <w:ind w:right="-131"/>
              <w:jc w:val="both"/>
              <w:rPr>
                <w:rFonts w:ascii="Times New Roman" w:hAnsi="Times New Roman" w:cs="Times New Roman"/>
                <w:szCs w:val="22"/>
              </w:rPr>
            </w:pPr>
          </w:p>
        </w:tc>
        <w:tc>
          <w:tcPr>
            <w:tcW w:w="807" w:type="pct"/>
          </w:tcPr>
          <w:p w14:paraId="213277FE" w14:textId="77777777" w:rsidR="00B5697C" w:rsidRPr="000600FB" w:rsidRDefault="00B5697C" w:rsidP="000F607F">
            <w:pPr>
              <w:pStyle w:val="BodyText"/>
              <w:tabs>
                <w:tab w:val="decimal" w:pos="531"/>
              </w:tabs>
              <w:spacing w:after="0"/>
              <w:ind w:left="-108" w:right="-131"/>
              <w:jc w:val="both"/>
              <w:rPr>
                <w:rFonts w:ascii="Times New Roman" w:hAnsi="Times New Roman" w:cs="Times New Roman"/>
                <w:szCs w:val="22"/>
              </w:rPr>
            </w:pPr>
          </w:p>
        </w:tc>
      </w:tr>
      <w:tr w:rsidR="00D46E61" w:rsidRPr="000600FB" w14:paraId="38FDB447" w14:textId="77777777" w:rsidTr="000D5548">
        <w:tc>
          <w:tcPr>
            <w:tcW w:w="1464" w:type="pct"/>
          </w:tcPr>
          <w:p w14:paraId="2608E3BF" w14:textId="2FBEF53B" w:rsidR="00D46E61" w:rsidRPr="000600FB" w:rsidRDefault="00D46E61" w:rsidP="00D46E61">
            <w:pPr>
              <w:pStyle w:val="BodyText"/>
              <w:numPr>
                <w:ilvl w:val="0"/>
                <w:numId w:val="22"/>
              </w:numPr>
              <w:spacing w:after="0"/>
              <w:ind w:left="246" w:right="-131" w:hanging="180"/>
              <w:jc w:val="thaiDistribute"/>
              <w:rPr>
                <w:rFonts w:ascii="Times New Roman" w:hAnsi="Times New Roman" w:cs="Times New Roman"/>
                <w:szCs w:val="22"/>
                <w:cs/>
              </w:rPr>
            </w:pPr>
            <w:r w:rsidRPr="000600FB">
              <w:rPr>
                <w:rFonts w:ascii="Times New Roman" w:hAnsi="Times New Roman" w:cs="Times New Roman"/>
                <w:szCs w:val="22"/>
              </w:rPr>
              <w:t>New Taiwan Dollars</w:t>
            </w:r>
          </w:p>
        </w:tc>
        <w:tc>
          <w:tcPr>
            <w:tcW w:w="758" w:type="pct"/>
          </w:tcPr>
          <w:p w14:paraId="3E15CCDC" w14:textId="11FC37E2" w:rsidR="00D46E61" w:rsidRPr="000600FB" w:rsidRDefault="00527F8B" w:rsidP="00D46E61">
            <w:pPr>
              <w:pStyle w:val="BodyText"/>
              <w:spacing w:after="0"/>
              <w:ind w:left="-108" w:right="-18"/>
              <w:jc w:val="right"/>
              <w:rPr>
                <w:rFonts w:ascii="Times New Roman" w:hAnsi="Times New Roman" w:cs="Times New Roman"/>
                <w:szCs w:val="22"/>
              </w:rPr>
            </w:pPr>
            <w:r w:rsidRPr="000600FB">
              <w:rPr>
                <w:rFonts w:ascii="Times New Roman" w:hAnsi="Times New Roman" w:cs="Times New Roman"/>
                <w:szCs w:val="22"/>
              </w:rPr>
              <w:t>1,187,053</w:t>
            </w:r>
          </w:p>
        </w:tc>
        <w:tc>
          <w:tcPr>
            <w:tcW w:w="150" w:type="pct"/>
          </w:tcPr>
          <w:p w14:paraId="6560EFC8" w14:textId="77777777" w:rsidR="00D46E61" w:rsidRPr="000600FB" w:rsidRDefault="00D46E61" w:rsidP="00D46E61">
            <w:pPr>
              <w:pStyle w:val="BodyText"/>
              <w:tabs>
                <w:tab w:val="decimal" w:pos="873"/>
              </w:tabs>
              <w:spacing w:after="0"/>
              <w:ind w:right="-131"/>
              <w:jc w:val="both"/>
              <w:rPr>
                <w:rFonts w:ascii="Times New Roman" w:hAnsi="Times New Roman" w:cs="Times New Roman"/>
                <w:szCs w:val="22"/>
              </w:rPr>
            </w:pPr>
          </w:p>
        </w:tc>
        <w:tc>
          <w:tcPr>
            <w:tcW w:w="759" w:type="pct"/>
          </w:tcPr>
          <w:p w14:paraId="52DBC005" w14:textId="0A1DE431" w:rsidR="00D46E61" w:rsidRPr="000600FB" w:rsidRDefault="00D46E61" w:rsidP="00D46E61">
            <w:pPr>
              <w:pStyle w:val="BodyText"/>
              <w:spacing w:after="0"/>
              <w:ind w:left="-108" w:right="-11"/>
              <w:jc w:val="right"/>
              <w:rPr>
                <w:rFonts w:ascii="Times New Roman" w:hAnsi="Times New Roman" w:cs="Times New Roman"/>
                <w:szCs w:val="22"/>
                <w:cs/>
              </w:rPr>
            </w:pPr>
            <w:r w:rsidRPr="000600FB">
              <w:rPr>
                <w:rFonts w:ascii="Times New Roman" w:hAnsi="Times New Roman" w:cs="Times New Roman"/>
                <w:szCs w:val="22"/>
              </w:rPr>
              <w:t>1,187,053</w:t>
            </w:r>
          </w:p>
        </w:tc>
        <w:tc>
          <w:tcPr>
            <w:tcW w:w="150" w:type="pct"/>
          </w:tcPr>
          <w:p w14:paraId="53625D07" w14:textId="77777777" w:rsidR="00D46E61" w:rsidRPr="000600FB" w:rsidRDefault="00D46E61" w:rsidP="00D46E61">
            <w:pPr>
              <w:pStyle w:val="BodyText"/>
              <w:tabs>
                <w:tab w:val="decimal" w:pos="873"/>
              </w:tabs>
              <w:spacing w:after="0"/>
              <w:ind w:left="-126" w:right="-131"/>
              <w:jc w:val="both"/>
              <w:rPr>
                <w:rFonts w:ascii="Times New Roman" w:hAnsi="Times New Roman" w:cs="Times New Roman"/>
                <w:szCs w:val="22"/>
              </w:rPr>
            </w:pPr>
          </w:p>
        </w:tc>
        <w:tc>
          <w:tcPr>
            <w:tcW w:w="760" w:type="pct"/>
          </w:tcPr>
          <w:p w14:paraId="7F97ADE1" w14:textId="054FD9D0" w:rsidR="00D46E61" w:rsidRPr="000600FB" w:rsidRDefault="00527F8B" w:rsidP="00D46E61">
            <w:pPr>
              <w:pStyle w:val="BodyText"/>
              <w:spacing w:after="0"/>
              <w:ind w:left="-108" w:right="-7"/>
              <w:jc w:val="right"/>
              <w:rPr>
                <w:rFonts w:ascii="Times New Roman" w:hAnsi="Times New Roman" w:cs="Times New Roman"/>
                <w:szCs w:val="22"/>
                <w:cs/>
              </w:rPr>
            </w:pPr>
            <w:r w:rsidRPr="000600FB">
              <w:rPr>
                <w:rFonts w:ascii="Times New Roman" w:hAnsi="Times New Roman" w:cs="Times New Roman"/>
                <w:szCs w:val="22"/>
              </w:rPr>
              <w:t>-</w:t>
            </w:r>
          </w:p>
        </w:tc>
        <w:tc>
          <w:tcPr>
            <w:tcW w:w="152" w:type="pct"/>
          </w:tcPr>
          <w:p w14:paraId="78F696DB" w14:textId="77777777" w:rsidR="00D46E61" w:rsidRPr="000600FB" w:rsidRDefault="00D46E61" w:rsidP="00D46E61">
            <w:pPr>
              <w:pStyle w:val="BodyText"/>
              <w:tabs>
                <w:tab w:val="decimal" w:pos="873"/>
              </w:tabs>
              <w:spacing w:after="0"/>
              <w:ind w:right="-131"/>
              <w:jc w:val="both"/>
              <w:rPr>
                <w:rFonts w:ascii="Times New Roman" w:hAnsi="Times New Roman" w:cs="Times New Roman"/>
                <w:szCs w:val="22"/>
              </w:rPr>
            </w:pPr>
          </w:p>
        </w:tc>
        <w:tc>
          <w:tcPr>
            <w:tcW w:w="807" w:type="pct"/>
          </w:tcPr>
          <w:p w14:paraId="27065528" w14:textId="77777777" w:rsidR="00D46E61" w:rsidRPr="000600FB" w:rsidRDefault="00D46E61" w:rsidP="00D46E61">
            <w:pPr>
              <w:pStyle w:val="BodyText"/>
              <w:spacing w:after="0"/>
              <w:ind w:left="-108" w:right="-18"/>
              <w:jc w:val="right"/>
              <w:rPr>
                <w:rFonts w:ascii="Times New Roman" w:hAnsi="Times New Roman" w:cs="Times New Roman"/>
                <w:szCs w:val="22"/>
                <w:cs/>
              </w:rPr>
            </w:pPr>
            <w:r w:rsidRPr="000600FB">
              <w:rPr>
                <w:rFonts w:ascii="Times New Roman" w:hAnsi="Times New Roman" w:cs="Times New Roman"/>
                <w:szCs w:val="22"/>
                <w:cs/>
              </w:rPr>
              <w:t>-</w:t>
            </w:r>
          </w:p>
        </w:tc>
      </w:tr>
      <w:tr w:rsidR="00D46E61" w:rsidRPr="000600FB" w14:paraId="4219AFE4" w14:textId="77777777" w:rsidTr="000D5548">
        <w:tc>
          <w:tcPr>
            <w:tcW w:w="1464" w:type="pct"/>
          </w:tcPr>
          <w:p w14:paraId="77F9CBFA" w14:textId="3FB33CF5" w:rsidR="00D46E61" w:rsidRPr="000600FB" w:rsidRDefault="00D46E61" w:rsidP="00D46E61">
            <w:pPr>
              <w:pStyle w:val="BodyText"/>
              <w:numPr>
                <w:ilvl w:val="0"/>
                <w:numId w:val="22"/>
              </w:numPr>
              <w:spacing w:after="0"/>
              <w:ind w:left="246" w:right="-131" w:hanging="180"/>
              <w:jc w:val="thaiDistribute"/>
              <w:rPr>
                <w:rFonts w:ascii="Times New Roman" w:hAnsi="Times New Roman" w:cs="Times New Roman"/>
                <w:szCs w:val="22"/>
                <w:cs/>
              </w:rPr>
            </w:pPr>
            <w:r w:rsidRPr="000600FB">
              <w:rPr>
                <w:rFonts w:ascii="Times New Roman" w:hAnsi="Times New Roman" w:cs="Times New Roman"/>
                <w:szCs w:val="22"/>
              </w:rPr>
              <w:t>Baht</w:t>
            </w:r>
          </w:p>
        </w:tc>
        <w:tc>
          <w:tcPr>
            <w:tcW w:w="758" w:type="pct"/>
          </w:tcPr>
          <w:p w14:paraId="45131AE6" w14:textId="13F88AB5" w:rsidR="00D46E61" w:rsidRPr="000600FB" w:rsidRDefault="00527F8B" w:rsidP="00D46E61">
            <w:pPr>
              <w:pStyle w:val="BodyText"/>
              <w:spacing w:after="0"/>
              <w:ind w:left="-108" w:right="-18"/>
              <w:jc w:val="right"/>
              <w:rPr>
                <w:rFonts w:ascii="Times New Roman" w:hAnsi="Times New Roman" w:cs="Times New Roman"/>
                <w:szCs w:val="22"/>
              </w:rPr>
            </w:pPr>
            <w:r w:rsidRPr="000600FB">
              <w:rPr>
                <w:rFonts w:ascii="Times New Roman" w:hAnsi="Times New Roman" w:cs="Times New Roman"/>
                <w:szCs w:val="22"/>
              </w:rPr>
              <w:t>-</w:t>
            </w:r>
          </w:p>
        </w:tc>
        <w:tc>
          <w:tcPr>
            <w:tcW w:w="150" w:type="pct"/>
          </w:tcPr>
          <w:p w14:paraId="08FBC4BF" w14:textId="77777777" w:rsidR="00D46E61" w:rsidRPr="000600FB" w:rsidRDefault="00D46E61" w:rsidP="00D46E61">
            <w:pPr>
              <w:pStyle w:val="BodyText"/>
              <w:tabs>
                <w:tab w:val="decimal" w:pos="873"/>
              </w:tabs>
              <w:spacing w:after="0"/>
              <w:ind w:right="-131"/>
              <w:jc w:val="both"/>
              <w:rPr>
                <w:rFonts w:ascii="Times New Roman" w:hAnsi="Times New Roman" w:cs="Times New Roman"/>
                <w:szCs w:val="22"/>
              </w:rPr>
            </w:pPr>
          </w:p>
        </w:tc>
        <w:tc>
          <w:tcPr>
            <w:tcW w:w="759" w:type="pct"/>
          </w:tcPr>
          <w:p w14:paraId="3DB78909" w14:textId="0D0C3318" w:rsidR="00D46E61" w:rsidRPr="000600FB" w:rsidRDefault="00D46E61" w:rsidP="00D46E61">
            <w:pPr>
              <w:pStyle w:val="BodyText"/>
              <w:spacing w:after="0"/>
              <w:ind w:left="-108" w:right="-11"/>
              <w:jc w:val="right"/>
              <w:rPr>
                <w:rFonts w:ascii="Times New Roman" w:hAnsi="Times New Roman" w:cs="Times New Roman"/>
                <w:szCs w:val="22"/>
                <w:cs/>
              </w:rPr>
            </w:pPr>
            <w:r w:rsidRPr="000600FB">
              <w:rPr>
                <w:rFonts w:ascii="Times New Roman" w:hAnsi="Times New Roman" w:cs="Times New Roman"/>
                <w:szCs w:val="22"/>
              </w:rPr>
              <w:t>2,764</w:t>
            </w:r>
          </w:p>
        </w:tc>
        <w:tc>
          <w:tcPr>
            <w:tcW w:w="150" w:type="pct"/>
          </w:tcPr>
          <w:p w14:paraId="4510FA35" w14:textId="77777777" w:rsidR="00D46E61" w:rsidRPr="000600FB" w:rsidRDefault="00D46E61" w:rsidP="00D46E61">
            <w:pPr>
              <w:pStyle w:val="BodyText"/>
              <w:tabs>
                <w:tab w:val="decimal" w:pos="873"/>
              </w:tabs>
              <w:spacing w:after="0"/>
              <w:ind w:left="-126" w:right="-131"/>
              <w:jc w:val="both"/>
              <w:rPr>
                <w:rFonts w:ascii="Times New Roman" w:hAnsi="Times New Roman" w:cs="Times New Roman"/>
                <w:szCs w:val="22"/>
              </w:rPr>
            </w:pPr>
          </w:p>
        </w:tc>
        <w:tc>
          <w:tcPr>
            <w:tcW w:w="760" w:type="pct"/>
          </w:tcPr>
          <w:p w14:paraId="375B9839" w14:textId="6363C56B" w:rsidR="00D46E61" w:rsidRPr="000600FB" w:rsidRDefault="00527F8B" w:rsidP="00D46E61">
            <w:pPr>
              <w:pStyle w:val="BodyText"/>
              <w:spacing w:after="0"/>
              <w:ind w:left="-108" w:right="-7"/>
              <w:jc w:val="right"/>
              <w:rPr>
                <w:rFonts w:ascii="Times New Roman" w:hAnsi="Times New Roman" w:cs="Times New Roman"/>
                <w:szCs w:val="22"/>
                <w:cs/>
              </w:rPr>
            </w:pPr>
            <w:r w:rsidRPr="000600FB">
              <w:rPr>
                <w:rFonts w:ascii="Times New Roman" w:hAnsi="Times New Roman" w:cs="Times New Roman"/>
                <w:szCs w:val="22"/>
              </w:rPr>
              <w:t>-</w:t>
            </w:r>
          </w:p>
        </w:tc>
        <w:tc>
          <w:tcPr>
            <w:tcW w:w="152" w:type="pct"/>
          </w:tcPr>
          <w:p w14:paraId="4FEB9BCC" w14:textId="77777777" w:rsidR="00D46E61" w:rsidRPr="000600FB" w:rsidRDefault="00D46E61" w:rsidP="00D46E61">
            <w:pPr>
              <w:pStyle w:val="BodyText"/>
              <w:tabs>
                <w:tab w:val="decimal" w:pos="873"/>
              </w:tabs>
              <w:spacing w:after="0"/>
              <w:ind w:right="-131"/>
              <w:jc w:val="both"/>
              <w:rPr>
                <w:rFonts w:ascii="Times New Roman" w:hAnsi="Times New Roman" w:cs="Times New Roman"/>
                <w:szCs w:val="22"/>
              </w:rPr>
            </w:pPr>
          </w:p>
        </w:tc>
        <w:tc>
          <w:tcPr>
            <w:tcW w:w="807" w:type="pct"/>
          </w:tcPr>
          <w:p w14:paraId="1CC4B9D4" w14:textId="77777777" w:rsidR="00D46E61" w:rsidRPr="000600FB" w:rsidRDefault="00D46E61" w:rsidP="00D46E61">
            <w:pPr>
              <w:pStyle w:val="BodyText"/>
              <w:spacing w:after="0"/>
              <w:ind w:left="-108" w:right="-18"/>
              <w:jc w:val="right"/>
              <w:rPr>
                <w:rFonts w:ascii="Times New Roman" w:hAnsi="Times New Roman" w:cs="Times New Roman"/>
                <w:szCs w:val="22"/>
                <w:cs/>
              </w:rPr>
            </w:pPr>
            <w:r w:rsidRPr="000600FB">
              <w:rPr>
                <w:rFonts w:ascii="Times New Roman" w:hAnsi="Times New Roman" w:cs="Times New Roman"/>
                <w:szCs w:val="22"/>
              </w:rPr>
              <w:t>-</w:t>
            </w:r>
          </w:p>
        </w:tc>
      </w:tr>
      <w:tr w:rsidR="007C1D37" w:rsidRPr="000600FB" w14:paraId="4A57B9FF" w14:textId="77777777" w:rsidTr="000D5548">
        <w:tc>
          <w:tcPr>
            <w:tcW w:w="1464" w:type="pct"/>
          </w:tcPr>
          <w:p w14:paraId="6E7D884E" w14:textId="487E1491" w:rsidR="007C1D37" w:rsidRPr="000600FB" w:rsidRDefault="007C1D37" w:rsidP="007C1D37">
            <w:pPr>
              <w:pStyle w:val="BodyText"/>
              <w:spacing w:after="0"/>
              <w:ind w:right="-131"/>
              <w:rPr>
                <w:rFonts w:ascii="Times New Roman" w:hAnsi="Times New Roman" w:cs="Times New Roman"/>
                <w:szCs w:val="22"/>
                <w:cs/>
              </w:rPr>
            </w:pPr>
            <w:r w:rsidRPr="000600FB">
              <w:rPr>
                <w:rFonts w:ascii="Times New Roman" w:hAnsi="Times New Roman" w:cs="Times New Roman"/>
                <w:szCs w:val="22"/>
              </w:rPr>
              <w:t>Office improvement</w:t>
            </w:r>
          </w:p>
        </w:tc>
        <w:tc>
          <w:tcPr>
            <w:tcW w:w="758" w:type="pct"/>
          </w:tcPr>
          <w:p w14:paraId="60E3074E" w14:textId="77777777" w:rsidR="007C1D37" w:rsidRPr="000600FB" w:rsidRDefault="007C1D37" w:rsidP="007C1D37">
            <w:pPr>
              <w:pStyle w:val="BodyText"/>
              <w:spacing w:after="0"/>
              <w:ind w:left="-108" w:right="-18"/>
              <w:jc w:val="right"/>
              <w:rPr>
                <w:rFonts w:ascii="Times New Roman" w:hAnsi="Times New Roman" w:cs="Times New Roman"/>
                <w:szCs w:val="22"/>
              </w:rPr>
            </w:pPr>
          </w:p>
        </w:tc>
        <w:tc>
          <w:tcPr>
            <w:tcW w:w="150" w:type="pct"/>
          </w:tcPr>
          <w:p w14:paraId="009C15A1" w14:textId="77777777" w:rsidR="007C1D37" w:rsidRPr="000600FB" w:rsidRDefault="007C1D37" w:rsidP="007C1D37">
            <w:pPr>
              <w:pStyle w:val="BodyText"/>
              <w:tabs>
                <w:tab w:val="decimal" w:pos="873"/>
              </w:tabs>
              <w:spacing w:after="0"/>
              <w:ind w:right="-131"/>
              <w:jc w:val="both"/>
              <w:rPr>
                <w:rFonts w:ascii="Times New Roman" w:hAnsi="Times New Roman" w:cs="Times New Roman"/>
                <w:szCs w:val="22"/>
              </w:rPr>
            </w:pPr>
          </w:p>
        </w:tc>
        <w:tc>
          <w:tcPr>
            <w:tcW w:w="759" w:type="pct"/>
          </w:tcPr>
          <w:p w14:paraId="7EF6703D" w14:textId="77777777" w:rsidR="007C1D37" w:rsidRPr="000600FB" w:rsidRDefault="007C1D37" w:rsidP="007C1D37">
            <w:pPr>
              <w:pStyle w:val="BodyText"/>
              <w:spacing w:after="0"/>
              <w:ind w:left="-108" w:right="-11"/>
              <w:jc w:val="right"/>
              <w:rPr>
                <w:rFonts w:ascii="Times New Roman" w:hAnsi="Times New Roman" w:cs="Times New Roman"/>
                <w:szCs w:val="22"/>
                <w:cs/>
              </w:rPr>
            </w:pPr>
          </w:p>
        </w:tc>
        <w:tc>
          <w:tcPr>
            <w:tcW w:w="150" w:type="pct"/>
          </w:tcPr>
          <w:p w14:paraId="4F3CE18D" w14:textId="77777777" w:rsidR="007C1D37" w:rsidRPr="000600FB" w:rsidRDefault="007C1D37" w:rsidP="007C1D37">
            <w:pPr>
              <w:pStyle w:val="BodyText"/>
              <w:tabs>
                <w:tab w:val="decimal" w:pos="873"/>
              </w:tabs>
              <w:spacing w:after="0"/>
              <w:ind w:left="-126" w:right="-131"/>
              <w:jc w:val="both"/>
              <w:rPr>
                <w:rFonts w:ascii="Times New Roman" w:hAnsi="Times New Roman" w:cs="Times New Roman"/>
                <w:szCs w:val="22"/>
              </w:rPr>
            </w:pPr>
          </w:p>
        </w:tc>
        <w:tc>
          <w:tcPr>
            <w:tcW w:w="760" w:type="pct"/>
          </w:tcPr>
          <w:p w14:paraId="6DA5BA4F" w14:textId="77777777" w:rsidR="007C1D37" w:rsidRPr="000600FB" w:rsidRDefault="007C1D37" w:rsidP="007C1D37">
            <w:pPr>
              <w:pStyle w:val="BodyText"/>
              <w:spacing w:after="0"/>
              <w:ind w:left="-108" w:right="-7"/>
              <w:jc w:val="right"/>
              <w:rPr>
                <w:rFonts w:ascii="Times New Roman" w:hAnsi="Times New Roman" w:cs="Times New Roman"/>
                <w:szCs w:val="22"/>
                <w:cs/>
              </w:rPr>
            </w:pPr>
          </w:p>
        </w:tc>
        <w:tc>
          <w:tcPr>
            <w:tcW w:w="152" w:type="pct"/>
          </w:tcPr>
          <w:p w14:paraId="09E94B9C" w14:textId="77777777" w:rsidR="007C1D37" w:rsidRPr="000600FB" w:rsidRDefault="007C1D37" w:rsidP="007C1D37">
            <w:pPr>
              <w:pStyle w:val="BodyText"/>
              <w:tabs>
                <w:tab w:val="decimal" w:pos="873"/>
              </w:tabs>
              <w:spacing w:after="0"/>
              <w:ind w:right="-131"/>
              <w:jc w:val="both"/>
              <w:rPr>
                <w:rFonts w:ascii="Times New Roman" w:hAnsi="Times New Roman" w:cs="Times New Roman"/>
                <w:szCs w:val="22"/>
              </w:rPr>
            </w:pPr>
          </w:p>
        </w:tc>
        <w:tc>
          <w:tcPr>
            <w:tcW w:w="807" w:type="pct"/>
          </w:tcPr>
          <w:p w14:paraId="56064A28" w14:textId="77777777" w:rsidR="007C1D37" w:rsidRPr="000600FB" w:rsidRDefault="007C1D37" w:rsidP="007C1D37">
            <w:pPr>
              <w:pStyle w:val="BodyText"/>
              <w:spacing w:after="0"/>
              <w:ind w:left="-108" w:right="-18"/>
              <w:jc w:val="right"/>
              <w:rPr>
                <w:rFonts w:ascii="Times New Roman" w:hAnsi="Times New Roman" w:cs="Times New Roman"/>
                <w:szCs w:val="22"/>
                <w:cs/>
              </w:rPr>
            </w:pPr>
          </w:p>
        </w:tc>
      </w:tr>
      <w:tr w:rsidR="00D46E61" w:rsidRPr="000600FB" w14:paraId="4EA6BED6" w14:textId="77777777" w:rsidTr="000D5548">
        <w:tc>
          <w:tcPr>
            <w:tcW w:w="1464" w:type="pct"/>
          </w:tcPr>
          <w:p w14:paraId="228740D5" w14:textId="221A9DDE" w:rsidR="00D46E61" w:rsidRPr="000600FB" w:rsidRDefault="00D46E61" w:rsidP="00D46E61">
            <w:pPr>
              <w:pStyle w:val="BodyText"/>
              <w:numPr>
                <w:ilvl w:val="0"/>
                <w:numId w:val="22"/>
              </w:numPr>
              <w:spacing w:after="0"/>
              <w:ind w:left="246" w:right="-131" w:hanging="180"/>
              <w:jc w:val="thaiDistribute"/>
              <w:rPr>
                <w:rFonts w:ascii="Times New Roman" w:hAnsi="Times New Roman" w:cs="Times New Roman"/>
                <w:szCs w:val="22"/>
                <w:cs/>
              </w:rPr>
            </w:pPr>
            <w:r w:rsidRPr="000600FB">
              <w:rPr>
                <w:rFonts w:ascii="Times New Roman" w:hAnsi="Times New Roman" w:cs="Times New Roman"/>
                <w:szCs w:val="22"/>
              </w:rPr>
              <w:t>Baht</w:t>
            </w:r>
          </w:p>
        </w:tc>
        <w:tc>
          <w:tcPr>
            <w:tcW w:w="758" w:type="pct"/>
          </w:tcPr>
          <w:p w14:paraId="39CEF303" w14:textId="40EDFEAC" w:rsidR="00D46E61" w:rsidRPr="000600FB" w:rsidRDefault="00527F8B" w:rsidP="00D46E61">
            <w:pPr>
              <w:pStyle w:val="BodyText"/>
              <w:spacing w:after="0"/>
              <w:ind w:left="-108" w:right="-18"/>
              <w:jc w:val="right"/>
              <w:rPr>
                <w:rFonts w:ascii="Times New Roman" w:hAnsi="Times New Roman" w:cs="Times New Roman"/>
                <w:szCs w:val="22"/>
                <w:cs/>
              </w:rPr>
            </w:pPr>
            <w:r w:rsidRPr="000600FB">
              <w:rPr>
                <w:rFonts w:ascii="Times New Roman" w:hAnsi="Times New Roman" w:cs="Times New Roman"/>
                <w:szCs w:val="22"/>
              </w:rPr>
              <w:t>-</w:t>
            </w:r>
          </w:p>
        </w:tc>
        <w:tc>
          <w:tcPr>
            <w:tcW w:w="150" w:type="pct"/>
          </w:tcPr>
          <w:p w14:paraId="534D8671" w14:textId="77777777" w:rsidR="00D46E61" w:rsidRPr="000600FB" w:rsidRDefault="00D46E61" w:rsidP="00D46E61">
            <w:pPr>
              <w:pStyle w:val="BodyText"/>
              <w:tabs>
                <w:tab w:val="decimal" w:pos="873"/>
              </w:tabs>
              <w:spacing w:after="0"/>
              <w:ind w:right="-131"/>
              <w:jc w:val="both"/>
              <w:rPr>
                <w:rFonts w:ascii="Times New Roman" w:hAnsi="Times New Roman" w:cs="Times New Roman"/>
                <w:szCs w:val="22"/>
              </w:rPr>
            </w:pPr>
          </w:p>
        </w:tc>
        <w:tc>
          <w:tcPr>
            <w:tcW w:w="759" w:type="pct"/>
          </w:tcPr>
          <w:p w14:paraId="602B7A69" w14:textId="282F9A97" w:rsidR="00D46E61" w:rsidRPr="000600FB" w:rsidRDefault="00D46E61" w:rsidP="00D46E61">
            <w:pPr>
              <w:pStyle w:val="BodyText"/>
              <w:spacing w:after="0"/>
              <w:ind w:left="-108" w:right="-11"/>
              <w:jc w:val="right"/>
              <w:rPr>
                <w:rFonts w:ascii="Times New Roman" w:hAnsi="Times New Roman" w:cs="Times New Roman"/>
                <w:szCs w:val="22"/>
                <w:cs/>
              </w:rPr>
            </w:pPr>
            <w:r w:rsidRPr="000600FB">
              <w:rPr>
                <w:rFonts w:ascii="Times New Roman" w:hAnsi="Times New Roman" w:cs="Times New Roman"/>
                <w:szCs w:val="22"/>
              </w:rPr>
              <w:t>818</w:t>
            </w:r>
          </w:p>
        </w:tc>
        <w:tc>
          <w:tcPr>
            <w:tcW w:w="150" w:type="pct"/>
          </w:tcPr>
          <w:p w14:paraId="7F03F46B" w14:textId="77777777" w:rsidR="00D46E61" w:rsidRPr="000600FB" w:rsidRDefault="00D46E61" w:rsidP="00D46E61">
            <w:pPr>
              <w:pStyle w:val="BodyText"/>
              <w:tabs>
                <w:tab w:val="decimal" w:pos="873"/>
              </w:tabs>
              <w:spacing w:after="0"/>
              <w:ind w:left="-126" w:right="-131"/>
              <w:jc w:val="both"/>
              <w:rPr>
                <w:rFonts w:ascii="Times New Roman" w:hAnsi="Times New Roman" w:cs="Times New Roman"/>
                <w:szCs w:val="22"/>
              </w:rPr>
            </w:pPr>
          </w:p>
        </w:tc>
        <w:tc>
          <w:tcPr>
            <w:tcW w:w="760" w:type="pct"/>
          </w:tcPr>
          <w:p w14:paraId="55C4AAC0" w14:textId="052E3ED7" w:rsidR="00D46E61" w:rsidRPr="000600FB" w:rsidRDefault="00527F8B" w:rsidP="00D46E61">
            <w:pPr>
              <w:pStyle w:val="BodyText"/>
              <w:spacing w:after="0"/>
              <w:ind w:left="-108" w:right="-7"/>
              <w:jc w:val="right"/>
              <w:rPr>
                <w:rFonts w:ascii="Times New Roman" w:hAnsi="Times New Roman" w:cs="Times New Roman"/>
                <w:szCs w:val="22"/>
                <w:cs/>
              </w:rPr>
            </w:pPr>
            <w:r w:rsidRPr="000600FB">
              <w:rPr>
                <w:rFonts w:ascii="Times New Roman" w:hAnsi="Times New Roman" w:cs="Times New Roman"/>
                <w:szCs w:val="22"/>
              </w:rPr>
              <w:t>-</w:t>
            </w:r>
          </w:p>
        </w:tc>
        <w:tc>
          <w:tcPr>
            <w:tcW w:w="152" w:type="pct"/>
          </w:tcPr>
          <w:p w14:paraId="74D76795" w14:textId="77777777" w:rsidR="00D46E61" w:rsidRPr="000600FB" w:rsidRDefault="00D46E61" w:rsidP="00D46E61">
            <w:pPr>
              <w:pStyle w:val="BodyText"/>
              <w:tabs>
                <w:tab w:val="decimal" w:pos="873"/>
              </w:tabs>
              <w:spacing w:after="0"/>
              <w:ind w:right="-131"/>
              <w:jc w:val="both"/>
              <w:rPr>
                <w:rFonts w:ascii="Times New Roman" w:hAnsi="Times New Roman" w:cs="Times New Roman"/>
                <w:szCs w:val="22"/>
              </w:rPr>
            </w:pPr>
          </w:p>
        </w:tc>
        <w:tc>
          <w:tcPr>
            <w:tcW w:w="807" w:type="pct"/>
          </w:tcPr>
          <w:p w14:paraId="06ADA52F" w14:textId="77777777" w:rsidR="00D46E61" w:rsidRPr="000600FB" w:rsidRDefault="00D46E61" w:rsidP="00D46E61">
            <w:pPr>
              <w:pStyle w:val="BodyText"/>
              <w:spacing w:after="0"/>
              <w:ind w:left="-108" w:right="-18"/>
              <w:jc w:val="right"/>
              <w:rPr>
                <w:rFonts w:ascii="Times New Roman" w:hAnsi="Times New Roman" w:cs="Times New Roman"/>
                <w:szCs w:val="22"/>
                <w:cs/>
              </w:rPr>
            </w:pPr>
            <w:r w:rsidRPr="000600FB">
              <w:rPr>
                <w:rFonts w:ascii="Times New Roman" w:hAnsi="Times New Roman" w:cs="Times New Roman"/>
                <w:szCs w:val="22"/>
              </w:rPr>
              <w:t>818</w:t>
            </w:r>
          </w:p>
        </w:tc>
      </w:tr>
    </w:tbl>
    <w:p w14:paraId="424B5A7C" w14:textId="77777777" w:rsidR="00B5697C" w:rsidRPr="000600FB" w:rsidRDefault="00B5697C" w:rsidP="006034CD">
      <w:pPr>
        <w:pStyle w:val="BodyText"/>
        <w:spacing w:after="0" w:line="240" w:lineRule="auto"/>
        <w:ind w:left="540"/>
        <w:jc w:val="thaiDistribute"/>
        <w:rPr>
          <w:rFonts w:ascii="Times New Roman" w:hAnsi="Times New Roman" w:cstheme="minorBidi"/>
          <w:sz w:val="18"/>
          <w:szCs w:val="18"/>
        </w:rPr>
      </w:pPr>
    </w:p>
    <w:p w14:paraId="7191D1AE" w14:textId="1D220C23" w:rsidR="00935727" w:rsidRPr="000600FB" w:rsidRDefault="00935727" w:rsidP="00935727">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The subsidiary in Taiwan has </w:t>
      </w:r>
      <w:r w:rsidR="000C7705" w:rsidRPr="000600FB">
        <w:rPr>
          <w:rFonts w:ascii="Times New Roman" w:hAnsi="Times New Roman" w:cs="Times New Roman"/>
          <w:szCs w:val="22"/>
        </w:rPr>
        <w:t xml:space="preserve">entered into </w:t>
      </w:r>
      <w:r w:rsidRPr="000600FB">
        <w:rPr>
          <w:rFonts w:ascii="Times New Roman" w:hAnsi="Times New Roman" w:cs="Times New Roman"/>
          <w:szCs w:val="22"/>
        </w:rPr>
        <w:t>development</w:t>
      </w:r>
      <w:r w:rsidR="000C7705" w:rsidRPr="000600FB">
        <w:rPr>
          <w:rFonts w:ascii="Times New Roman" w:hAnsi="Times New Roman" w:cs="Times New Roman"/>
          <w:szCs w:val="22"/>
        </w:rPr>
        <w:t xml:space="preserve"> service</w:t>
      </w:r>
      <w:r w:rsidRPr="000600FB">
        <w:rPr>
          <w:rFonts w:ascii="Times New Roman" w:hAnsi="Times New Roman" w:cs="Times New Roman"/>
          <w:szCs w:val="22"/>
        </w:rPr>
        <w:t xml:space="preserve"> agreement</w:t>
      </w:r>
      <w:r w:rsidR="00246E6A" w:rsidRPr="000600FB">
        <w:rPr>
          <w:rFonts w:ascii="Times New Roman" w:hAnsi="Times New Roman" w:cs="Times New Roman"/>
          <w:szCs w:val="22"/>
        </w:rPr>
        <w:t xml:space="preserve"> for solar power generation projects</w:t>
      </w:r>
      <w:r w:rsidRPr="000600FB">
        <w:rPr>
          <w:rFonts w:ascii="Times New Roman" w:hAnsi="Times New Roman" w:cs="Times New Roman"/>
          <w:szCs w:val="22"/>
        </w:rPr>
        <w:t xml:space="preserve"> with </w:t>
      </w:r>
      <w:r w:rsidR="000C7705" w:rsidRPr="000600FB">
        <w:rPr>
          <w:rFonts w:ascii="Times New Roman" w:hAnsi="Times New Roman" w:cs="Times New Roman"/>
          <w:szCs w:val="22"/>
        </w:rPr>
        <w:t>other</w:t>
      </w:r>
      <w:r w:rsidRPr="000600FB">
        <w:rPr>
          <w:rFonts w:ascii="Times New Roman" w:hAnsi="Times New Roman" w:cs="Times New Roman"/>
          <w:szCs w:val="22"/>
        </w:rPr>
        <w:t xml:space="preserve"> </w:t>
      </w:r>
      <w:r w:rsidR="000C7705" w:rsidRPr="000600FB">
        <w:rPr>
          <w:rFonts w:ascii="Times New Roman" w:hAnsi="Times New Roman" w:cs="Angsana New"/>
          <w:szCs w:val="22"/>
        </w:rPr>
        <w:t>parties</w:t>
      </w:r>
      <w:r w:rsidR="006034CD" w:rsidRPr="000600FB">
        <w:rPr>
          <w:rFonts w:ascii="Times New Roman" w:hAnsi="Times New Roman" w:cstheme="minorBidi" w:hint="cs"/>
          <w:szCs w:val="22"/>
          <w:cs/>
        </w:rPr>
        <w:t xml:space="preserve"> </w:t>
      </w:r>
      <w:r w:rsidRPr="000600FB">
        <w:rPr>
          <w:rFonts w:ascii="Times New Roman" w:hAnsi="Times New Roman" w:cs="Times New Roman"/>
          <w:szCs w:val="22"/>
        </w:rPr>
        <w:t xml:space="preserve">which are scheduled for completion within </w:t>
      </w:r>
      <w:r w:rsidR="000C7705" w:rsidRPr="000600FB">
        <w:rPr>
          <w:rFonts w:ascii="Times New Roman" w:hAnsi="Times New Roman" w:cs="Times New Roman"/>
          <w:szCs w:val="22"/>
        </w:rPr>
        <w:t>2027</w:t>
      </w:r>
      <w:r w:rsidRPr="000600FB">
        <w:rPr>
          <w:rFonts w:ascii="Times New Roman" w:hAnsi="Times New Roman" w:cs="Times New Roman"/>
          <w:szCs w:val="22"/>
        </w:rPr>
        <w:t>.</w:t>
      </w:r>
    </w:p>
    <w:p w14:paraId="07ED689E" w14:textId="77777777" w:rsidR="00935727" w:rsidRPr="000600FB"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13A52781" w14:textId="6947BBC2" w:rsidR="00935727" w:rsidRPr="000600FB" w:rsidRDefault="00935727" w:rsidP="00F01F6A">
      <w:pPr>
        <w:pStyle w:val="BodyText"/>
        <w:numPr>
          <w:ilvl w:val="2"/>
          <w:numId w:val="37"/>
        </w:numPr>
        <w:spacing w:after="0" w:line="240" w:lineRule="atLeast"/>
        <w:ind w:hanging="540"/>
        <w:jc w:val="thaiDistribute"/>
        <w:rPr>
          <w:rFonts w:ascii="Times New Roman" w:hAnsi="Times New Roman" w:cs="Times New Roman"/>
          <w:i/>
          <w:iCs/>
          <w:szCs w:val="22"/>
        </w:rPr>
      </w:pPr>
      <w:r w:rsidRPr="000600FB">
        <w:rPr>
          <w:rFonts w:ascii="Times New Roman" w:hAnsi="Times New Roman" w:cs="Times New Roman"/>
          <w:i/>
          <w:iCs/>
          <w:szCs w:val="22"/>
        </w:rPr>
        <w:t>Power purchase agreements</w:t>
      </w:r>
    </w:p>
    <w:p w14:paraId="3BBB186F" w14:textId="77777777" w:rsidR="00935727" w:rsidRPr="000600FB" w:rsidRDefault="00935727" w:rsidP="006034CD">
      <w:pPr>
        <w:pStyle w:val="BodyText"/>
        <w:spacing w:after="0" w:line="240" w:lineRule="auto"/>
        <w:ind w:left="540" w:firstLine="540"/>
        <w:jc w:val="thaiDistribute"/>
        <w:rPr>
          <w:rFonts w:ascii="Times New Roman" w:hAnsi="Times New Roman" w:cs="Times New Roman"/>
          <w:i/>
          <w:iCs/>
          <w:sz w:val="18"/>
          <w:szCs w:val="18"/>
        </w:rPr>
      </w:pPr>
    </w:p>
    <w:p w14:paraId="24D575B3" w14:textId="02260729" w:rsidR="0028589C" w:rsidRPr="000600FB" w:rsidRDefault="0028589C" w:rsidP="0028589C">
      <w:pPr>
        <w:pStyle w:val="BodyText"/>
        <w:spacing w:after="0" w:line="240" w:lineRule="atLeast"/>
        <w:ind w:left="540" w:firstLine="540"/>
        <w:jc w:val="thaiDistribute"/>
        <w:rPr>
          <w:rFonts w:ascii="Times New Roman" w:hAnsi="Times New Roman" w:cs="Times New Roman"/>
          <w:i/>
          <w:iCs/>
          <w:szCs w:val="22"/>
        </w:rPr>
      </w:pPr>
      <w:r w:rsidRPr="000600FB">
        <w:rPr>
          <w:rFonts w:ascii="Times New Roman" w:hAnsi="Times New Roman" w:cs="Times New Roman"/>
          <w:i/>
          <w:iCs/>
          <w:szCs w:val="22"/>
        </w:rPr>
        <w:t>Domestic subsidiaries</w:t>
      </w:r>
    </w:p>
    <w:p w14:paraId="27FFE782" w14:textId="4A08F22A"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Pr="000600FB">
        <w:rPr>
          <w:rFonts w:ascii="Times New Roman" w:hAnsi="Times New Roman" w:cs="Times New Roman"/>
          <w:szCs w:val="22"/>
        </w:rPr>
        <w:t>202</w:t>
      </w:r>
      <w:r w:rsidR="007C1D37" w:rsidRPr="000600FB">
        <w:rPr>
          <w:rFonts w:ascii="Times New Roman" w:hAnsi="Times New Roman" w:cs="Times New Roman"/>
          <w:szCs w:val="22"/>
        </w:rPr>
        <w:t>6</w:t>
      </w:r>
      <w:r w:rsidRPr="000600FB">
        <w:rPr>
          <w:rFonts w:ascii="Times New Roman" w:hAnsi="Times New Roman" w:cs="Times New Roman"/>
          <w:szCs w:val="22"/>
        </w:rPr>
        <w:t xml:space="preserve">, </w:t>
      </w:r>
      <w:r w:rsidR="00001A63" w:rsidRPr="000600FB">
        <w:rPr>
          <w:rFonts w:ascii="Times New Roman" w:hAnsi="Times New Roman" w:cs="Times New Roman"/>
          <w:szCs w:val="22"/>
        </w:rPr>
        <w:t xml:space="preserve">the </w:t>
      </w:r>
      <w:r w:rsidRPr="000600FB">
        <w:rPr>
          <w:rFonts w:ascii="Times New Roman" w:hAnsi="Times New Roman" w:cs="Times New Roman"/>
          <w:szCs w:val="22"/>
        </w:rPr>
        <w:t xml:space="preserve">subsidiaries have </w:t>
      </w:r>
      <w:r w:rsidR="00527F8B" w:rsidRPr="000600FB">
        <w:rPr>
          <w:rFonts w:ascii="Times New Roman" w:hAnsi="Times New Roman" w:cs="Times New Roman"/>
          <w:szCs w:val="22"/>
        </w:rPr>
        <w:t>5</w:t>
      </w:r>
      <w:r w:rsidRPr="000600FB">
        <w:rPr>
          <w:rFonts w:ascii="Times New Roman" w:hAnsi="Times New Roman" w:cs="Times New Roman"/>
          <w:szCs w:val="22"/>
        </w:rPr>
        <w:t xml:space="preserve"> Power purchase agreements with the Provincial Electricity Authority (“PEA”) </w:t>
      </w:r>
      <w:r w:rsidRPr="000600FB">
        <w:rPr>
          <w:rFonts w:ascii="Times New Roman" w:hAnsi="Times New Roman" w:cs="Times New Roman"/>
          <w:i/>
          <w:iCs/>
          <w:szCs w:val="22"/>
        </w:rPr>
        <w:t>(</w:t>
      </w:r>
      <w:r w:rsidR="00EE0C63" w:rsidRPr="000600FB">
        <w:rPr>
          <w:rFonts w:ascii="Times New Roman" w:hAnsi="Times New Roman" w:cs="Times New Roman"/>
          <w:i/>
          <w:iCs/>
          <w:szCs w:val="22"/>
        </w:rPr>
        <w:t xml:space="preserve">31 December </w:t>
      </w:r>
      <w:r w:rsidRPr="000600FB">
        <w:rPr>
          <w:rFonts w:ascii="Times New Roman" w:hAnsi="Times New Roman" w:cs="Times New Roman"/>
          <w:i/>
          <w:iCs/>
          <w:szCs w:val="22"/>
        </w:rPr>
        <w:t>202</w:t>
      </w:r>
      <w:r w:rsidR="007C1D37" w:rsidRPr="000600FB">
        <w:rPr>
          <w:rFonts w:ascii="Times New Roman" w:hAnsi="Times New Roman" w:cs="Times New Roman"/>
          <w:i/>
          <w:iCs/>
          <w:szCs w:val="22"/>
        </w:rPr>
        <w:t>5</w:t>
      </w:r>
      <w:r w:rsidRPr="000600FB">
        <w:rPr>
          <w:rFonts w:ascii="Times New Roman" w:hAnsi="Times New Roman" w:cs="Times New Roman"/>
          <w:i/>
          <w:iCs/>
          <w:szCs w:val="22"/>
        </w:rPr>
        <w:t>: 9 agreements)</w:t>
      </w:r>
      <w:r w:rsidRPr="000600FB">
        <w:rPr>
          <w:rFonts w:ascii="Times New Roman" w:hAnsi="Times New Roman" w:cs="Times New Roman"/>
          <w:szCs w:val="22"/>
        </w:rPr>
        <w:t xml:space="preserve">. Currently, the subsidiaries have commenced the production and distribution of electricity for all Power purchase agreements, with total electricity power generation of </w:t>
      </w:r>
      <w:r w:rsidR="00527F8B" w:rsidRPr="000600FB">
        <w:rPr>
          <w:rFonts w:ascii="Times New Roman" w:hAnsi="Times New Roman" w:cs="Times New Roman"/>
          <w:szCs w:val="22"/>
        </w:rPr>
        <w:t>23.89</w:t>
      </w:r>
      <w:r w:rsidR="003240D5" w:rsidRPr="000600FB">
        <w:rPr>
          <w:rFonts w:ascii="Times New Roman" w:hAnsi="Times New Roman" w:cs="Times New Roman"/>
          <w:szCs w:val="22"/>
        </w:rPr>
        <w:t xml:space="preserve"> </w:t>
      </w:r>
      <w:r w:rsidRPr="000600FB">
        <w:rPr>
          <w:rFonts w:ascii="Times New Roman" w:hAnsi="Times New Roman" w:cs="Times New Roman"/>
          <w:szCs w:val="22"/>
        </w:rPr>
        <w:t>megawatts.</w:t>
      </w:r>
    </w:p>
    <w:p w14:paraId="5A76C765" w14:textId="77777777" w:rsidR="0028589C" w:rsidRPr="000600FB" w:rsidRDefault="0028589C" w:rsidP="006034CD">
      <w:pPr>
        <w:pStyle w:val="BodyText"/>
        <w:spacing w:after="0" w:line="240" w:lineRule="auto"/>
        <w:ind w:left="1080"/>
        <w:jc w:val="thaiDistribute"/>
        <w:rPr>
          <w:rFonts w:ascii="Times New Roman" w:hAnsi="Times New Roman" w:cs="Times New Roman"/>
          <w:sz w:val="18"/>
          <w:szCs w:val="18"/>
        </w:rPr>
      </w:pPr>
    </w:p>
    <w:p w14:paraId="6B93FB04" w14:textId="686E46E9"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The Power purchase agreements of </w:t>
      </w:r>
      <w:r w:rsidR="00C36135" w:rsidRPr="000600FB">
        <w:rPr>
          <w:rFonts w:ascii="Times New Roman" w:hAnsi="Times New Roman" w:cs="Times New Roman"/>
          <w:szCs w:val="22"/>
        </w:rPr>
        <w:t xml:space="preserve">the </w:t>
      </w:r>
      <w:r w:rsidRPr="000600FB">
        <w:rPr>
          <w:rFonts w:ascii="Times New Roman" w:hAnsi="Times New Roman" w:cs="Times New Roman"/>
          <w:szCs w:val="22"/>
        </w:rPr>
        <w:t>subsidiaries require the subsidiaries to sell electricity generated from ground - mounted solar farms to the PEA under the Feed-in Tariff system (</w:t>
      </w:r>
      <w:proofErr w:type="spellStart"/>
      <w:r w:rsidRPr="000600FB">
        <w:rPr>
          <w:rFonts w:ascii="Times New Roman" w:hAnsi="Times New Roman" w:cs="Times New Roman"/>
          <w:szCs w:val="22"/>
        </w:rPr>
        <w:t>FiT</w:t>
      </w:r>
      <w:proofErr w:type="spellEnd"/>
      <w:r w:rsidRPr="000600FB">
        <w:rPr>
          <w:rFonts w:ascii="Times New Roman" w:hAnsi="Times New Roman" w:cs="Times New Roman"/>
          <w:szCs w:val="22"/>
        </w:rPr>
        <w:t>) granted for periods of 25 years starting from commercial operation dates (COD)</w:t>
      </w:r>
      <w:r w:rsidR="00A7203E" w:rsidRPr="000600FB">
        <w:rPr>
          <w:rFonts w:ascii="Times New Roman" w:hAnsi="Times New Roman" w:cstheme="minorBidi" w:hint="cs"/>
          <w:szCs w:val="22"/>
          <w:cs/>
        </w:rPr>
        <w:t xml:space="preserve"> </w:t>
      </w:r>
      <w:r w:rsidR="00A7203E" w:rsidRPr="000600FB">
        <w:rPr>
          <w:rFonts w:ascii="Times New Roman" w:hAnsi="Times New Roman" w:cstheme="minorBidi"/>
          <w:szCs w:val="22"/>
        </w:rPr>
        <w:t>with granted</w:t>
      </w:r>
      <w:r w:rsidRPr="000600FB">
        <w:rPr>
          <w:rFonts w:ascii="Times New Roman" w:hAnsi="Times New Roman" w:cs="Times New Roman"/>
          <w:szCs w:val="22"/>
        </w:rPr>
        <w:t xml:space="preserve"> adder amounting to Baht 8.0 per kilowatt-hour. The agreements are for a period of 5 years and will be automatically renewed every 5 years.</w:t>
      </w:r>
    </w:p>
    <w:p w14:paraId="003E4265" w14:textId="77777777" w:rsidR="0028589C" w:rsidRPr="000600FB" w:rsidRDefault="0028589C" w:rsidP="006034CD">
      <w:pPr>
        <w:pStyle w:val="BodyText"/>
        <w:spacing w:after="0" w:line="240" w:lineRule="auto"/>
        <w:ind w:left="1080"/>
        <w:jc w:val="thaiDistribute"/>
        <w:rPr>
          <w:rFonts w:ascii="Times New Roman" w:hAnsi="Times New Roman" w:cs="Times New Roman"/>
          <w:sz w:val="18"/>
          <w:szCs w:val="18"/>
        </w:rPr>
      </w:pPr>
    </w:p>
    <w:p w14:paraId="6F239405" w14:textId="366FDD46" w:rsidR="0028589C" w:rsidRPr="000600FB" w:rsidRDefault="00D26248" w:rsidP="570DB6D4">
      <w:pPr>
        <w:pStyle w:val="BodyText"/>
        <w:spacing w:after="0" w:line="240" w:lineRule="atLeast"/>
        <w:ind w:left="1080"/>
        <w:jc w:val="thaiDistribute"/>
        <w:rPr>
          <w:rFonts w:ascii="Times New Roman" w:hAnsi="Times New Roman" w:cs="Times New Roman"/>
          <w:i/>
          <w:iCs/>
        </w:rPr>
      </w:pPr>
      <w:r w:rsidRPr="000600FB">
        <w:rPr>
          <w:rFonts w:ascii="Times New Roman" w:hAnsi="Times New Roman" w:cs="Times New Roman"/>
          <w:i/>
          <w:iCs/>
        </w:rPr>
        <w:t>Foreign</w:t>
      </w:r>
      <w:r w:rsidR="0028589C" w:rsidRPr="000600FB">
        <w:rPr>
          <w:rFonts w:ascii="Times New Roman" w:hAnsi="Times New Roman" w:cs="Times New Roman"/>
          <w:i/>
          <w:iCs/>
        </w:rPr>
        <w:t xml:space="preserve"> subsidiar</w:t>
      </w:r>
      <w:r w:rsidR="00A7203E" w:rsidRPr="000600FB">
        <w:rPr>
          <w:rFonts w:ascii="Times New Roman" w:hAnsi="Times New Roman" w:cs="Times New Roman"/>
          <w:i/>
          <w:iCs/>
        </w:rPr>
        <w:t>y</w:t>
      </w:r>
    </w:p>
    <w:p w14:paraId="42F2860B" w14:textId="2095BC1A"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7C1D37" w:rsidRPr="000600FB">
        <w:rPr>
          <w:rFonts w:ascii="Times New Roman" w:hAnsi="Times New Roman" w:cs="Times New Roman"/>
          <w:szCs w:val="22"/>
        </w:rPr>
        <w:t>2026</w:t>
      </w:r>
      <w:r w:rsidRPr="000600FB">
        <w:rPr>
          <w:rFonts w:ascii="Times New Roman" w:hAnsi="Times New Roman" w:cs="Times New Roman"/>
          <w:szCs w:val="22"/>
        </w:rPr>
        <w:t>,</w:t>
      </w:r>
      <w:r w:rsidR="00A7203E" w:rsidRPr="000600FB">
        <w:rPr>
          <w:rFonts w:ascii="Times New Roman" w:hAnsi="Times New Roman" w:cs="Times New Roman"/>
          <w:szCs w:val="22"/>
        </w:rPr>
        <w:t xml:space="preserve"> a </w:t>
      </w:r>
      <w:r w:rsidRPr="000600FB">
        <w:rPr>
          <w:rFonts w:ascii="Times New Roman" w:hAnsi="Times New Roman" w:cs="Times New Roman"/>
          <w:szCs w:val="22"/>
        </w:rPr>
        <w:t>subsidiary in Kingdom of Cambodia</w:t>
      </w:r>
      <w:r w:rsidR="00A7203E" w:rsidRPr="000600FB">
        <w:rPr>
          <w:rFonts w:ascii="Times New Roman" w:hAnsi="Times New Roman" w:cs="Times New Roman"/>
          <w:szCs w:val="22"/>
        </w:rPr>
        <w:t xml:space="preserve"> has </w:t>
      </w:r>
      <w:r w:rsidR="00527F8B" w:rsidRPr="000600FB">
        <w:rPr>
          <w:rFonts w:ascii="Times New Roman" w:hAnsi="Times New Roman" w:cs="Times New Roman"/>
          <w:szCs w:val="22"/>
        </w:rPr>
        <w:t>1</w:t>
      </w:r>
      <w:r w:rsidRPr="000600FB">
        <w:rPr>
          <w:rFonts w:ascii="Times New Roman" w:hAnsi="Times New Roman" w:cs="Times New Roman"/>
          <w:szCs w:val="22"/>
        </w:rPr>
        <w:t xml:space="preserve"> agreement with </w:t>
      </w:r>
      <w:proofErr w:type="spellStart"/>
      <w:r w:rsidRPr="000600FB">
        <w:rPr>
          <w:rFonts w:ascii="Times New Roman" w:hAnsi="Times New Roman" w:cs="Times New Roman"/>
          <w:szCs w:val="22"/>
        </w:rPr>
        <w:t>Electricite</w:t>
      </w:r>
      <w:proofErr w:type="spellEnd"/>
      <w:r w:rsidRPr="000600FB">
        <w:rPr>
          <w:rFonts w:ascii="Times New Roman" w:hAnsi="Times New Roman" w:cs="Times New Roman"/>
          <w:szCs w:val="22"/>
        </w:rPr>
        <w:t xml:space="preserve"> Du </w:t>
      </w:r>
      <w:proofErr w:type="spellStart"/>
      <w:r w:rsidRPr="000600FB">
        <w:rPr>
          <w:rFonts w:ascii="Times New Roman" w:hAnsi="Times New Roman" w:cs="Times New Roman"/>
          <w:szCs w:val="22"/>
        </w:rPr>
        <w:t>Cambodge</w:t>
      </w:r>
      <w:proofErr w:type="spellEnd"/>
      <w:r w:rsidR="00894F0A" w:rsidRPr="000600FB">
        <w:rPr>
          <w:rFonts w:ascii="Times New Roman" w:hAnsi="Times New Roman" w:cs="Times New Roman"/>
          <w:szCs w:val="22"/>
        </w:rPr>
        <w:t xml:space="preserve"> (“EDC”)</w:t>
      </w:r>
      <w:r w:rsidR="00BC3A3D" w:rsidRPr="000600FB">
        <w:rPr>
          <w:rFonts w:ascii="Times New Roman" w:hAnsi="Times New Roman" w:cs="Times New Roman"/>
          <w:szCs w:val="22"/>
        </w:rPr>
        <w:t xml:space="preserve"> </w:t>
      </w:r>
      <w:r w:rsidR="00BC3A3D" w:rsidRPr="000600FB">
        <w:rPr>
          <w:rFonts w:ascii="Times New Roman" w:hAnsi="Times New Roman" w:cs="Times New Roman"/>
          <w:i/>
          <w:iCs/>
          <w:szCs w:val="22"/>
        </w:rPr>
        <w:t>(31 December 2025: 1 agreement)</w:t>
      </w:r>
      <w:r w:rsidRPr="000600FB">
        <w:rPr>
          <w:rFonts w:ascii="Times New Roman" w:hAnsi="Times New Roman" w:cs="Times New Roman"/>
          <w:szCs w:val="22"/>
        </w:rPr>
        <w:t xml:space="preserve">. Currently, </w:t>
      </w:r>
      <w:r w:rsidR="00001A63" w:rsidRPr="000600FB">
        <w:rPr>
          <w:rFonts w:ascii="Times New Roman" w:hAnsi="Times New Roman" w:cs="Times New Roman"/>
          <w:szCs w:val="22"/>
        </w:rPr>
        <w:t>a</w:t>
      </w:r>
      <w:r w:rsidRPr="000600FB">
        <w:rPr>
          <w:rFonts w:ascii="Times New Roman" w:hAnsi="Times New Roman" w:cs="Times New Roman"/>
          <w:szCs w:val="22"/>
        </w:rPr>
        <w:t xml:space="preserve"> subsidiary ha</w:t>
      </w:r>
      <w:r w:rsidR="00001A63" w:rsidRPr="000600FB">
        <w:rPr>
          <w:rFonts w:ascii="Times New Roman" w:hAnsi="Times New Roman" w:cs="Times New Roman"/>
          <w:szCs w:val="22"/>
        </w:rPr>
        <w:t>s</w:t>
      </w:r>
      <w:r w:rsidRPr="000600FB">
        <w:rPr>
          <w:rFonts w:ascii="Times New Roman" w:hAnsi="Times New Roman" w:cs="Times New Roman"/>
          <w:szCs w:val="22"/>
        </w:rPr>
        <w:t xml:space="preserve"> commenced the production and distribution of electricity for all Power purchase agreements, with total electricity power generation of </w:t>
      </w:r>
      <w:r w:rsidR="00527F8B" w:rsidRPr="000600FB">
        <w:rPr>
          <w:rFonts w:ascii="Times New Roman" w:hAnsi="Times New Roman" w:cs="Times New Roman"/>
          <w:szCs w:val="22"/>
        </w:rPr>
        <w:t>60.00</w:t>
      </w:r>
      <w:r w:rsidR="003240D5" w:rsidRPr="000600FB">
        <w:rPr>
          <w:rFonts w:ascii="Times New Roman" w:hAnsi="Times New Roman" w:cs="Times New Roman"/>
          <w:szCs w:val="22"/>
        </w:rPr>
        <w:t xml:space="preserve"> </w:t>
      </w:r>
      <w:r w:rsidRPr="000600FB">
        <w:rPr>
          <w:rFonts w:ascii="Times New Roman" w:hAnsi="Times New Roman" w:cs="Times New Roman"/>
          <w:szCs w:val="22"/>
        </w:rPr>
        <w:t>megawatts.</w:t>
      </w:r>
    </w:p>
    <w:p w14:paraId="6D0D2225" w14:textId="77777777" w:rsidR="0028589C" w:rsidRPr="000600FB" w:rsidRDefault="0028589C" w:rsidP="006034CD">
      <w:pPr>
        <w:pStyle w:val="BodyText"/>
        <w:spacing w:after="0" w:line="240" w:lineRule="auto"/>
        <w:ind w:left="1080"/>
        <w:jc w:val="thaiDistribute"/>
        <w:rPr>
          <w:rFonts w:ascii="Times New Roman" w:hAnsi="Times New Roman" w:cs="Times New Roman"/>
          <w:sz w:val="18"/>
          <w:szCs w:val="18"/>
        </w:rPr>
      </w:pPr>
    </w:p>
    <w:p w14:paraId="2BE3D097" w14:textId="5D3FAD70"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The Power purchase agreements of </w:t>
      </w:r>
      <w:r w:rsidR="00A7203E" w:rsidRPr="000600FB">
        <w:rPr>
          <w:rFonts w:ascii="Times New Roman" w:hAnsi="Times New Roman" w:cstheme="minorBidi"/>
          <w:szCs w:val="22"/>
        </w:rPr>
        <w:t xml:space="preserve">the </w:t>
      </w:r>
      <w:r w:rsidRPr="000600FB">
        <w:rPr>
          <w:rFonts w:ascii="Times New Roman" w:hAnsi="Times New Roman" w:cs="Times New Roman"/>
          <w:szCs w:val="22"/>
        </w:rPr>
        <w:t>subsidiar</w:t>
      </w:r>
      <w:r w:rsidR="00A7203E" w:rsidRPr="000600FB">
        <w:rPr>
          <w:rFonts w:ascii="Times New Roman" w:hAnsi="Times New Roman" w:cs="Times New Roman"/>
          <w:szCs w:val="22"/>
        </w:rPr>
        <w:t>y</w:t>
      </w:r>
      <w:r w:rsidRPr="000600FB">
        <w:rPr>
          <w:rFonts w:ascii="Times New Roman" w:hAnsi="Times New Roman" w:cs="Times New Roman"/>
          <w:szCs w:val="22"/>
        </w:rPr>
        <w:t xml:space="preserve"> require the subsidiar</w:t>
      </w:r>
      <w:r w:rsidR="00A7203E" w:rsidRPr="000600FB">
        <w:rPr>
          <w:rFonts w:ascii="Times New Roman" w:hAnsi="Times New Roman" w:cs="Times New Roman"/>
          <w:szCs w:val="22"/>
        </w:rPr>
        <w:t>y</w:t>
      </w:r>
      <w:r w:rsidRPr="000600FB">
        <w:rPr>
          <w:rFonts w:ascii="Times New Roman" w:hAnsi="Times New Roman" w:cs="Times New Roman"/>
          <w:szCs w:val="22"/>
        </w:rPr>
        <w:t xml:space="preserve"> to sell electricity generated from </w:t>
      </w:r>
      <w:proofErr w:type="gramStart"/>
      <w:r w:rsidRPr="000600FB">
        <w:rPr>
          <w:rFonts w:ascii="Times New Roman" w:hAnsi="Times New Roman" w:cs="Times New Roman"/>
          <w:szCs w:val="22"/>
        </w:rPr>
        <w:t xml:space="preserve">ground - </w:t>
      </w:r>
      <w:proofErr w:type="gramEnd"/>
      <w:r w:rsidRPr="000600FB">
        <w:rPr>
          <w:rFonts w:ascii="Times New Roman" w:hAnsi="Times New Roman" w:cs="Times New Roman"/>
          <w:szCs w:val="22"/>
        </w:rPr>
        <w:t xml:space="preserve">mounted solar farms to </w:t>
      </w:r>
      <w:r w:rsidR="00894F0A" w:rsidRPr="000600FB">
        <w:rPr>
          <w:rFonts w:ascii="Times New Roman" w:hAnsi="Times New Roman" w:cs="Times New Roman"/>
          <w:szCs w:val="22"/>
        </w:rPr>
        <w:t>EDC</w:t>
      </w:r>
      <w:r w:rsidRPr="000600FB">
        <w:rPr>
          <w:rFonts w:ascii="Times New Roman" w:hAnsi="Times New Roman" w:cs="Times New Roman"/>
          <w:szCs w:val="22"/>
        </w:rPr>
        <w:t xml:space="preserve"> under the Feed-in Tariff system (</w:t>
      </w:r>
      <w:proofErr w:type="spellStart"/>
      <w:r w:rsidRPr="000600FB">
        <w:rPr>
          <w:rFonts w:ascii="Times New Roman" w:hAnsi="Times New Roman" w:cs="Times New Roman"/>
          <w:szCs w:val="22"/>
        </w:rPr>
        <w:t>FiT</w:t>
      </w:r>
      <w:proofErr w:type="spellEnd"/>
      <w:r w:rsidRPr="000600FB">
        <w:rPr>
          <w:rFonts w:ascii="Times New Roman" w:hAnsi="Times New Roman" w:cs="Times New Roman"/>
          <w:szCs w:val="22"/>
        </w:rPr>
        <w:t>) granted for periods of 20 years starting from commercial operation dates (COD).</w:t>
      </w:r>
    </w:p>
    <w:p w14:paraId="294F3B51" w14:textId="77777777" w:rsidR="00901BC6" w:rsidRPr="000600FB" w:rsidRDefault="00901BC6" w:rsidP="00894F0A">
      <w:pPr>
        <w:pStyle w:val="BodyText"/>
        <w:spacing w:after="0" w:line="240" w:lineRule="atLeast"/>
        <w:ind w:left="1080"/>
        <w:jc w:val="thaiDistribute"/>
        <w:rPr>
          <w:rFonts w:ascii="Times New Roman" w:hAnsi="Times New Roman" w:cs="Times New Roman"/>
          <w:i/>
          <w:iCs/>
          <w:szCs w:val="22"/>
        </w:rPr>
      </w:pPr>
    </w:p>
    <w:p w14:paraId="77DB5DED" w14:textId="350C0602" w:rsidR="0028589C" w:rsidRPr="000600FB" w:rsidRDefault="0028589C" w:rsidP="00894F0A">
      <w:pPr>
        <w:pStyle w:val="BodyText"/>
        <w:spacing w:after="0" w:line="240" w:lineRule="atLeast"/>
        <w:ind w:left="1080"/>
        <w:jc w:val="thaiDistribute"/>
        <w:rPr>
          <w:rFonts w:ascii="Times New Roman" w:hAnsi="Times New Roman" w:cs="Times New Roman"/>
          <w:i/>
          <w:iCs/>
          <w:szCs w:val="22"/>
        </w:rPr>
      </w:pPr>
      <w:r w:rsidRPr="000600FB">
        <w:rPr>
          <w:rFonts w:ascii="Times New Roman" w:hAnsi="Times New Roman" w:cs="Times New Roman"/>
          <w:i/>
          <w:iCs/>
          <w:szCs w:val="22"/>
        </w:rPr>
        <w:lastRenderedPageBreak/>
        <w:t>Associates</w:t>
      </w:r>
    </w:p>
    <w:p w14:paraId="35AF3925" w14:textId="1AD6443D"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7C1D37" w:rsidRPr="000600FB">
        <w:rPr>
          <w:rFonts w:ascii="Times New Roman" w:hAnsi="Times New Roman" w:cs="Times New Roman"/>
          <w:szCs w:val="22"/>
        </w:rPr>
        <w:t>2026</w:t>
      </w:r>
      <w:r w:rsidRPr="000600FB">
        <w:rPr>
          <w:rFonts w:ascii="Times New Roman" w:hAnsi="Times New Roman" w:cs="Times New Roman"/>
          <w:szCs w:val="22"/>
        </w:rPr>
        <w:t xml:space="preserve">, </w:t>
      </w:r>
      <w:r w:rsidR="00A7203E" w:rsidRPr="000600FB">
        <w:rPr>
          <w:rFonts w:ascii="Times New Roman" w:hAnsi="Times New Roman" w:cs="Angsana New"/>
        </w:rPr>
        <w:t xml:space="preserve">the </w:t>
      </w:r>
      <w:r w:rsidRPr="000600FB">
        <w:rPr>
          <w:rFonts w:ascii="Times New Roman" w:hAnsi="Times New Roman" w:cs="Times New Roman"/>
          <w:szCs w:val="22"/>
        </w:rPr>
        <w:t xml:space="preserve">associates have </w:t>
      </w:r>
      <w:r w:rsidR="00527F8B" w:rsidRPr="000600FB">
        <w:rPr>
          <w:rFonts w:ascii="Times New Roman" w:hAnsi="Times New Roman" w:cs="Times New Roman"/>
          <w:szCs w:val="22"/>
        </w:rPr>
        <w:t>10</w:t>
      </w:r>
      <w:r w:rsidRPr="000600FB">
        <w:rPr>
          <w:rFonts w:ascii="Times New Roman" w:hAnsi="Times New Roman" w:cs="Times New Roman"/>
          <w:szCs w:val="22"/>
        </w:rPr>
        <w:t xml:space="preserve"> Power purchase agreements with the Provincial Electricity Authority (“PEA”) </w:t>
      </w:r>
      <w:r w:rsidRPr="000600FB">
        <w:rPr>
          <w:rFonts w:ascii="Times New Roman" w:hAnsi="Times New Roman" w:cs="Times New Roman"/>
          <w:i/>
          <w:iCs/>
          <w:szCs w:val="22"/>
        </w:rPr>
        <w:t>(</w:t>
      </w:r>
      <w:r w:rsidR="00894F0A" w:rsidRPr="000600FB">
        <w:rPr>
          <w:rFonts w:ascii="Times New Roman" w:hAnsi="Times New Roman" w:cs="Times New Roman"/>
          <w:i/>
          <w:iCs/>
          <w:szCs w:val="22"/>
        </w:rPr>
        <w:t xml:space="preserve">31 December </w:t>
      </w:r>
      <w:r w:rsidRPr="000600FB">
        <w:rPr>
          <w:rFonts w:ascii="Times New Roman" w:hAnsi="Times New Roman" w:cs="Times New Roman"/>
          <w:i/>
          <w:iCs/>
          <w:szCs w:val="22"/>
        </w:rPr>
        <w:t>202</w:t>
      </w:r>
      <w:r w:rsidR="007C1D37" w:rsidRPr="000600FB">
        <w:rPr>
          <w:rFonts w:ascii="Times New Roman" w:hAnsi="Times New Roman" w:cs="Times New Roman"/>
          <w:i/>
          <w:iCs/>
          <w:szCs w:val="22"/>
        </w:rPr>
        <w:t>5</w:t>
      </w:r>
      <w:r w:rsidRPr="000600FB">
        <w:rPr>
          <w:rFonts w:ascii="Times New Roman" w:hAnsi="Times New Roman" w:cs="Times New Roman"/>
          <w:i/>
          <w:iCs/>
          <w:szCs w:val="22"/>
        </w:rPr>
        <w:t>: 10 agreements)</w:t>
      </w:r>
      <w:r w:rsidRPr="000600FB">
        <w:rPr>
          <w:rFonts w:ascii="Times New Roman" w:hAnsi="Times New Roman" w:cs="Times New Roman"/>
          <w:szCs w:val="22"/>
        </w:rPr>
        <w:t xml:space="preserve">. Currently, the subsidiaries have commenced the production and distribution of electricity for all Power purchase agreements, with total electricity power generation per agreements of </w:t>
      </w:r>
      <w:r w:rsidR="00527F8B" w:rsidRPr="000600FB">
        <w:rPr>
          <w:rFonts w:ascii="Times New Roman" w:hAnsi="Times New Roman" w:cs="Times New Roman"/>
          <w:szCs w:val="22"/>
        </w:rPr>
        <w:t>72.0</w:t>
      </w:r>
      <w:r w:rsidRPr="000600FB">
        <w:rPr>
          <w:rFonts w:ascii="Times New Roman" w:hAnsi="Times New Roman" w:cs="Times New Roman"/>
          <w:szCs w:val="22"/>
        </w:rPr>
        <w:t xml:space="preserve"> megawatts and total installed electricity power generation capacity of </w:t>
      </w:r>
      <w:r w:rsidR="00527F8B" w:rsidRPr="000600FB">
        <w:rPr>
          <w:rFonts w:ascii="Times New Roman" w:hAnsi="Times New Roman" w:cs="Times New Roman"/>
          <w:szCs w:val="22"/>
        </w:rPr>
        <w:t>91.7</w:t>
      </w:r>
      <w:r w:rsidR="003240D5" w:rsidRPr="000600FB">
        <w:rPr>
          <w:rFonts w:ascii="Times New Roman" w:hAnsi="Times New Roman" w:cs="Times New Roman"/>
          <w:szCs w:val="22"/>
        </w:rPr>
        <w:t xml:space="preserve"> </w:t>
      </w:r>
      <w:r w:rsidRPr="000600FB">
        <w:rPr>
          <w:rFonts w:ascii="Times New Roman" w:hAnsi="Times New Roman" w:cs="Times New Roman"/>
          <w:szCs w:val="22"/>
        </w:rPr>
        <w:t>megawatts.</w:t>
      </w:r>
    </w:p>
    <w:p w14:paraId="1E301796"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p>
    <w:p w14:paraId="3605927C" w14:textId="329EF84A" w:rsidR="0028589C" w:rsidRPr="000600FB" w:rsidRDefault="00F54237"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The power purchase agreements of </w:t>
      </w:r>
      <w:r w:rsidR="00A7203E" w:rsidRPr="000600FB">
        <w:rPr>
          <w:rFonts w:ascii="Times New Roman" w:hAnsi="Times New Roman" w:cs="Times New Roman"/>
          <w:szCs w:val="22"/>
        </w:rPr>
        <w:t xml:space="preserve">the </w:t>
      </w:r>
      <w:r w:rsidRPr="000600FB">
        <w:rPr>
          <w:rFonts w:ascii="Times New Roman" w:hAnsi="Times New Roman" w:cs="Times New Roman"/>
          <w:szCs w:val="22"/>
        </w:rPr>
        <w:t xml:space="preserve">associates </w:t>
      </w:r>
      <w:r w:rsidR="0028589C" w:rsidRPr="000600FB">
        <w:rPr>
          <w:rFonts w:ascii="Times New Roman" w:hAnsi="Times New Roman" w:cs="Times New Roman"/>
          <w:szCs w:val="22"/>
        </w:rPr>
        <w:t>are for a period of 5 years and will be automatically renewed every 5 years. The Company has also been granted an adder amounting to Baht 8.0 per kilowatt-hour granted for a period of 10 years commencing from commercial operation date (COD).</w:t>
      </w:r>
    </w:p>
    <w:p w14:paraId="4DEB3ECF" w14:textId="2333A7AC" w:rsidR="005C7209" w:rsidRPr="000600FB" w:rsidRDefault="005C7209">
      <w:pPr>
        <w:spacing w:after="0" w:line="240" w:lineRule="auto"/>
        <w:rPr>
          <w:rFonts w:ascii="Times New Roman" w:hAnsi="Times New Roman" w:cs="Times New Roman"/>
          <w:szCs w:val="22"/>
        </w:rPr>
      </w:pPr>
    </w:p>
    <w:p w14:paraId="7FDEC657" w14:textId="3E5AD052" w:rsidR="0028589C" w:rsidRPr="000600FB" w:rsidRDefault="0028589C" w:rsidP="00F01F6A">
      <w:pPr>
        <w:pStyle w:val="BodyText"/>
        <w:numPr>
          <w:ilvl w:val="2"/>
          <w:numId w:val="37"/>
        </w:numPr>
        <w:spacing w:after="0" w:line="240" w:lineRule="atLeast"/>
        <w:ind w:hanging="540"/>
        <w:jc w:val="thaiDistribute"/>
        <w:rPr>
          <w:rFonts w:ascii="Times New Roman" w:hAnsi="Times New Roman" w:cs="Times New Roman"/>
          <w:i/>
          <w:iCs/>
          <w:szCs w:val="22"/>
        </w:rPr>
      </w:pPr>
      <w:r w:rsidRPr="000600FB">
        <w:rPr>
          <w:rFonts w:ascii="Times New Roman" w:hAnsi="Times New Roman" w:cs="Times New Roman"/>
          <w:i/>
          <w:iCs/>
          <w:szCs w:val="22"/>
        </w:rPr>
        <w:t>Commitment on service agreements for reviewing and monitoring the operation and maintenance of power plants</w:t>
      </w:r>
    </w:p>
    <w:p w14:paraId="5DB80BC8"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p>
    <w:p w14:paraId="206BE561"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The subsidiaries have entered into the service agreements for reviewing and monitoring the operation and maintenance of power plants.</w:t>
      </w:r>
    </w:p>
    <w:p w14:paraId="664B71C2"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p>
    <w:p w14:paraId="7758102A"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The future minimum payments committed were as follows:</w:t>
      </w:r>
    </w:p>
    <w:p w14:paraId="274F9F8A" w14:textId="77777777" w:rsidR="00C91E30" w:rsidRPr="000600FB" w:rsidRDefault="00C91E30" w:rsidP="00C91E30">
      <w:pPr>
        <w:tabs>
          <w:tab w:val="left" w:pos="540"/>
        </w:tabs>
        <w:spacing w:after="0" w:line="240" w:lineRule="auto"/>
        <w:ind w:left="1080"/>
        <w:jc w:val="thaiDistribute"/>
        <w:rPr>
          <w:rFonts w:ascii="Times New Roman" w:hAnsi="Times New Roman" w:cs="Times New Roman"/>
          <w:szCs w:val="22"/>
        </w:rPr>
      </w:pPr>
    </w:p>
    <w:tbl>
      <w:tblPr>
        <w:tblW w:w="8734" w:type="dxa"/>
        <w:tblInd w:w="990" w:type="dxa"/>
        <w:tblLayout w:type="fixed"/>
        <w:tblLook w:val="0000" w:firstRow="0" w:lastRow="0" w:firstColumn="0" w:lastColumn="0" w:noHBand="0" w:noVBand="0"/>
      </w:tblPr>
      <w:tblGrid>
        <w:gridCol w:w="4411"/>
        <w:gridCol w:w="1984"/>
        <w:gridCol w:w="267"/>
        <w:gridCol w:w="2072"/>
      </w:tblGrid>
      <w:tr w:rsidR="004B5604" w:rsidRPr="000600FB" w14:paraId="1C70B142" w14:textId="77777777" w:rsidTr="005C7209">
        <w:trPr>
          <w:trHeight w:val="60"/>
        </w:trPr>
        <w:tc>
          <w:tcPr>
            <w:tcW w:w="2525" w:type="pct"/>
          </w:tcPr>
          <w:p w14:paraId="42CBD598" w14:textId="77777777" w:rsidR="004B5604" w:rsidRPr="000600FB" w:rsidRDefault="004B5604" w:rsidP="001D7C45">
            <w:pPr>
              <w:spacing w:after="0" w:line="240" w:lineRule="atLeast"/>
              <w:ind w:firstLine="707"/>
              <w:jc w:val="thaiDistribute"/>
              <w:rPr>
                <w:rFonts w:ascii="Times New Roman" w:eastAsia="Times New Roman" w:hAnsi="Times New Roman" w:cs="Times New Roman"/>
                <w:szCs w:val="22"/>
                <w:cs/>
              </w:rPr>
            </w:pPr>
          </w:p>
        </w:tc>
        <w:tc>
          <w:tcPr>
            <w:tcW w:w="2475" w:type="pct"/>
            <w:gridSpan w:val="3"/>
            <w:vAlign w:val="bottom"/>
          </w:tcPr>
          <w:p w14:paraId="20CE110C" w14:textId="50C06BDF" w:rsidR="004B5604" w:rsidRPr="000600FB" w:rsidRDefault="004B5604" w:rsidP="00464CA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0" w:right="-46"/>
              <w:jc w:val="center"/>
              <w:rPr>
                <w:rFonts w:ascii="Times New Roman" w:hAnsi="Times New Roman" w:cs="Times New Roman"/>
                <w:b/>
                <w:bCs/>
                <w:szCs w:val="22"/>
                <w:cs/>
              </w:rPr>
            </w:pPr>
            <w:r w:rsidRPr="000600FB">
              <w:rPr>
                <w:rFonts w:ascii="Times New Roman" w:hAnsi="Times New Roman" w:cs="Times New Roman"/>
                <w:b/>
                <w:bCs/>
                <w:szCs w:val="22"/>
              </w:rPr>
              <w:t>Consolidated</w:t>
            </w:r>
            <w:r w:rsidR="00464CAC" w:rsidRPr="000600FB">
              <w:rPr>
                <w:rFonts w:ascii="Times New Roman" w:hAnsi="Times New Roman" w:cs="Times New Roman"/>
                <w:b/>
                <w:bCs/>
                <w:szCs w:val="22"/>
              </w:rPr>
              <w:t xml:space="preserve"> </w:t>
            </w:r>
            <w:r w:rsidRPr="000600FB">
              <w:rPr>
                <w:rFonts w:ascii="Times New Roman" w:hAnsi="Times New Roman" w:cs="Times New Roman"/>
                <w:b/>
                <w:bCs/>
                <w:szCs w:val="22"/>
              </w:rPr>
              <w:t>financial statements</w:t>
            </w:r>
          </w:p>
        </w:tc>
      </w:tr>
      <w:tr w:rsidR="004B5604" w:rsidRPr="000600FB" w14:paraId="6F9E8A99" w14:textId="77777777" w:rsidTr="005C7209">
        <w:tc>
          <w:tcPr>
            <w:tcW w:w="2525" w:type="pct"/>
          </w:tcPr>
          <w:p w14:paraId="2A4CF7C9" w14:textId="77777777" w:rsidR="004B5604" w:rsidRPr="000600FB" w:rsidRDefault="004B5604" w:rsidP="004B5604">
            <w:pPr>
              <w:spacing w:after="0" w:line="240" w:lineRule="auto"/>
              <w:jc w:val="thaiDistribute"/>
              <w:rPr>
                <w:rFonts w:ascii="Times New Roman" w:eastAsia="Times New Roman" w:hAnsi="Times New Roman" w:cs="Times New Roman"/>
                <w:szCs w:val="22"/>
                <w:cs/>
              </w:rPr>
            </w:pPr>
          </w:p>
        </w:tc>
        <w:tc>
          <w:tcPr>
            <w:tcW w:w="1136" w:type="pct"/>
          </w:tcPr>
          <w:p w14:paraId="65CAA672" w14:textId="5C454421" w:rsidR="004B5604" w:rsidRPr="000600FB" w:rsidRDefault="003240D5"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val="en-GB" w:eastAsia="en-GB"/>
              </w:rPr>
            </w:pPr>
            <w:r w:rsidRPr="000600FB">
              <w:rPr>
                <w:rFonts w:ascii="Times New Roman" w:hAnsi="Times New Roman" w:cs="Times New Roman"/>
                <w:szCs w:val="22"/>
              </w:rPr>
              <w:t>30 June</w:t>
            </w:r>
            <w:r w:rsidRPr="000600FB">
              <w:rPr>
                <w:rFonts w:ascii="Times New Roman" w:eastAsia="Times New Roman" w:hAnsi="Times New Roman" w:cs="Times New Roman"/>
                <w:szCs w:val="22"/>
                <w:lang w:val="en-GB" w:eastAsia="en-GB"/>
              </w:rPr>
              <w:t xml:space="preserve"> </w:t>
            </w:r>
            <w:r w:rsidR="004B5604" w:rsidRPr="000600FB">
              <w:rPr>
                <w:rFonts w:ascii="Times New Roman" w:eastAsia="Times New Roman" w:hAnsi="Times New Roman" w:cs="Times New Roman"/>
                <w:szCs w:val="22"/>
                <w:lang w:val="en-GB" w:eastAsia="en-GB"/>
              </w:rPr>
              <w:t>202</w:t>
            </w:r>
            <w:r w:rsidR="007C1D37" w:rsidRPr="000600FB">
              <w:rPr>
                <w:rFonts w:ascii="Times New Roman" w:eastAsia="Times New Roman" w:hAnsi="Times New Roman" w:cs="Times New Roman"/>
                <w:szCs w:val="22"/>
                <w:lang w:val="en-GB" w:eastAsia="en-GB"/>
              </w:rPr>
              <w:t>6</w:t>
            </w:r>
          </w:p>
        </w:tc>
        <w:tc>
          <w:tcPr>
            <w:tcW w:w="153" w:type="pct"/>
          </w:tcPr>
          <w:p w14:paraId="2A6047BF" w14:textId="77777777" w:rsidR="004B5604" w:rsidRPr="000600FB"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jc w:val="center"/>
              <w:rPr>
                <w:rFonts w:ascii="Times New Roman" w:eastAsia="Times New Roman" w:hAnsi="Times New Roman" w:cs="Times New Roman"/>
                <w:szCs w:val="22"/>
                <w:lang w:val="en-GB" w:eastAsia="en-GB"/>
              </w:rPr>
            </w:pPr>
          </w:p>
        </w:tc>
        <w:tc>
          <w:tcPr>
            <w:tcW w:w="1186" w:type="pct"/>
          </w:tcPr>
          <w:p w14:paraId="4AAD262E" w14:textId="45E22252" w:rsidR="004B5604" w:rsidRPr="000600FB" w:rsidRDefault="004B5604" w:rsidP="004B560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lang w:eastAsia="x-none"/>
              </w:rPr>
            </w:pPr>
            <w:r w:rsidRPr="000600FB">
              <w:rPr>
                <w:rFonts w:ascii="Times New Roman" w:eastAsia="Times New Roman" w:hAnsi="Times New Roman" w:cs="Times New Roman"/>
                <w:szCs w:val="22"/>
                <w:lang w:val="en-GB" w:eastAsia="en-GB"/>
              </w:rPr>
              <w:t>31 December 202</w:t>
            </w:r>
            <w:r w:rsidR="007C1D37" w:rsidRPr="000600FB">
              <w:rPr>
                <w:rFonts w:ascii="Times New Roman" w:eastAsia="Times New Roman" w:hAnsi="Times New Roman" w:cs="Times New Roman"/>
                <w:szCs w:val="22"/>
                <w:lang w:val="en-GB" w:eastAsia="en-GB"/>
              </w:rPr>
              <w:t>5</w:t>
            </w:r>
          </w:p>
        </w:tc>
      </w:tr>
      <w:tr w:rsidR="004B5604" w:rsidRPr="000600FB" w14:paraId="008AFD16" w14:textId="77777777" w:rsidTr="005C7209">
        <w:tc>
          <w:tcPr>
            <w:tcW w:w="2525" w:type="pct"/>
          </w:tcPr>
          <w:p w14:paraId="30381242" w14:textId="77777777" w:rsidR="004B5604" w:rsidRPr="000600FB" w:rsidRDefault="004B5604" w:rsidP="0028589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jc w:val="center"/>
              <w:rPr>
                <w:rFonts w:ascii="Times New Roman" w:eastAsia="Times New Roman" w:hAnsi="Times New Roman" w:cs="Times New Roman"/>
                <w:szCs w:val="22"/>
                <w:cs/>
                <w:lang w:val="en-GB" w:eastAsia="en-GB"/>
              </w:rPr>
            </w:pPr>
          </w:p>
        </w:tc>
        <w:tc>
          <w:tcPr>
            <w:tcW w:w="2475" w:type="pct"/>
            <w:gridSpan w:val="3"/>
          </w:tcPr>
          <w:p w14:paraId="72213F6C" w14:textId="517A59FF" w:rsidR="004B5604" w:rsidRPr="000600FB" w:rsidRDefault="004B5604" w:rsidP="004B5604">
            <w:pPr>
              <w:tabs>
                <w:tab w:val="decimal" w:pos="956"/>
              </w:tabs>
              <w:spacing w:after="0" w:line="240" w:lineRule="atLeast"/>
              <w:ind w:right="-81"/>
              <w:jc w:val="center"/>
              <w:rPr>
                <w:rFonts w:ascii="Times New Roman" w:eastAsia="Times New Roman" w:hAnsi="Times New Roman" w:cs="Times New Roman"/>
                <w:b/>
                <w:bCs/>
                <w:szCs w:val="22"/>
                <w:cs/>
                <w:lang w:eastAsia="x-none"/>
              </w:rPr>
            </w:pPr>
            <w:r w:rsidRPr="000600FB">
              <w:rPr>
                <w:rFonts w:ascii="Times New Roman" w:eastAsia="Times New Roman" w:hAnsi="Times New Roman" w:cs="Times New Roman"/>
                <w:i/>
                <w:iCs/>
                <w:szCs w:val="22"/>
                <w:lang w:eastAsia="x-none"/>
              </w:rPr>
              <w:t>(in thousand Baht)</w:t>
            </w:r>
          </w:p>
        </w:tc>
      </w:tr>
      <w:tr w:rsidR="00957AD2" w:rsidRPr="000600FB" w14:paraId="418B2C42" w14:textId="77777777">
        <w:tc>
          <w:tcPr>
            <w:tcW w:w="2525" w:type="pct"/>
            <w:vAlign w:val="bottom"/>
          </w:tcPr>
          <w:p w14:paraId="6F1BE95D" w14:textId="6F091D14" w:rsidR="00957AD2" w:rsidRPr="000600FB"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0600FB">
              <w:rPr>
                <w:rFonts w:ascii="Times New Roman" w:eastAsia="Times New Roman" w:hAnsi="Times New Roman" w:cs="Times New Roman"/>
                <w:szCs w:val="22"/>
                <w:lang w:val="en-GB" w:eastAsia="en-GB"/>
              </w:rPr>
              <w:t>Within 1 year</w:t>
            </w:r>
          </w:p>
        </w:tc>
        <w:tc>
          <w:tcPr>
            <w:tcW w:w="1136" w:type="pct"/>
          </w:tcPr>
          <w:p w14:paraId="1CD493B8" w14:textId="27E62B31" w:rsidR="00957AD2" w:rsidRPr="000600FB" w:rsidRDefault="00527F8B" w:rsidP="00957AD2">
            <w:pPr>
              <w:pStyle w:val="acctfourfigures"/>
              <w:tabs>
                <w:tab w:val="clear" w:pos="765"/>
                <w:tab w:val="decimal" w:pos="1996"/>
              </w:tabs>
              <w:spacing w:line="240" w:lineRule="atLeast"/>
              <w:ind w:right="77"/>
              <w:jc w:val="center"/>
              <w:rPr>
                <w:rFonts w:cs="Times New Roman"/>
                <w:szCs w:val="22"/>
                <w:lang w:eastAsia="en-GB" w:bidi="th-TH"/>
              </w:rPr>
            </w:pPr>
            <w:r w:rsidRPr="000600FB">
              <w:rPr>
                <w:rFonts w:cs="Times New Roman"/>
                <w:szCs w:val="22"/>
                <w:lang w:eastAsia="en-GB" w:bidi="th-TH"/>
              </w:rPr>
              <w:t>7,884</w:t>
            </w:r>
          </w:p>
        </w:tc>
        <w:tc>
          <w:tcPr>
            <w:tcW w:w="153" w:type="pct"/>
          </w:tcPr>
          <w:p w14:paraId="2233AD52" w14:textId="77777777" w:rsidR="00957AD2" w:rsidRPr="000600FB" w:rsidRDefault="00957AD2" w:rsidP="00957AD2">
            <w:pPr>
              <w:tabs>
                <w:tab w:val="decimal" w:pos="892"/>
              </w:tabs>
              <w:spacing w:after="0" w:line="240" w:lineRule="atLeast"/>
              <w:ind w:left="-108" w:right="-81"/>
              <w:jc w:val="right"/>
              <w:rPr>
                <w:rFonts w:ascii="Times New Roman" w:eastAsia="Times New Roman" w:hAnsi="Times New Roman" w:cs="Times New Roman"/>
                <w:szCs w:val="22"/>
                <w:lang w:val="en-GB" w:eastAsia="en-GB"/>
              </w:rPr>
            </w:pPr>
          </w:p>
        </w:tc>
        <w:tc>
          <w:tcPr>
            <w:tcW w:w="1186" w:type="pct"/>
          </w:tcPr>
          <w:p w14:paraId="338CF476" w14:textId="335D65FB" w:rsidR="00957AD2" w:rsidRPr="000600FB" w:rsidRDefault="00957AD2" w:rsidP="00957AD2">
            <w:pPr>
              <w:pStyle w:val="acctfourfigures"/>
              <w:tabs>
                <w:tab w:val="clear" w:pos="765"/>
                <w:tab w:val="decimal" w:pos="1996"/>
              </w:tabs>
              <w:spacing w:line="240" w:lineRule="atLeast"/>
              <w:ind w:right="77"/>
              <w:jc w:val="center"/>
              <w:rPr>
                <w:rFonts w:cs="Times New Roman"/>
                <w:szCs w:val="22"/>
                <w:lang w:eastAsia="en-GB"/>
              </w:rPr>
            </w:pPr>
            <w:r w:rsidRPr="000600FB">
              <w:rPr>
                <w:rFonts w:cs="Times New Roman"/>
                <w:szCs w:val="22"/>
                <w:lang w:eastAsia="en-GB" w:bidi="th-TH"/>
              </w:rPr>
              <w:t>2,883</w:t>
            </w:r>
          </w:p>
        </w:tc>
      </w:tr>
      <w:tr w:rsidR="00957AD2" w:rsidRPr="000600FB" w14:paraId="65A9B321" w14:textId="77777777">
        <w:tc>
          <w:tcPr>
            <w:tcW w:w="2525" w:type="pct"/>
            <w:vAlign w:val="bottom"/>
          </w:tcPr>
          <w:p w14:paraId="132DAE34" w14:textId="76B3CA80" w:rsidR="00957AD2" w:rsidRPr="000600FB"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szCs w:val="22"/>
                <w:cs/>
                <w:lang w:val="en-GB" w:eastAsia="en-GB"/>
              </w:rPr>
            </w:pPr>
            <w:r w:rsidRPr="000600FB">
              <w:rPr>
                <w:rFonts w:ascii="Times New Roman" w:eastAsia="Times New Roman" w:hAnsi="Times New Roman" w:cs="Times New Roman"/>
                <w:szCs w:val="22"/>
                <w:lang w:val="en-GB" w:eastAsia="en-GB"/>
              </w:rPr>
              <w:t>After 1 year but within 5 years</w:t>
            </w:r>
          </w:p>
        </w:tc>
        <w:tc>
          <w:tcPr>
            <w:tcW w:w="1136" w:type="pct"/>
            <w:tcBorders>
              <w:bottom w:val="single" w:sz="4" w:space="0" w:color="auto"/>
            </w:tcBorders>
          </w:tcPr>
          <w:p w14:paraId="5A80CCA4" w14:textId="4C7B6AC2" w:rsidR="00957AD2" w:rsidRPr="000600FB" w:rsidRDefault="00527F8B" w:rsidP="00957AD2">
            <w:pPr>
              <w:pStyle w:val="acctfourfigures"/>
              <w:tabs>
                <w:tab w:val="clear" w:pos="765"/>
                <w:tab w:val="decimal" w:pos="1996"/>
              </w:tabs>
              <w:spacing w:line="240" w:lineRule="atLeast"/>
              <w:ind w:right="77"/>
              <w:jc w:val="center"/>
              <w:rPr>
                <w:rFonts w:cs="Times New Roman"/>
                <w:szCs w:val="22"/>
                <w:lang w:eastAsia="en-GB" w:bidi="th-TH"/>
              </w:rPr>
            </w:pPr>
            <w:r w:rsidRPr="000600FB">
              <w:rPr>
                <w:rFonts w:cs="Times New Roman"/>
                <w:szCs w:val="22"/>
                <w:lang w:eastAsia="en-GB" w:bidi="th-TH"/>
              </w:rPr>
              <w:t>3,713</w:t>
            </w:r>
          </w:p>
        </w:tc>
        <w:tc>
          <w:tcPr>
            <w:tcW w:w="153" w:type="pct"/>
          </w:tcPr>
          <w:p w14:paraId="1A37A1EC" w14:textId="77777777" w:rsidR="00957AD2" w:rsidRPr="000600FB"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szCs w:val="22"/>
                <w:lang w:val="en-GB" w:eastAsia="en-GB"/>
              </w:rPr>
            </w:pPr>
          </w:p>
        </w:tc>
        <w:tc>
          <w:tcPr>
            <w:tcW w:w="1186" w:type="pct"/>
            <w:tcBorders>
              <w:bottom w:val="single" w:sz="4" w:space="0" w:color="auto"/>
            </w:tcBorders>
          </w:tcPr>
          <w:p w14:paraId="634B9540" w14:textId="1A76FC6F" w:rsidR="00957AD2" w:rsidRPr="000600FB" w:rsidRDefault="00957AD2" w:rsidP="00957AD2">
            <w:pPr>
              <w:pStyle w:val="acctfourfigures"/>
              <w:tabs>
                <w:tab w:val="clear" w:pos="765"/>
                <w:tab w:val="decimal" w:pos="1996"/>
              </w:tabs>
              <w:spacing w:line="240" w:lineRule="atLeast"/>
              <w:ind w:right="77"/>
              <w:jc w:val="center"/>
              <w:rPr>
                <w:rFonts w:cs="Times New Roman"/>
                <w:szCs w:val="22"/>
                <w:lang w:eastAsia="en-GB"/>
              </w:rPr>
            </w:pPr>
            <w:r w:rsidRPr="000600FB">
              <w:rPr>
                <w:rFonts w:cs="Times New Roman"/>
                <w:szCs w:val="22"/>
                <w:lang w:eastAsia="en-GB" w:bidi="th-TH"/>
              </w:rPr>
              <w:t>407</w:t>
            </w:r>
          </w:p>
        </w:tc>
      </w:tr>
      <w:tr w:rsidR="00957AD2" w:rsidRPr="000600FB" w14:paraId="54353822" w14:textId="77777777">
        <w:tc>
          <w:tcPr>
            <w:tcW w:w="2525" w:type="pct"/>
            <w:vAlign w:val="bottom"/>
          </w:tcPr>
          <w:p w14:paraId="300471F2" w14:textId="7E35B4BD" w:rsidR="00957AD2" w:rsidRPr="000600FB"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10"/>
              <w:rPr>
                <w:rFonts w:ascii="Times New Roman" w:eastAsia="Times New Roman" w:hAnsi="Times New Roman" w:cs="Times New Roman"/>
                <w:b/>
                <w:bCs/>
                <w:szCs w:val="22"/>
                <w:lang w:val="en-GB" w:eastAsia="en-GB"/>
              </w:rPr>
            </w:pPr>
            <w:r w:rsidRPr="000600FB">
              <w:rPr>
                <w:rFonts w:ascii="Times New Roman" w:eastAsia="Times New Roman" w:hAnsi="Times New Roman" w:cs="Times New Roman"/>
                <w:b/>
                <w:bCs/>
                <w:szCs w:val="22"/>
                <w:lang w:val="en-GB" w:eastAsia="en-GB"/>
              </w:rPr>
              <w:t>Total</w:t>
            </w:r>
          </w:p>
        </w:tc>
        <w:tc>
          <w:tcPr>
            <w:tcW w:w="1136" w:type="pct"/>
            <w:tcBorders>
              <w:top w:val="single" w:sz="4" w:space="0" w:color="auto"/>
              <w:bottom w:val="double" w:sz="4" w:space="0" w:color="auto"/>
            </w:tcBorders>
          </w:tcPr>
          <w:p w14:paraId="35942463" w14:textId="59B61F3A" w:rsidR="00957AD2" w:rsidRPr="000600FB" w:rsidRDefault="00527F8B" w:rsidP="00957AD2">
            <w:pPr>
              <w:pStyle w:val="acctfourfigures"/>
              <w:tabs>
                <w:tab w:val="clear" w:pos="765"/>
                <w:tab w:val="decimal" w:pos="1996"/>
              </w:tabs>
              <w:spacing w:line="240" w:lineRule="atLeast"/>
              <w:ind w:right="77"/>
              <w:jc w:val="center"/>
              <w:rPr>
                <w:rFonts w:cs="Times New Roman"/>
                <w:b/>
                <w:bCs/>
                <w:szCs w:val="22"/>
                <w:lang w:val="en-US" w:eastAsia="en-GB" w:bidi="th-TH"/>
              </w:rPr>
            </w:pPr>
            <w:r w:rsidRPr="000600FB">
              <w:rPr>
                <w:rFonts w:cs="Times New Roman"/>
                <w:b/>
                <w:bCs/>
                <w:szCs w:val="22"/>
                <w:lang w:val="en-US" w:eastAsia="en-GB" w:bidi="th-TH"/>
              </w:rPr>
              <w:t>11,597</w:t>
            </w:r>
          </w:p>
        </w:tc>
        <w:tc>
          <w:tcPr>
            <w:tcW w:w="153" w:type="pct"/>
          </w:tcPr>
          <w:p w14:paraId="0F44AAC8" w14:textId="77777777" w:rsidR="00957AD2" w:rsidRPr="000600FB" w:rsidRDefault="00957AD2" w:rsidP="00957A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10"/>
              <w:rPr>
                <w:rFonts w:ascii="Times New Roman" w:eastAsia="Times New Roman" w:hAnsi="Times New Roman" w:cs="Times New Roman"/>
                <w:b/>
                <w:bCs/>
                <w:szCs w:val="22"/>
                <w:lang w:val="en-GB" w:eastAsia="en-GB"/>
              </w:rPr>
            </w:pPr>
          </w:p>
        </w:tc>
        <w:tc>
          <w:tcPr>
            <w:tcW w:w="1186" w:type="pct"/>
            <w:tcBorders>
              <w:top w:val="single" w:sz="4" w:space="0" w:color="auto"/>
              <w:bottom w:val="double" w:sz="4" w:space="0" w:color="auto"/>
            </w:tcBorders>
          </w:tcPr>
          <w:p w14:paraId="585872B4" w14:textId="771976E7" w:rsidR="00957AD2" w:rsidRPr="000600FB" w:rsidRDefault="00957AD2" w:rsidP="00957AD2">
            <w:pPr>
              <w:pStyle w:val="acctfourfigures"/>
              <w:tabs>
                <w:tab w:val="clear" w:pos="765"/>
                <w:tab w:val="decimal" w:pos="1996"/>
              </w:tabs>
              <w:spacing w:line="240" w:lineRule="atLeast"/>
              <w:ind w:right="77"/>
              <w:jc w:val="center"/>
              <w:rPr>
                <w:rFonts w:cs="Times New Roman"/>
                <w:b/>
                <w:bCs/>
                <w:szCs w:val="22"/>
                <w:lang w:eastAsia="en-GB"/>
              </w:rPr>
            </w:pPr>
            <w:r w:rsidRPr="000600FB">
              <w:rPr>
                <w:rFonts w:cs="Times New Roman"/>
                <w:b/>
                <w:bCs/>
                <w:szCs w:val="22"/>
                <w:lang w:val="en-US" w:eastAsia="en-GB" w:bidi="th-TH"/>
              </w:rPr>
              <w:t>3,290</w:t>
            </w:r>
          </w:p>
        </w:tc>
      </w:tr>
    </w:tbl>
    <w:p w14:paraId="5A9F1A1D" w14:textId="78A8E306" w:rsidR="00F41DFC" w:rsidRPr="000600FB" w:rsidRDefault="00F41DFC" w:rsidP="00976662">
      <w:pPr>
        <w:pStyle w:val="BodyText"/>
        <w:spacing w:after="0" w:line="240" w:lineRule="atLeast"/>
        <w:ind w:left="1080"/>
        <w:jc w:val="thaiDistribute"/>
        <w:rPr>
          <w:rFonts w:ascii="Times New Roman" w:hAnsi="Times New Roman" w:cs="Times New Roman"/>
          <w:szCs w:val="22"/>
          <w:u w:val="single"/>
          <w:cs/>
        </w:rPr>
      </w:pPr>
    </w:p>
    <w:p w14:paraId="1C2F0389" w14:textId="77777777" w:rsidR="0028589C" w:rsidRPr="000600FB" w:rsidRDefault="0028589C" w:rsidP="00F01F6A">
      <w:pPr>
        <w:pStyle w:val="BodyText"/>
        <w:numPr>
          <w:ilvl w:val="2"/>
          <w:numId w:val="37"/>
        </w:numPr>
        <w:spacing w:after="0" w:line="240" w:lineRule="atLeast"/>
        <w:ind w:hanging="540"/>
        <w:jc w:val="thaiDistribute"/>
        <w:rPr>
          <w:rFonts w:ascii="Times New Roman" w:hAnsi="Times New Roman" w:cs="Times New Roman"/>
          <w:i/>
          <w:iCs/>
          <w:szCs w:val="22"/>
        </w:rPr>
      </w:pPr>
      <w:r w:rsidRPr="000600FB">
        <w:rPr>
          <w:rFonts w:ascii="Times New Roman" w:hAnsi="Times New Roman" w:cs="Times New Roman"/>
          <w:i/>
          <w:iCs/>
          <w:szCs w:val="22"/>
        </w:rPr>
        <w:t>Letter of guarantee</w:t>
      </w:r>
      <w:r w:rsidRPr="000600FB">
        <w:rPr>
          <w:rFonts w:ascii="Times New Roman" w:hAnsi="Times New Roman" w:cs="Times New Roman"/>
          <w:i/>
          <w:iCs/>
          <w:szCs w:val="22"/>
          <w:cs/>
        </w:rPr>
        <w:t xml:space="preserve"> </w:t>
      </w:r>
    </w:p>
    <w:p w14:paraId="390B4B9D" w14:textId="77777777" w:rsidR="00F41DFC" w:rsidRPr="000600FB" w:rsidRDefault="00F41DFC" w:rsidP="0028589C">
      <w:pPr>
        <w:pStyle w:val="BodyText"/>
        <w:spacing w:after="0" w:line="240" w:lineRule="atLeast"/>
        <w:ind w:left="1080"/>
        <w:jc w:val="thaiDistribute"/>
        <w:rPr>
          <w:rFonts w:ascii="Times New Roman" w:hAnsi="Times New Roman" w:cs="Times New Roman"/>
          <w:szCs w:val="22"/>
        </w:rPr>
      </w:pPr>
    </w:p>
    <w:p w14:paraId="0CC5C817" w14:textId="391F9C74" w:rsidR="0028589C" w:rsidRPr="000600FB" w:rsidRDefault="0028589C" w:rsidP="00F167E8">
      <w:pPr>
        <w:pStyle w:val="BodyText"/>
        <w:spacing w:after="0" w:line="240" w:lineRule="atLeast"/>
        <w:ind w:left="1080"/>
        <w:jc w:val="thaiDistribute"/>
        <w:rPr>
          <w:rFonts w:ascii="Times New Roman" w:hAnsi="Times New Roman" w:cstheme="minorBidi"/>
          <w:i/>
          <w:iCs/>
          <w:szCs w:val="22"/>
          <w:cs/>
        </w:rPr>
      </w:pPr>
      <w:r w:rsidRPr="000600FB">
        <w:rPr>
          <w:rFonts w:ascii="Times New Roman" w:hAnsi="Times New Roman" w:cs="Times New Roman"/>
          <w:i/>
          <w:iCs/>
          <w:szCs w:val="22"/>
        </w:rPr>
        <w:t>Prime Road Power Public Company Limited</w:t>
      </w:r>
    </w:p>
    <w:p w14:paraId="1653E71F" w14:textId="53023F84" w:rsidR="003534D1" w:rsidRPr="000600FB" w:rsidRDefault="004D0D2E" w:rsidP="003534D1">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957AD2" w:rsidRPr="000600FB">
        <w:rPr>
          <w:rFonts w:ascii="Times New Roman" w:hAnsi="Times New Roman" w:cs="Times New Roman"/>
          <w:szCs w:val="22"/>
        </w:rPr>
        <w:t>2026</w:t>
      </w:r>
      <w:r w:rsidR="0028589C" w:rsidRPr="000600FB">
        <w:rPr>
          <w:rFonts w:ascii="Times New Roman" w:hAnsi="Times New Roman" w:cs="Times New Roman"/>
          <w:szCs w:val="22"/>
        </w:rPr>
        <w:t xml:space="preserve">, the subsidiary </w:t>
      </w:r>
      <w:r w:rsidRPr="000600FB">
        <w:rPr>
          <w:rFonts w:ascii="Times New Roman" w:hAnsi="Times New Roman" w:cs="Times New Roman"/>
          <w:szCs w:val="22"/>
        </w:rPr>
        <w:t xml:space="preserve">has </w:t>
      </w:r>
      <w:r w:rsidR="0028589C" w:rsidRPr="000600FB">
        <w:rPr>
          <w:rFonts w:ascii="Times New Roman" w:hAnsi="Times New Roman" w:cs="Times New Roman"/>
          <w:szCs w:val="22"/>
        </w:rPr>
        <w:t xml:space="preserve">a guaranteed credit agreement with a financial institution for the issuance </w:t>
      </w:r>
      <w:proofErr w:type="gramStart"/>
      <w:r w:rsidR="00527F8B" w:rsidRPr="000600FB">
        <w:rPr>
          <w:rFonts w:ascii="Times New Roman" w:hAnsi="Times New Roman" w:cs="Times New Roman"/>
          <w:szCs w:val="22"/>
        </w:rPr>
        <w:t>3</w:t>
      </w:r>
      <w:r w:rsidR="003240D5" w:rsidRPr="000600FB">
        <w:rPr>
          <w:rFonts w:ascii="Times New Roman" w:hAnsi="Times New Roman" w:cs="Times New Roman"/>
          <w:szCs w:val="22"/>
        </w:rPr>
        <w:t xml:space="preserve"> </w:t>
      </w:r>
      <w:r w:rsidR="0028589C" w:rsidRPr="000600FB">
        <w:rPr>
          <w:rFonts w:ascii="Times New Roman" w:hAnsi="Times New Roman" w:cs="Times New Roman"/>
          <w:szCs w:val="22"/>
        </w:rPr>
        <w:t>of</w:t>
      </w:r>
      <w:proofErr w:type="gramEnd"/>
      <w:r w:rsidR="0028589C" w:rsidRPr="000600FB">
        <w:rPr>
          <w:rFonts w:ascii="Times New Roman" w:hAnsi="Times New Roman" w:cs="Times New Roman"/>
          <w:szCs w:val="22"/>
        </w:rPr>
        <w:t xml:space="preserve"> letters of guarantee with credit limit </w:t>
      </w:r>
      <w:r w:rsidR="003534D1" w:rsidRPr="000600FB">
        <w:rPr>
          <w:rFonts w:ascii="Times New Roman" w:hAnsi="Times New Roman" w:cs="Times New Roman"/>
          <w:szCs w:val="22"/>
        </w:rPr>
        <w:t xml:space="preserve">of </w:t>
      </w:r>
      <w:r w:rsidR="0028589C" w:rsidRPr="000600FB">
        <w:rPr>
          <w:rFonts w:ascii="Times New Roman" w:hAnsi="Times New Roman" w:cs="Times New Roman"/>
          <w:szCs w:val="22"/>
        </w:rPr>
        <w:t xml:space="preserve">Baht </w:t>
      </w:r>
      <w:r w:rsidR="00527F8B" w:rsidRPr="000600FB">
        <w:rPr>
          <w:rFonts w:ascii="Times New Roman" w:hAnsi="Times New Roman" w:cs="Times New Roman"/>
          <w:szCs w:val="22"/>
        </w:rPr>
        <w:t>20.76</w:t>
      </w:r>
      <w:r w:rsidR="003240D5" w:rsidRPr="000600FB">
        <w:rPr>
          <w:rFonts w:ascii="Times New Roman" w:hAnsi="Times New Roman" w:cs="Times New Roman"/>
          <w:szCs w:val="22"/>
        </w:rPr>
        <w:t xml:space="preserve"> </w:t>
      </w:r>
      <w:r w:rsidR="0028589C" w:rsidRPr="000600FB">
        <w:rPr>
          <w:rFonts w:ascii="Times New Roman" w:hAnsi="Times New Roman" w:cs="Times New Roman"/>
          <w:szCs w:val="22"/>
        </w:rPr>
        <w:t>million for the performance of the project contract.</w:t>
      </w:r>
      <w:r w:rsidR="003534D1" w:rsidRPr="000600FB">
        <w:rPr>
          <w:rFonts w:ascii="Times New Roman" w:hAnsi="Times New Roman" w:cs="Times New Roman"/>
          <w:szCs w:val="22"/>
        </w:rPr>
        <w:t xml:space="preserve"> The Company uses a </w:t>
      </w:r>
      <w:proofErr w:type="gramStart"/>
      <w:r w:rsidR="003534D1" w:rsidRPr="000600FB">
        <w:rPr>
          <w:rFonts w:ascii="Times New Roman" w:hAnsi="Times New Roman" w:cs="Times New Roman"/>
          <w:szCs w:val="22"/>
        </w:rPr>
        <w:t>credit facilities</w:t>
      </w:r>
      <w:proofErr w:type="gramEnd"/>
      <w:r w:rsidR="003534D1" w:rsidRPr="000600FB">
        <w:rPr>
          <w:rFonts w:ascii="Times New Roman" w:hAnsi="Times New Roman" w:cs="Times New Roman"/>
          <w:szCs w:val="22"/>
        </w:rPr>
        <w:t xml:space="preserve"> as collateral with</w:t>
      </w:r>
      <w:r w:rsidR="007465A9" w:rsidRPr="000600FB">
        <w:rPr>
          <w:rFonts w:ascii="Times New Roman" w:hAnsi="Times New Roman" w:cs="Times New Roman"/>
          <w:szCs w:val="22"/>
        </w:rPr>
        <w:t xml:space="preserve"> the</w:t>
      </w:r>
      <w:r w:rsidR="003534D1" w:rsidRPr="000600FB">
        <w:rPr>
          <w:rFonts w:ascii="Times New Roman" w:hAnsi="Times New Roman" w:cs="Times New Roman"/>
          <w:szCs w:val="22"/>
        </w:rPr>
        <w:t xml:space="preserve"> financial institution.</w:t>
      </w:r>
    </w:p>
    <w:p w14:paraId="6BBB1012"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p>
    <w:p w14:paraId="7CF49CFF" w14:textId="0CC1DF84" w:rsidR="0028589C" w:rsidRPr="000600FB" w:rsidRDefault="0028589C" w:rsidP="00F167E8">
      <w:pPr>
        <w:pStyle w:val="BodyText"/>
        <w:spacing w:after="0" w:line="240" w:lineRule="atLeast"/>
        <w:ind w:left="1080"/>
        <w:jc w:val="thaiDistribute"/>
        <w:rPr>
          <w:rFonts w:ascii="Times New Roman" w:hAnsi="Times New Roman" w:cstheme="minorBidi"/>
          <w:i/>
          <w:iCs/>
          <w:szCs w:val="22"/>
          <w:cs/>
        </w:rPr>
      </w:pPr>
      <w:r w:rsidRPr="000600FB">
        <w:rPr>
          <w:rFonts w:ascii="Times New Roman" w:hAnsi="Times New Roman" w:cs="Times New Roman"/>
          <w:i/>
          <w:iCs/>
          <w:szCs w:val="22"/>
        </w:rPr>
        <w:t>Prime Road Group Co., Ltd.</w:t>
      </w:r>
    </w:p>
    <w:p w14:paraId="6A448996" w14:textId="09E09BFC" w:rsidR="00432FE4" w:rsidRPr="000600FB" w:rsidRDefault="004D0D2E" w:rsidP="00432FE4">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957AD2" w:rsidRPr="000600FB">
        <w:rPr>
          <w:rFonts w:ascii="Times New Roman" w:hAnsi="Times New Roman" w:cs="Times New Roman"/>
          <w:szCs w:val="22"/>
        </w:rPr>
        <w:t>2026</w:t>
      </w:r>
      <w:r w:rsidR="0028589C" w:rsidRPr="000600FB">
        <w:rPr>
          <w:rFonts w:ascii="Times New Roman" w:hAnsi="Times New Roman" w:cs="Times New Roman"/>
          <w:szCs w:val="22"/>
        </w:rPr>
        <w:t xml:space="preserve">, the subsidiary has a guaranteed credit agreement with two financial institutions for the issuance </w:t>
      </w:r>
      <w:r w:rsidR="00527F8B" w:rsidRPr="000600FB">
        <w:rPr>
          <w:rFonts w:ascii="Times New Roman" w:hAnsi="Times New Roman" w:cs="Times New Roman"/>
          <w:szCs w:val="22"/>
        </w:rPr>
        <w:t>4</w:t>
      </w:r>
      <w:r w:rsidR="0028589C" w:rsidRPr="000600FB">
        <w:rPr>
          <w:rFonts w:ascii="Times New Roman" w:hAnsi="Times New Roman" w:cs="Times New Roman"/>
          <w:szCs w:val="22"/>
        </w:rPr>
        <w:t xml:space="preserve"> of letter of guarantee with credit limit </w:t>
      </w:r>
      <w:r w:rsidR="00432FE4" w:rsidRPr="000600FB">
        <w:rPr>
          <w:rFonts w:ascii="Times New Roman" w:hAnsi="Times New Roman" w:cs="Times New Roman"/>
          <w:szCs w:val="22"/>
        </w:rPr>
        <w:t>of</w:t>
      </w:r>
      <w:r w:rsidR="0028589C" w:rsidRPr="000600FB">
        <w:rPr>
          <w:rFonts w:ascii="Times New Roman" w:hAnsi="Times New Roman" w:cs="Times New Roman"/>
          <w:szCs w:val="22"/>
        </w:rPr>
        <w:t xml:space="preserve"> Baht </w:t>
      </w:r>
      <w:r w:rsidR="00527F8B" w:rsidRPr="000600FB">
        <w:rPr>
          <w:rFonts w:ascii="Times New Roman" w:hAnsi="Times New Roman" w:cs="Times New Roman"/>
          <w:szCs w:val="22"/>
        </w:rPr>
        <w:t>41.00</w:t>
      </w:r>
      <w:r w:rsidR="003240D5" w:rsidRPr="000600FB">
        <w:rPr>
          <w:rFonts w:ascii="Times New Roman" w:hAnsi="Times New Roman" w:cs="Times New Roman"/>
          <w:szCs w:val="22"/>
        </w:rPr>
        <w:t xml:space="preserve"> </w:t>
      </w:r>
      <w:r w:rsidR="0028589C" w:rsidRPr="000600FB">
        <w:rPr>
          <w:rFonts w:ascii="Times New Roman" w:hAnsi="Times New Roman" w:cs="Times New Roman"/>
          <w:szCs w:val="22"/>
        </w:rPr>
        <w:t xml:space="preserve">million for </w:t>
      </w:r>
      <w:r w:rsidR="005C7209" w:rsidRPr="000600FB">
        <w:rPr>
          <w:rFonts w:ascii="Times New Roman" w:hAnsi="Times New Roman" w:cs="Times New Roman"/>
          <w:szCs w:val="22"/>
        </w:rPr>
        <w:br/>
      </w:r>
      <w:r w:rsidR="0028589C" w:rsidRPr="000600FB">
        <w:rPr>
          <w:rFonts w:ascii="Times New Roman" w:hAnsi="Times New Roman" w:cs="Times New Roman"/>
          <w:szCs w:val="22"/>
        </w:rPr>
        <w:t>the performance of the project contract.</w:t>
      </w:r>
      <w:r w:rsidR="00432FE4" w:rsidRPr="000600FB">
        <w:rPr>
          <w:rFonts w:ascii="Times New Roman" w:hAnsi="Times New Roman" w:cs="Times New Roman"/>
          <w:szCs w:val="22"/>
        </w:rPr>
        <w:t xml:space="preserve"> The Company uses a </w:t>
      </w:r>
      <w:proofErr w:type="gramStart"/>
      <w:r w:rsidR="00432FE4" w:rsidRPr="000600FB">
        <w:rPr>
          <w:rFonts w:ascii="Times New Roman" w:hAnsi="Times New Roman" w:cs="Times New Roman"/>
          <w:szCs w:val="22"/>
        </w:rPr>
        <w:t>credit facilities</w:t>
      </w:r>
      <w:proofErr w:type="gramEnd"/>
      <w:r w:rsidR="00432FE4" w:rsidRPr="000600FB">
        <w:rPr>
          <w:rFonts w:ascii="Times New Roman" w:hAnsi="Times New Roman" w:cs="Times New Roman"/>
          <w:szCs w:val="22"/>
        </w:rPr>
        <w:t xml:space="preserve"> as collateral with financial institutions.</w:t>
      </w:r>
    </w:p>
    <w:p w14:paraId="72308346" w14:textId="04A88879" w:rsidR="007465A9" w:rsidRPr="000600FB" w:rsidRDefault="007465A9">
      <w:pPr>
        <w:spacing w:after="0" w:line="240" w:lineRule="auto"/>
        <w:rPr>
          <w:rFonts w:ascii="Times New Roman" w:hAnsi="Times New Roman" w:cstheme="minorBidi"/>
          <w:szCs w:val="22"/>
        </w:rPr>
      </w:pPr>
    </w:p>
    <w:p w14:paraId="3E6AABFC" w14:textId="6AB24819" w:rsidR="00432FE4" w:rsidRPr="000600FB" w:rsidRDefault="004D0D2E" w:rsidP="00432FE4">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957AD2" w:rsidRPr="000600FB">
        <w:rPr>
          <w:rFonts w:ascii="Times New Roman" w:hAnsi="Times New Roman" w:cs="Times New Roman"/>
          <w:szCs w:val="22"/>
        </w:rPr>
        <w:t>2026</w:t>
      </w:r>
      <w:r w:rsidR="0028589C" w:rsidRPr="000600FB">
        <w:rPr>
          <w:rFonts w:ascii="Times New Roman" w:hAnsi="Times New Roman" w:cs="Times New Roman"/>
          <w:szCs w:val="22"/>
        </w:rPr>
        <w:t xml:space="preserve">, the subsidiary has a financial institution to issue </w:t>
      </w:r>
      <w:r w:rsidR="00527F8B" w:rsidRPr="000600FB">
        <w:rPr>
          <w:rFonts w:ascii="Times New Roman" w:hAnsi="Times New Roman" w:cs="Times New Roman"/>
          <w:szCs w:val="22"/>
        </w:rPr>
        <w:t>2</w:t>
      </w:r>
      <w:r w:rsidR="0028589C" w:rsidRPr="000600FB">
        <w:rPr>
          <w:rFonts w:ascii="Times New Roman" w:hAnsi="Times New Roman" w:cs="Times New Roman"/>
          <w:szCs w:val="22"/>
        </w:rPr>
        <w:t xml:space="preserve"> letters of guarantee in the </w:t>
      </w:r>
      <w:proofErr w:type="gramStart"/>
      <w:r w:rsidR="0028589C" w:rsidRPr="000600FB">
        <w:rPr>
          <w:rFonts w:ascii="Times New Roman" w:hAnsi="Times New Roman" w:cs="Times New Roman"/>
          <w:szCs w:val="22"/>
        </w:rPr>
        <w:t>amount</w:t>
      </w:r>
      <w:proofErr w:type="gramEnd"/>
      <w:r w:rsidR="0028589C" w:rsidRPr="000600FB">
        <w:rPr>
          <w:rFonts w:ascii="Times New Roman" w:hAnsi="Times New Roman" w:cs="Times New Roman"/>
          <w:szCs w:val="22"/>
        </w:rPr>
        <w:t xml:space="preserve"> of Baht </w:t>
      </w:r>
      <w:r w:rsidR="00527F8B" w:rsidRPr="000600FB">
        <w:rPr>
          <w:rFonts w:ascii="Times New Roman" w:hAnsi="Times New Roman" w:cs="Times New Roman"/>
          <w:szCs w:val="22"/>
        </w:rPr>
        <w:t>1.69</w:t>
      </w:r>
      <w:r w:rsidR="0028589C" w:rsidRPr="000600FB">
        <w:rPr>
          <w:rFonts w:ascii="Times New Roman" w:hAnsi="Times New Roman" w:cs="Times New Roman"/>
          <w:szCs w:val="22"/>
        </w:rPr>
        <w:t xml:space="preserve"> million for a warranty of construction performance.</w:t>
      </w:r>
      <w:r w:rsidR="00432FE4" w:rsidRPr="000600FB">
        <w:rPr>
          <w:rFonts w:ascii="Times New Roman" w:hAnsi="Times New Roman" w:cs="Times New Roman"/>
          <w:szCs w:val="22"/>
        </w:rPr>
        <w:t xml:space="preserve"> The Company uses a </w:t>
      </w:r>
      <w:proofErr w:type="gramStart"/>
      <w:r w:rsidR="00432FE4" w:rsidRPr="000600FB">
        <w:rPr>
          <w:rFonts w:ascii="Times New Roman" w:hAnsi="Times New Roman" w:cs="Times New Roman"/>
          <w:szCs w:val="22"/>
        </w:rPr>
        <w:t>credit facilities</w:t>
      </w:r>
      <w:proofErr w:type="gramEnd"/>
      <w:r w:rsidR="00432FE4" w:rsidRPr="000600FB">
        <w:rPr>
          <w:rFonts w:ascii="Times New Roman" w:hAnsi="Times New Roman" w:cs="Times New Roman"/>
          <w:szCs w:val="22"/>
        </w:rPr>
        <w:t xml:space="preserve"> as collateral with </w:t>
      </w:r>
      <w:r w:rsidR="007465A9" w:rsidRPr="000600FB">
        <w:rPr>
          <w:rFonts w:ascii="Times New Roman" w:hAnsi="Times New Roman" w:cs="Times New Roman"/>
          <w:szCs w:val="22"/>
        </w:rPr>
        <w:t xml:space="preserve">the </w:t>
      </w:r>
      <w:r w:rsidR="00432FE4" w:rsidRPr="000600FB">
        <w:rPr>
          <w:rFonts w:ascii="Times New Roman" w:hAnsi="Times New Roman" w:cs="Times New Roman"/>
          <w:szCs w:val="22"/>
        </w:rPr>
        <w:t>financial institutions</w:t>
      </w:r>
      <w:r w:rsidR="00AB6748" w:rsidRPr="000600FB">
        <w:rPr>
          <w:rFonts w:ascii="Times New Roman" w:hAnsi="Times New Roman" w:cs="Times New Roman"/>
          <w:szCs w:val="22"/>
        </w:rPr>
        <w:t xml:space="preserve"> for design</w:t>
      </w:r>
      <w:r w:rsidR="00F54237" w:rsidRPr="000600FB">
        <w:rPr>
          <w:rFonts w:ascii="Times New Roman" w:hAnsi="Times New Roman" w:cs="Times New Roman"/>
          <w:szCs w:val="22"/>
        </w:rPr>
        <w:t>,</w:t>
      </w:r>
      <w:r w:rsidR="00AB6748" w:rsidRPr="000600FB">
        <w:rPr>
          <w:rFonts w:ascii="Times New Roman" w:hAnsi="Times New Roman" w:cs="Times New Roman"/>
          <w:szCs w:val="22"/>
        </w:rPr>
        <w:t xml:space="preserve"> construction</w:t>
      </w:r>
      <w:r w:rsidR="005D70B5" w:rsidRPr="000600FB">
        <w:rPr>
          <w:rFonts w:ascii="Times New Roman" w:hAnsi="Times New Roman" w:cs="Times New Roman"/>
          <w:szCs w:val="22"/>
        </w:rPr>
        <w:t xml:space="preserve"> and installation.</w:t>
      </w:r>
    </w:p>
    <w:p w14:paraId="13995FB4" w14:textId="77777777" w:rsidR="0028589C" w:rsidRPr="000600FB" w:rsidRDefault="0028589C" w:rsidP="0028589C">
      <w:pPr>
        <w:pStyle w:val="BodyText"/>
        <w:spacing w:after="0" w:line="240" w:lineRule="atLeast"/>
        <w:ind w:left="1080"/>
        <w:jc w:val="thaiDistribute"/>
        <w:rPr>
          <w:rFonts w:ascii="Times New Roman" w:hAnsi="Times New Roman" w:cs="Times New Roman"/>
          <w:szCs w:val="22"/>
        </w:rPr>
      </w:pPr>
    </w:p>
    <w:p w14:paraId="678E6185" w14:textId="11B3AE4C" w:rsidR="0028589C" w:rsidRPr="000600FB" w:rsidRDefault="0028589C" w:rsidP="0028589C">
      <w:pPr>
        <w:pStyle w:val="BodyText"/>
        <w:spacing w:after="0" w:line="240" w:lineRule="atLeast"/>
        <w:ind w:left="1080"/>
        <w:jc w:val="thaiDistribute"/>
        <w:rPr>
          <w:rFonts w:ascii="Times New Roman" w:hAnsi="Times New Roman" w:cs="Times New Roman"/>
          <w:i/>
          <w:iCs/>
          <w:szCs w:val="22"/>
        </w:rPr>
      </w:pPr>
      <w:r w:rsidRPr="000600FB">
        <w:rPr>
          <w:rFonts w:ascii="Times New Roman" w:hAnsi="Times New Roman" w:cs="Times New Roman"/>
          <w:i/>
          <w:iCs/>
          <w:szCs w:val="22"/>
        </w:rPr>
        <w:t>Prime Alternative Vision Co., Ltd.</w:t>
      </w:r>
    </w:p>
    <w:p w14:paraId="7BCA7546" w14:textId="149993E6" w:rsidR="005C747A" w:rsidRPr="000600FB" w:rsidRDefault="005C747A" w:rsidP="005C747A">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30 June 2026, the subsidiary has a guaranteed credit agreement with three financial institutions for the </w:t>
      </w:r>
      <w:proofErr w:type="gramStart"/>
      <w:r w:rsidRPr="000600FB">
        <w:rPr>
          <w:rFonts w:ascii="Times New Roman" w:hAnsi="Times New Roman" w:cs="Times New Roman"/>
          <w:szCs w:val="22"/>
        </w:rPr>
        <w:t>issuance</w:t>
      </w:r>
      <w:proofErr w:type="gramEnd"/>
      <w:r w:rsidRPr="000600FB">
        <w:rPr>
          <w:rFonts w:ascii="Times New Roman" w:hAnsi="Times New Roman" w:cs="Times New Roman"/>
          <w:szCs w:val="22"/>
        </w:rPr>
        <w:t xml:space="preserve"> 17 of letter of guarantee with credit limit of Baht </w:t>
      </w:r>
      <w:r w:rsidR="00526486" w:rsidRPr="000600FB">
        <w:rPr>
          <w:rFonts w:ascii="Times New Roman" w:hAnsi="Times New Roman" w:cs="Times New Roman"/>
          <w:szCs w:val="22"/>
        </w:rPr>
        <w:t xml:space="preserve">27.52 </w:t>
      </w:r>
      <w:r w:rsidRPr="000600FB">
        <w:rPr>
          <w:rFonts w:ascii="Times New Roman" w:hAnsi="Times New Roman" w:cs="Times New Roman"/>
          <w:szCs w:val="22"/>
        </w:rPr>
        <w:t xml:space="preserve">million for </w:t>
      </w:r>
      <w:r w:rsidRPr="000600FB">
        <w:rPr>
          <w:rFonts w:ascii="Times New Roman" w:hAnsi="Times New Roman" w:cs="Times New Roman"/>
          <w:szCs w:val="22"/>
        </w:rPr>
        <w:br/>
        <w:t xml:space="preserve">the performance of the project contract. The Company uses a </w:t>
      </w:r>
      <w:proofErr w:type="gramStart"/>
      <w:r w:rsidRPr="000600FB">
        <w:rPr>
          <w:rFonts w:ascii="Times New Roman" w:hAnsi="Times New Roman" w:cs="Times New Roman"/>
          <w:szCs w:val="22"/>
        </w:rPr>
        <w:t>credit facilities</w:t>
      </w:r>
      <w:proofErr w:type="gramEnd"/>
      <w:r w:rsidRPr="000600FB">
        <w:rPr>
          <w:rFonts w:ascii="Times New Roman" w:hAnsi="Times New Roman" w:cs="Times New Roman"/>
          <w:szCs w:val="22"/>
        </w:rPr>
        <w:t xml:space="preserve"> as collateral with financial institutions.</w:t>
      </w:r>
    </w:p>
    <w:p w14:paraId="2967523B" w14:textId="77777777" w:rsidR="0028589C" w:rsidRPr="000600FB" w:rsidRDefault="0028589C" w:rsidP="00041366">
      <w:pPr>
        <w:pStyle w:val="BodyText"/>
        <w:spacing w:after="0" w:line="240" w:lineRule="atLeast"/>
        <w:jc w:val="thaiDistribute"/>
        <w:rPr>
          <w:rFonts w:ascii="Times New Roman" w:hAnsi="Times New Roman" w:cs="Times New Roman"/>
          <w:szCs w:val="22"/>
        </w:rPr>
      </w:pPr>
    </w:p>
    <w:p w14:paraId="652BCD9F" w14:textId="08F92D83" w:rsidR="005D70B5" w:rsidRPr="000600FB" w:rsidRDefault="004D0D2E" w:rsidP="005D70B5">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D33599" w:rsidRPr="000600FB">
        <w:rPr>
          <w:rFonts w:ascii="Times New Roman" w:hAnsi="Times New Roman" w:cs="Times New Roman"/>
          <w:szCs w:val="22"/>
        </w:rPr>
        <w:t>2026</w:t>
      </w:r>
      <w:r w:rsidR="0028589C" w:rsidRPr="000600FB">
        <w:rPr>
          <w:rFonts w:ascii="Times New Roman" w:hAnsi="Times New Roman" w:cs="Times New Roman"/>
          <w:szCs w:val="22"/>
        </w:rPr>
        <w:t>, the subsidiary has</w:t>
      </w:r>
      <w:r w:rsidRPr="000600FB">
        <w:rPr>
          <w:rFonts w:ascii="Times New Roman" w:hAnsi="Times New Roman" w:cs="Times New Roman"/>
          <w:szCs w:val="22"/>
        </w:rPr>
        <w:t xml:space="preserve"> </w:t>
      </w:r>
      <w:r w:rsidR="0028589C" w:rsidRPr="000600FB">
        <w:rPr>
          <w:rFonts w:ascii="Times New Roman" w:hAnsi="Times New Roman" w:cs="Times New Roman"/>
          <w:szCs w:val="22"/>
        </w:rPr>
        <w:t xml:space="preserve">a financial institution to issue </w:t>
      </w:r>
      <w:r w:rsidR="00527F8B" w:rsidRPr="000600FB">
        <w:rPr>
          <w:rFonts w:ascii="Times New Roman" w:hAnsi="Times New Roman" w:cs="Times New Roman"/>
          <w:szCs w:val="22"/>
        </w:rPr>
        <w:t>6</w:t>
      </w:r>
      <w:r w:rsidR="0028589C" w:rsidRPr="000600FB">
        <w:rPr>
          <w:rFonts w:ascii="Times New Roman" w:hAnsi="Times New Roman" w:cs="Times New Roman"/>
          <w:szCs w:val="22"/>
        </w:rPr>
        <w:t xml:space="preserve"> letters of guarantee in the </w:t>
      </w:r>
      <w:proofErr w:type="gramStart"/>
      <w:r w:rsidR="0028589C" w:rsidRPr="000600FB">
        <w:rPr>
          <w:rFonts w:ascii="Times New Roman" w:hAnsi="Times New Roman" w:cs="Times New Roman"/>
          <w:szCs w:val="22"/>
        </w:rPr>
        <w:t>amount</w:t>
      </w:r>
      <w:proofErr w:type="gramEnd"/>
      <w:r w:rsidR="0028589C" w:rsidRPr="000600FB">
        <w:rPr>
          <w:rFonts w:ascii="Times New Roman" w:hAnsi="Times New Roman" w:cs="Times New Roman"/>
          <w:szCs w:val="22"/>
        </w:rPr>
        <w:t xml:space="preserve"> of Baht </w:t>
      </w:r>
      <w:r w:rsidR="00527F8B" w:rsidRPr="000600FB">
        <w:rPr>
          <w:rFonts w:ascii="Times New Roman" w:hAnsi="Times New Roman" w:cs="Times New Roman"/>
          <w:szCs w:val="22"/>
        </w:rPr>
        <w:t>3.26</w:t>
      </w:r>
      <w:r w:rsidR="003240D5" w:rsidRPr="000600FB">
        <w:rPr>
          <w:rFonts w:ascii="Times New Roman" w:hAnsi="Times New Roman" w:cs="Times New Roman"/>
          <w:szCs w:val="22"/>
        </w:rPr>
        <w:t xml:space="preserve"> </w:t>
      </w:r>
      <w:r w:rsidR="0028589C" w:rsidRPr="000600FB">
        <w:rPr>
          <w:rFonts w:ascii="Times New Roman" w:hAnsi="Times New Roman" w:cs="Times New Roman"/>
          <w:szCs w:val="22"/>
        </w:rPr>
        <w:t>million for a warranty of construction performance.</w:t>
      </w:r>
      <w:r w:rsidR="005D70B5" w:rsidRPr="000600FB">
        <w:rPr>
          <w:rFonts w:ascii="Times New Roman" w:hAnsi="Times New Roman" w:cs="Times New Roman"/>
          <w:szCs w:val="22"/>
        </w:rPr>
        <w:t xml:space="preserve"> The Company uses a </w:t>
      </w:r>
      <w:proofErr w:type="gramStart"/>
      <w:r w:rsidR="005D70B5" w:rsidRPr="000600FB">
        <w:rPr>
          <w:rFonts w:ascii="Times New Roman" w:hAnsi="Times New Roman" w:cs="Times New Roman"/>
          <w:szCs w:val="22"/>
        </w:rPr>
        <w:t>credit facilities</w:t>
      </w:r>
      <w:proofErr w:type="gramEnd"/>
      <w:r w:rsidR="005D70B5" w:rsidRPr="000600FB">
        <w:rPr>
          <w:rFonts w:ascii="Times New Roman" w:hAnsi="Times New Roman" w:cs="Times New Roman"/>
          <w:szCs w:val="22"/>
        </w:rPr>
        <w:t xml:space="preserve"> as collateral with </w:t>
      </w:r>
      <w:r w:rsidR="007465A9" w:rsidRPr="000600FB">
        <w:rPr>
          <w:rFonts w:ascii="Times New Roman" w:hAnsi="Times New Roman" w:cs="Times New Roman"/>
          <w:szCs w:val="22"/>
        </w:rPr>
        <w:t xml:space="preserve">the </w:t>
      </w:r>
      <w:r w:rsidR="005D70B5" w:rsidRPr="000600FB">
        <w:rPr>
          <w:rFonts w:ascii="Times New Roman" w:hAnsi="Times New Roman" w:cs="Times New Roman"/>
          <w:szCs w:val="22"/>
        </w:rPr>
        <w:t>financial institutions</w:t>
      </w:r>
      <w:r w:rsidR="00275BF0" w:rsidRPr="000600FB">
        <w:rPr>
          <w:rFonts w:ascii="Times New Roman" w:hAnsi="Times New Roman" w:cs="Times New Roman"/>
          <w:szCs w:val="22"/>
        </w:rPr>
        <w:t xml:space="preserve"> f</w:t>
      </w:r>
      <w:r w:rsidR="005D70B5" w:rsidRPr="000600FB">
        <w:rPr>
          <w:rFonts w:ascii="Times New Roman" w:hAnsi="Times New Roman" w:cs="Times New Roman"/>
          <w:szCs w:val="22"/>
        </w:rPr>
        <w:t>or design</w:t>
      </w:r>
      <w:r w:rsidR="00F54237" w:rsidRPr="000600FB">
        <w:rPr>
          <w:rFonts w:ascii="Times New Roman" w:hAnsi="Times New Roman" w:cs="Times New Roman"/>
          <w:szCs w:val="22"/>
        </w:rPr>
        <w:t>,</w:t>
      </w:r>
      <w:r w:rsidR="005D70B5" w:rsidRPr="000600FB">
        <w:rPr>
          <w:rFonts w:ascii="Times New Roman" w:hAnsi="Times New Roman" w:cs="Times New Roman"/>
          <w:szCs w:val="22"/>
        </w:rPr>
        <w:t xml:space="preserve"> construction and installation.</w:t>
      </w:r>
    </w:p>
    <w:p w14:paraId="36FCB646" w14:textId="783463CB" w:rsidR="0028589C" w:rsidRPr="000600FB" w:rsidRDefault="0028589C" w:rsidP="0028589C">
      <w:pPr>
        <w:pStyle w:val="BodyText"/>
        <w:spacing w:after="0" w:line="240" w:lineRule="atLeast"/>
        <w:ind w:left="1080"/>
        <w:jc w:val="thaiDistribute"/>
        <w:rPr>
          <w:rFonts w:ascii="Times New Roman" w:hAnsi="Times New Roman" w:cs="Times New Roman"/>
          <w:szCs w:val="22"/>
          <w:u w:val="single"/>
        </w:rPr>
      </w:pPr>
      <w:r w:rsidRPr="000600FB">
        <w:rPr>
          <w:rFonts w:ascii="Times New Roman" w:hAnsi="Times New Roman" w:cs="Times New Roman"/>
          <w:i/>
          <w:iCs/>
          <w:szCs w:val="22"/>
        </w:rPr>
        <w:lastRenderedPageBreak/>
        <w:t>Prime X Co., Ltd.</w:t>
      </w:r>
    </w:p>
    <w:p w14:paraId="02B4A988" w14:textId="0C78B881" w:rsidR="00041366" w:rsidRPr="000600FB" w:rsidRDefault="00041366" w:rsidP="00041366">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30 June 2026, the subsidiary has a guaranteed credit agreement with a financial institution for the issuance </w:t>
      </w:r>
      <w:r w:rsidR="001054EE" w:rsidRPr="000600FB">
        <w:rPr>
          <w:rFonts w:ascii="Times New Roman" w:hAnsi="Times New Roman" w:cs="Times New Roman"/>
          <w:szCs w:val="22"/>
        </w:rPr>
        <w:t>5</w:t>
      </w:r>
      <w:r w:rsidRPr="000600FB">
        <w:rPr>
          <w:rFonts w:ascii="Times New Roman" w:hAnsi="Times New Roman" w:cs="Times New Roman"/>
          <w:szCs w:val="22"/>
        </w:rPr>
        <w:t xml:space="preserve"> of letters of guarantee with credit limit of Baht </w:t>
      </w:r>
      <w:r w:rsidR="001B5D4A" w:rsidRPr="000600FB">
        <w:rPr>
          <w:rFonts w:ascii="Times New Roman" w:hAnsi="Times New Roman" w:cs="Times New Roman"/>
          <w:szCs w:val="22"/>
        </w:rPr>
        <w:t xml:space="preserve">0.30 </w:t>
      </w:r>
      <w:r w:rsidRPr="000600FB">
        <w:rPr>
          <w:rFonts w:ascii="Times New Roman" w:hAnsi="Times New Roman" w:cs="Times New Roman"/>
          <w:szCs w:val="22"/>
        </w:rPr>
        <w:t xml:space="preserve">million for the performance of the project contract. The Company uses a </w:t>
      </w:r>
      <w:proofErr w:type="gramStart"/>
      <w:r w:rsidRPr="000600FB">
        <w:rPr>
          <w:rFonts w:ascii="Times New Roman" w:hAnsi="Times New Roman" w:cs="Times New Roman"/>
          <w:szCs w:val="22"/>
        </w:rPr>
        <w:t>credit facilities</w:t>
      </w:r>
      <w:proofErr w:type="gramEnd"/>
      <w:r w:rsidRPr="000600FB">
        <w:rPr>
          <w:rFonts w:ascii="Times New Roman" w:hAnsi="Times New Roman" w:cs="Times New Roman"/>
          <w:szCs w:val="22"/>
        </w:rPr>
        <w:t xml:space="preserve"> as collateral with the financial institution.</w:t>
      </w:r>
    </w:p>
    <w:p w14:paraId="7B78565B" w14:textId="77777777" w:rsidR="00047C80" w:rsidRPr="000600FB" w:rsidRDefault="00047C80" w:rsidP="001B5D4A">
      <w:pPr>
        <w:pStyle w:val="BodyText"/>
        <w:spacing w:after="0" w:line="240" w:lineRule="atLeast"/>
        <w:jc w:val="thaiDistribute"/>
        <w:rPr>
          <w:rFonts w:ascii="Times New Roman" w:hAnsi="Times New Roman" w:cs="Times New Roman"/>
          <w:szCs w:val="22"/>
        </w:rPr>
      </w:pPr>
    </w:p>
    <w:p w14:paraId="3F263823" w14:textId="33614993" w:rsidR="00275BF0" w:rsidRPr="000600FB" w:rsidRDefault="004D0D2E" w:rsidP="00275BF0">
      <w:pPr>
        <w:pStyle w:val="BodyText"/>
        <w:spacing w:after="0"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D33599" w:rsidRPr="000600FB">
        <w:rPr>
          <w:rFonts w:ascii="Times New Roman" w:hAnsi="Times New Roman" w:cs="Times New Roman"/>
          <w:szCs w:val="22"/>
        </w:rPr>
        <w:t>2026</w:t>
      </w:r>
      <w:r w:rsidR="0028589C" w:rsidRPr="000600FB">
        <w:rPr>
          <w:rFonts w:ascii="Times New Roman" w:hAnsi="Times New Roman" w:cs="Times New Roman"/>
          <w:szCs w:val="22"/>
        </w:rPr>
        <w:t xml:space="preserve">, the subsidiary has a financial institution to issue </w:t>
      </w:r>
      <w:r w:rsidR="00527F8B" w:rsidRPr="000600FB">
        <w:rPr>
          <w:rFonts w:ascii="Times New Roman" w:hAnsi="Times New Roman" w:cs="Times New Roman"/>
          <w:szCs w:val="22"/>
        </w:rPr>
        <w:t>1</w:t>
      </w:r>
      <w:r w:rsidR="0028589C" w:rsidRPr="000600FB">
        <w:rPr>
          <w:rFonts w:ascii="Times New Roman" w:hAnsi="Times New Roman" w:cs="Times New Roman"/>
          <w:szCs w:val="22"/>
        </w:rPr>
        <w:t xml:space="preserve"> letter of guarantee in the </w:t>
      </w:r>
      <w:proofErr w:type="gramStart"/>
      <w:r w:rsidR="0028589C" w:rsidRPr="000600FB">
        <w:rPr>
          <w:rFonts w:ascii="Times New Roman" w:hAnsi="Times New Roman" w:cs="Times New Roman"/>
          <w:szCs w:val="22"/>
        </w:rPr>
        <w:t>amount</w:t>
      </w:r>
      <w:proofErr w:type="gramEnd"/>
      <w:r w:rsidR="0028589C" w:rsidRPr="000600FB">
        <w:rPr>
          <w:rFonts w:ascii="Times New Roman" w:hAnsi="Times New Roman" w:cs="Times New Roman"/>
          <w:szCs w:val="22"/>
        </w:rPr>
        <w:t xml:space="preserve"> of Baht </w:t>
      </w:r>
      <w:r w:rsidR="00527F8B" w:rsidRPr="000600FB">
        <w:rPr>
          <w:rFonts w:ascii="Times New Roman" w:hAnsi="Times New Roman" w:cs="Times New Roman"/>
          <w:szCs w:val="22"/>
        </w:rPr>
        <w:t>0.03</w:t>
      </w:r>
      <w:r w:rsidR="003240D5" w:rsidRPr="000600FB">
        <w:rPr>
          <w:rFonts w:ascii="Times New Roman" w:hAnsi="Times New Roman" w:cs="Times New Roman"/>
          <w:szCs w:val="22"/>
        </w:rPr>
        <w:t xml:space="preserve"> </w:t>
      </w:r>
      <w:r w:rsidR="0028589C" w:rsidRPr="000600FB">
        <w:rPr>
          <w:rFonts w:ascii="Times New Roman" w:hAnsi="Times New Roman" w:cs="Times New Roman"/>
          <w:szCs w:val="22"/>
        </w:rPr>
        <w:t>million for a warranty of construction performance.</w:t>
      </w:r>
      <w:r w:rsidR="00275BF0" w:rsidRPr="000600FB">
        <w:rPr>
          <w:rFonts w:ascii="Times New Roman" w:hAnsi="Times New Roman" w:cs="Times New Roman"/>
          <w:szCs w:val="22"/>
        </w:rPr>
        <w:t xml:space="preserve"> The Company uses a </w:t>
      </w:r>
      <w:proofErr w:type="gramStart"/>
      <w:r w:rsidR="00275BF0" w:rsidRPr="000600FB">
        <w:rPr>
          <w:rFonts w:ascii="Times New Roman" w:hAnsi="Times New Roman" w:cs="Times New Roman"/>
          <w:szCs w:val="22"/>
        </w:rPr>
        <w:t>credit facilities</w:t>
      </w:r>
      <w:proofErr w:type="gramEnd"/>
      <w:r w:rsidR="00275BF0" w:rsidRPr="000600FB">
        <w:rPr>
          <w:rFonts w:ascii="Times New Roman" w:hAnsi="Times New Roman" w:cs="Times New Roman"/>
          <w:szCs w:val="22"/>
        </w:rPr>
        <w:t xml:space="preserve"> as collateral with </w:t>
      </w:r>
      <w:r w:rsidR="007465A9" w:rsidRPr="000600FB">
        <w:rPr>
          <w:rFonts w:ascii="Times New Roman" w:hAnsi="Times New Roman" w:cs="Times New Roman"/>
          <w:szCs w:val="22"/>
        </w:rPr>
        <w:t xml:space="preserve">the </w:t>
      </w:r>
      <w:r w:rsidR="00275BF0" w:rsidRPr="000600FB">
        <w:rPr>
          <w:rFonts w:ascii="Times New Roman" w:hAnsi="Times New Roman" w:cs="Times New Roman"/>
          <w:szCs w:val="22"/>
        </w:rPr>
        <w:t>financial institutions.</w:t>
      </w:r>
    </w:p>
    <w:p w14:paraId="104B3CF6" w14:textId="77777777" w:rsidR="002B6008" w:rsidRPr="000600FB" w:rsidRDefault="002B6008" w:rsidP="00275BF0">
      <w:pPr>
        <w:pStyle w:val="BodyText"/>
        <w:spacing w:after="0" w:line="240" w:lineRule="atLeast"/>
        <w:ind w:left="1080"/>
        <w:jc w:val="thaiDistribute"/>
        <w:rPr>
          <w:rFonts w:ascii="Times New Roman" w:hAnsi="Times New Roman" w:cs="Times New Roman"/>
          <w:szCs w:val="22"/>
        </w:rPr>
      </w:pPr>
    </w:p>
    <w:p w14:paraId="6793335A" w14:textId="77777777" w:rsidR="002B6008" w:rsidRPr="000600FB" w:rsidRDefault="002B6008" w:rsidP="002B6008">
      <w:pPr>
        <w:pStyle w:val="BodyText"/>
        <w:spacing w:after="0" w:line="240" w:lineRule="atLeast"/>
        <w:ind w:left="1080"/>
        <w:jc w:val="thaiDistribute"/>
        <w:rPr>
          <w:rFonts w:ascii="Times New Roman" w:hAnsi="Times New Roman" w:cs="Times New Roman"/>
          <w:szCs w:val="22"/>
          <w:u w:val="single"/>
        </w:rPr>
      </w:pPr>
      <w:r w:rsidRPr="000600FB">
        <w:rPr>
          <w:rFonts w:ascii="Times New Roman" w:hAnsi="Times New Roman" w:cs="Times New Roman"/>
          <w:i/>
          <w:iCs/>
          <w:szCs w:val="22"/>
        </w:rPr>
        <w:t>Prime Esco Co., Ltd.</w:t>
      </w:r>
    </w:p>
    <w:p w14:paraId="75869E01" w14:textId="0B160A3B" w:rsidR="004F4563" w:rsidRPr="000600FB" w:rsidRDefault="004F4563" w:rsidP="00150DB6">
      <w:pPr>
        <w:pStyle w:val="BodyText"/>
        <w:spacing w:after="0" w:line="240" w:lineRule="atLeast"/>
        <w:ind w:left="1080"/>
        <w:jc w:val="thaiDistribute"/>
        <w:rPr>
          <w:rFonts w:ascii="Times New Roman" w:hAnsi="Times New Roman" w:cs="Times New Roman"/>
          <w:szCs w:val="22"/>
          <w:u w:val="single"/>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30 June 2026, the subsidiary has a guaranteed credit agreement with a financial institution for the issuance 1 of letter of guarantee with credit limit of Baht 0.45 million for the performance of the project contract. The Company uses a </w:t>
      </w:r>
      <w:proofErr w:type="gramStart"/>
      <w:r w:rsidRPr="000600FB">
        <w:rPr>
          <w:rFonts w:ascii="Times New Roman" w:hAnsi="Times New Roman" w:cs="Times New Roman"/>
          <w:szCs w:val="22"/>
        </w:rPr>
        <w:t>credit facilities</w:t>
      </w:r>
      <w:proofErr w:type="gramEnd"/>
      <w:r w:rsidRPr="000600FB">
        <w:rPr>
          <w:rFonts w:ascii="Times New Roman" w:hAnsi="Times New Roman" w:cs="Times New Roman"/>
          <w:szCs w:val="22"/>
        </w:rPr>
        <w:t xml:space="preserve"> as collateral with the financial institution.</w:t>
      </w:r>
    </w:p>
    <w:p w14:paraId="5604DA67" w14:textId="5E4FC92E" w:rsidR="00F167E8" w:rsidRPr="000600FB" w:rsidRDefault="00F167E8">
      <w:pPr>
        <w:spacing w:after="0" w:line="240" w:lineRule="auto"/>
        <w:rPr>
          <w:rFonts w:ascii="Times New Roman" w:hAnsi="Times New Roman" w:cstheme="minorBidi"/>
          <w:szCs w:val="22"/>
        </w:rPr>
      </w:pPr>
    </w:p>
    <w:p w14:paraId="3F2D1970" w14:textId="00952920" w:rsidR="00F167E8" w:rsidRPr="000600FB" w:rsidRDefault="00F167E8" w:rsidP="00F01F6A">
      <w:pPr>
        <w:pStyle w:val="BodyText"/>
        <w:numPr>
          <w:ilvl w:val="2"/>
          <w:numId w:val="37"/>
        </w:numPr>
        <w:spacing w:after="0" w:line="240" w:lineRule="atLeast"/>
        <w:ind w:hanging="540"/>
        <w:jc w:val="thaiDistribute"/>
        <w:rPr>
          <w:rFonts w:ascii="Times New Roman" w:hAnsi="Times New Roman" w:cs="Times New Roman"/>
          <w:i/>
          <w:iCs/>
          <w:szCs w:val="22"/>
        </w:rPr>
      </w:pPr>
      <w:r w:rsidRPr="000600FB">
        <w:rPr>
          <w:rFonts w:ascii="Times New Roman" w:hAnsi="Times New Roman" w:cs="Times New Roman"/>
          <w:i/>
          <w:iCs/>
          <w:szCs w:val="22"/>
        </w:rPr>
        <w:t>Contingen</w:t>
      </w:r>
      <w:r w:rsidR="00F947C1" w:rsidRPr="000600FB">
        <w:rPr>
          <w:rFonts w:ascii="Times New Roman" w:hAnsi="Times New Roman" w:cs="Angsana New"/>
          <w:i/>
          <w:iCs/>
        </w:rPr>
        <w:t>t</w:t>
      </w:r>
      <w:r w:rsidRPr="000600FB">
        <w:rPr>
          <w:rFonts w:ascii="Times New Roman" w:hAnsi="Times New Roman" w:cs="Times New Roman"/>
          <w:i/>
          <w:iCs/>
          <w:szCs w:val="22"/>
        </w:rPr>
        <w:t xml:space="preserve"> liabilities</w:t>
      </w:r>
    </w:p>
    <w:p w14:paraId="0623F893" w14:textId="5A81C345" w:rsidR="00F73C07" w:rsidRPr="000600FB" w:rsidRDefault="00F73C07">
      <w:pPr>
        <w:spacing w:after="0" w:line="240" w:lineRule="auto"/>
        <w:rPr>
          <w:rFonts w:ascii="Times New Roman" w:hAnsi="Times New Roman" w:cstheme="minorBidi"/>
          <w:szCs w:val="22"/>
        </w:rPr>
      </w:pPr>
    </w:p>
    <w:p w14:paraId="05604B31" w14:textId="77777777" w:rsidR="009F35CF" w:rsidRPr="000600FB" w:rsidRDefault="009F35CF" w:rsidP="009F35CF">
      <w:pPr>
        <w:pStyle w:val="BodyText"/>
        <w:spacing w:after="0" w:line="240" w:lineRule="atLeast"/>
        <w:ind w:left="1080"/>
        <w:jc w:val="thaiDistribute"/>
        <w:rPr>
          <w:rFonts w:ascii="Times New Roman" w:hAnsi="Times New Roman" w:cs="Times New Roman"/>
          <w:i/>
          <w:iCs/>
          <w:szCs w:val="22"/>
        </w:rPr>
      </w:pPr>
      <w:r w:rsidRPr="000600FB">
        <w:rPr>
          <w:rFonts w:ascii="Times New Roman" w:hAnsi="Times New Roman" w:cs="Times New Roman"/>
          <w:i/>
          <w:iCs/>
          <w:szCs w:val="22"/>
        </w:rPr>
        <w:t>Prime Road Power Public Company Limited</w:t>
      </w:r>
    </w:p>
    <w:p w14:paraId="5B8DA29C" w14:textId="5A595AC9" w:rsidR="00DA3CB3" w:rsidRPr="000600FB" w:rsidRDefault="009F35CF" w:rsidP="00DA3CB3">
      <w:pPr>
        <w:pStyle w:val="BodyText"/>
        <w:spacing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3240D5" w:rsidRPr="000600FB">
        <w:rPr>
          <w:rFonts w:ascii="Times New Roman" w:hAnsi="Times New Roman" w:cs="Times New Roman"/>
          <w:szCs w:val="22"/>
        </w:rPr>
        <w:t xml:space="preserve">30 June </w:t>
      </w:r>
      <w:r w:rsidR="005607C5" w:rsidRPr="000600FB">
        <w:rPr>
          <w:rFonts w:ascii="Times New Roman" w:hAnsi="Times New Roman" w:cs="Times New Roman"/>
          <w:szCs w:val="22"/>
        </w:rPr>
        <w:t>2026</w:t>
      </w:r>
      <w:r w:rsidRPr="000600FB">
        <w:rPr>
          <w:rFonts w:ascii="Times New Roman" w:hAnsi="Times New Roman" w:cs="Times New Roman"/>
          <w:szCs w:val="22"/>
        </w:rPr>
        <w:t xml:space="preserve">, the Company has a letter of guarantee with a financial institution with the credit limit of Baht </w:t>
      </w:r>
      <w:r w:rsidR="00023C13" w:rsidRPr="000600FB">
        <w:rPr>
          <w:rFonts w:ascii="Times New Roman" w:hAnsi="Times New Roman" w:cs="Times New Roman"/>
          <w:szCs w:val="22"/>
        </w:rPr>
        <w:t>51.40</w:t>
      </w:r>
      <w:r w:rsidR="003240D5" w:rsidRPr="000600FB">
        <w:rPr>
          <w:rFonts w:ascii="Times New Roman" w:hAnsi="Times New Roman" w:cs="Times New Roman"/>
          <w:szCs w:val="22"/>
        </w:rPr>
        <w:t xml:space="preserve"> </w:t>
      </w:r>
      <w:r w:rsidRPr="000600FB">
        <w:rPr>
          <w:rFonts w:ascii="Times New Roman" w:hAnsi="Times New Roman" w:cs="Times New Roman"/>
          <w:szCs w:val="22"/>
        </w:rPr>
        <w:t xml:space="preserve">million. The guarantee was provided to support the bidding with the Electricity Generating Authority of Thailand (“EGAT”), that the subsidiary was selected under the regulations of the Energy Regulatory Commission. The Company uses a </w:t>
      </w:r>
      <w:proofErr w:type="gramStart"/>
      <w:r w:rsidRPr="000600FB">
        <w:rPr>
          <w:rFonts w:ascii="Times New Roman" w:hAnsi="Times New Roman" w:cs="Times New Roman"/>
          <w:szCs w:val="22"/>
        </w:rPr>
        <w:t>credit facilities</w:t>
      </w:r>
      <w:proofErr w:type="gramEnd"/>
      <w:r w:rsidRPr="000600FB">
        <w:rPr>
          <w:rFonts w:ascii="Times New Roman" w:hAnsi="Times New Roman" w:cs="Times New Roman"/>
          <w:szCs w:val="22"/>
        </w:rPr>
        <w:t xml:space="preserve"> as collateral with the financial institution. As stipulated in the power purchase agreement for Small Power Producers (SPP), renewable energy procurement under the feed-in tariff (</w:t>
      </w:r>
      <w:proofErr w:type="spellStart"/>
      <w:r w:rsidRPr="000600FB">
        <w:rPr>
          <w:rFonts w:ascii="Times New Roman" w:hAnsi="Times New Roman" w:cs="Times New Roman"/>
          <w:szCs w:val="22"/>
        </w:rPr>
        <w:t>FiT</w:t>
      </w:r>
      <w:proofErr w:type="spellEnd"/>
      <w:r w:rsidRPr="000600FB">
        <w:rPr>
          <w:rFonts w:ascii="Times New Roman" w:hAnsi="Times New Roman" w:cs="Times New Roman"/>
          <w:szCs w:val="22"/>
        </w:rPr>
        <w:t>) scheme between 2022</w:t>
      </w:r>
      <w:r w:rsidR="00507FBB" w:rsidRPr="000600FB">
        <w:rPr>
          <w:rFonts w:ascii="Times New Roman" w:hAnsi="Times New Roman" w:cs="Times New Roman"/>
          <w:szCs w:val="22"/>
        </w:rPr>
        <w:t xml:space="preserve"> </w:t>
      </w:r>
      <w:r w:rsidRPr="000600FB">
        <w:rPr>
          <w:rFonts w:ascii="Times New Roman" w:hAnsi="Times New Roman" w:cs="Times New Roman"/>
          <w:szCs w:val="22"/>
        </w:rPr>
        <w:t>-</w:t>
      </w:r>
      <w:r w:rsidR="00507FBB" w:rsidRPr="000600FB">
        <w:rPr>
          <w:rFonts w:ascii="Times New Roman" w:hAnsi="Times New Roman" w:cs="Times New Roman"/>
          <w:szCs w:val="22"/>
        </w:rPr>
        <w:t xml:space="preserve"> </w:t>
      </w:r>
      <w:r w:rsidRPr="000600FB">
        <w:rPr>
          <w:rFonts w:ascii="Times New Roman" w:hAnsi="Times New Roman" w:cs="Times New Roman"/>
          <w:szCs w:val="22"/>
        </w:rPr>
        <w:t>2030 for the type of no fuel costs agreement the subsidiary is required to execute the power purchase agreement by 19 April 2025. However, the said subsidiary has not signed the agreement within the required timeframe</w:t>
      </w:r>
      <w:r w:rsidR="00965417" w:rsidRPr="000600FB">
        <w:rPr>
          <w:rFonts w:ascii="Times New Roman" w:hAnsi="Times New Roman" w:cs="Times New Roman"/>
          <w:szCs w:val="22"/>
        </w:rPr>
        <w:t>,</w:t>
      </w:r>
      <w:r w:rsidRPr="000600FB">
        <w:rPr>
          <w:rFonts w:ascii="Times New Roman" w:hAnsi="Times New Roman" w:cs="Times New Roman"/>
          <w:szCs w:val="22"/>
        </w:rPr>
        <w:t xml:space="preserve"> due to force majeure, the subsidiary was unable to execute the contract within the required timeline. N</w:t>
      </w:r>
      <w:r w:rsidR="00DA6977" w:rsidRPr="000600FB">
        <w:rPr>
          <w:rFonts w:ascii="Times New Roman" w:hAnsi="Times New Roman" w:cs="Times New Roman"/>
          <w:szCs w:val="22"/>
        </w:rPr>
        <w:t>ever</w:t>
      </w:r>
      <w:r w:rsidRPr="000600FB">
        <w:rPr>
          <w:rFonts w:ascii="Times New Roman" w:hAnsi="Times New Roman" w:cs="Times New Roman"/>
          <w:szCs w:val="22"/>
        </w:rPr>
        <w:t>theless, in July 2025, the subsidiary filed a lawsuit with the Central Administrative Court. Subsequently, in October 2025, the Central Administrative Court issued an order rejecting the lawsuit. The subsidiary then filed an appeal against the rejection order with the Supreme Administrative Court in November 2025. Later, in December 2025, EGAT issued a letter cancelling the subsidiary’s power purchase proposal. Therefore, the subsidiary submitted an appeal to EGAT requesting a reconsideration of the cancellation and an extension of the deadline for signing the power purchase agreement by 90 days from the date the subsidiary receives the result of the appeal consideration. In January 2026, EGAT issued an order dismissing the subsidiary’s appeal.</w:t>
      </w:r>
      <w:r w:rsidR="008817E7" w:rsidRPr="000600FB">
        <w:rPr>
          <w:rFonts w:ascii="Times New Roman" w:hAnsi="Times New Roman" w:cs="Times New Roman"/>
          <w:szCs w:val="22"/>
        </w:rPr>
        <w:t xml:space="preserve"> </w:t>
      </w:r>
      <w:r w:rsidR="00DA1368" w:rsidRPr="000600FB">
        <w:rPr>
          <w:rFonts w:ascii="Times New Roman" w:hAnsi="Times New Roman" w:cs="Times New Roman"/>
          <w:szCs w:val="22"/>
        </w:rPr>
        <w:t xml:space="preserve">On 13 March 2026, the subsidiary filed an amended application seeking to supplement the appeal against the order dismissing the acceptance of the complaint for consideration. </w:t>
      </w:r>
      <w:r w:rsidR="009F59CD" w:rsidRPr="000600FB">
        <w:rPr>
          <w:rFonts w:ascii="Times New Roman" w:hAnsi="Times New Roman" w:cs="Times New Roman"/>
          <w:szCs w:val="22"/>
        </w:rPr>
        <w:t>Subsequently,</w:t>
      </w:r>
      <w:r w:rsidR="006333FE" w:rsidRPr="000600FB">
        <w:rPr>
          <w:rFonts w:ascii="Times New Roman" w:hAnsi="Times New Roman" w:cs="Times New Roman"/>
          <w:szCs w:val="22"/>
        </w:rPr>
        <w:t xml:space="preserve"> </w:t>
      </w:r>
      <w:r w:rsidR="00511CF7" w:rsidRPr="000600FB">
        <w:rPr>
          <w:rFonts w:ascii="Times New Roman" w:hAnsi="Times New Roman" w:cs="Angsana New"/>
        </w:rPr>
        <w:t xml:space="preserve">EGAT exercised its rights under the aforementioned </w:t>
      </w:r>
      <w:proofErr w:type="gramStart"/>
      <w:r w:rsidR="00511CF7" w:rsidRPr="000600FB">
        <w:rPr>
          <w:rFonts w:ascii="Times New Roman" w:hAnsi="Times New Roman" w:cs="Angsana New"/>
        </w:rPr>
        <w:t>guarantee</w:t>
      </w:r>
      <w:proofErr w:type="gramEnd"/>
      <w:r w:rsidR="00511CF7" w:rsidRPr="000600FB">
        <w:rPr>
          <w:rFonts w:ascii="Times New Roman" w:hAnsi="Times New Roman" w:cs="Angsana New"/>
        </w:rPr>
        <w:t xml:space="preserve"> agreement by demanding that the financial institution make payment to EGAT.</w:t>
      </w:r>
      <w:r w:rsidR="00D95FBF" w:rsidRPr="000600FB">
        <w:rPr>
          <w:rFonts w:ascii="Times New Roman" w:hAnsi="Times New Roman" w:cs="Angsana New"/>
        </w:rPr>
        <w:t xml:space="preserve"> </w:t>
      </w:r>
      <w:r w:rsidR="00AD4140" w:rsidRPr="000600FB">
        <w:rPr>
          <w:rFonts w:ascii="Times New Roman" w:hAnsi="Times New Roman" w:cs="Times New Roman"/>
          <w:szCs w:val="22"/>
        </w:rPr>
        <w:t>I</w:t>
      </w:r>
      <w:r w:rsidR="006333FE" w:rsidRPr="000600FB">
        <w:rPr>
          <w:rFonts w:ascii="Times New Roman" w:hAnsi="Times New Roman" w:cs="Times New Roman"/>
          <w:szCs w:val="22"/>
        </w:rPr>
        <w:t>n June 2026,</w:t>
      </w:r>
      <w:r w:rsidR="009F59CD" w:rsidRPr="000600FB">
        <w:rPr>
          <w:rFonts w:ascii="Times New Roman" w:hAnsi="Times New Roman" w:cs="Times New Roman"/>
          <w:szCs w:val="22"/>
        </w:rPr>
        <w:t xml:space="preserve"> the </w:t>
      </w:r>
      <w:r w:rsidR="00DA3CB3" w:rsidRPr="000600FB">
        <w:rPr>
          <w:rFonts w:ascii="Times New Roman" w:hAnsi="Times New Roman" w:cs="Times New Roman"/>
          <w:szCs w:val="22"/>
        </w:rPr>
        <w:t xml:space="preserve">financial institution issued a demand </w:t>
      </w:r>
      <w:r w:rsidR="009F59CD" w:rsidRPr="000600FB">
        <w:rPr>
          <w:rFonts w:ascii="Times New Roman" w:hAnsi="Times New Roman" w:cs="Times New Roman"/>
          <w:szCs w:val="22"/>
        </w:rPr>
        <w:t>notice</w:t>
      </w:r>
      <w:r w:rsidR="00DA3CB3" w:rsidRPr="000600FB">
        <w:rPr>
          <w:rFonts w:ascii="Times New Roman" w:hAnsi="Times New Roman" w:cs="Times New Roman"/>
          <w:szCs w:val="22"/>
        </w:rPr>
        <w:t xml:space="preserve"> to the </w:t>
      </w:r>
      <w:r w:rsidR="003D1335" w:rsidRPr="000600FB">
        <w:rPr>
          <w:rFonts w:ascii="Times New Roman" w:hAnsi="Times New Roman" w:cs="Times New Roman"/>
          <w:szCs w:val="22"/>
        </w:rPr>
        <w:t>Company</w:t>
      </w:r>
      <w:r w:rsidR="009F59CD" w:rsidRPr="000600FB">
        <w:rPr>
          <w:rFonts w:ascii="Times New Roman" w:hAnsi="Times New Roman" w:cs="Times New Roman"/>
          <w:szCs w:val="22"/>
        </w:rPr>
        <w:t xml:space="preserve"> to fulfill its obligations</w:t>
      </w:r>
      <w:r w:rsidR="00DA3CB3" w:rsidRPr="000600FB">
        <w:rPr>
          <w:rFonts w:ascii="Times New Roman" w:hAnsi="Times New Roman" w:cs="Times New Roman"/>
          <w:szCs w:val="22"/>
        </w:rPr>
        <w:t xml:space="preserve"> under the </w:t>
      </w:r>
      <w:r w:rsidR="003D1335" w:rsidRPr="000600FB">
        <w:rPr>
          <w:rFonts w:ascii="Times New Roman" w:hAnsi="Times New Roman" w:cs="Times New Roman"/>
          <w:szCs w:val="22"/>
        </w:rPr>
        <w:t>letter of</w:t>
      </w:r>
      <w:r w:rsidR="00DA3CB3" w:rsidRPr="000600FB">
        <w:rPr>
          <w:rFonts w:ascii="Times New Roman" w:hAnsi="Times New Roman" w:cs="Times New Roman"/>
          <w:szCs w:val="22"/>
        </w:rPr>
        <w:t xml:space="preserve"> guarantee</w:t>
      </w:r>
      <w:r w:rsidR="009F59CD" w:rsidRPr="000600FB">
        <w:rPr>
          <w:rFonts w:ascii="Times New Roman" w:hAnsi="Times New Roman" w:cs="Times New Roman"/>
          <w:szCs w:val="22"/>
        </w:rPr>
        <w:t xml:space="preserve"> totaling </w:t>
      </w:r>
      <w:r w:rsidR="00452FF8" w:rsidRPr="000600FB">
        <w:rPr>
          <w:rFonts w:ascii="Times New Roman" w:hAnsi="Times New Roman" w:cs="Times New Roman"/>
          <w:szCs w:val="22"/>
        </w:rPr>
        <w:t>of Baht</w:t>
      </w:r>
      <w:r w:rsidR="003D1335" w:rsidRPr="000600FB">
        <w:rPr>
          <w:rFonts w:ascii="Times New Roman" w:hAnsi="Times New Roman" w:cs="Times New Roman"/>
          <w:szCs w:val="22"/>
        </w:rPr>
        <w:t xml:space="preserve"> 51.40</w:t>
      </w:r>
      <w:r w:rsidR="00DA3CB3" w:rsidRPr="000600FB">
        <w:rPr>
          <w:rFonts w:ascii="Times New Roman" w:hAnsi="Times New Roman" w:cs="Times New Roman"/>
          <w:szCs w:val="22"/>
        </w:rPr>
        <w:t xml:space="preserve"> million. </w:t>
      </w:r>
      <w:r w:rsidR="003D1335" w:rsidRPr="000600FB">
        <w:rPr>
          <w:rFonts w:ascii="Times New Roman" w:hAnsi="Times New Roman" w:cs="Times New Roman"/>
          <w:szCs w:val="22"/>
        </w:rPr>
        <w:t>The Company is currently in the process of negotiating the terms and conditions of a loan agreement with the financial institution. The</w:t>
      </w:r>
      <w:r w:rsidR="009F59CD" w:rsidRPr="000600FB">
        <w:rPr>
          <w:rFonts w:ascii="Times New Roman" w:hAnsi="Times New Roman" w:cs="Times New Roman"/>
          <w:szCs w:val="22"/>
        </w:rPr>
        <w:t xml:space="preserve"> Group </w:t>
      </w:r>
      <w:proofErr w:type="spellStart"/>
      <w:r w:rsidR="003D1335" w:rsidRPr="000600FB">
        <w:rPr>
          <w:rFonts w:ascii="Times New Roman" w:hAnsi="Times New Roman" w:cs="Times New Roman"/>
          <w:szCs w:val="22"/>
        </w:rPr>
        <w:t>recogni</w:t>
      </w:r>
      <w:r w:rsidR="00452FF8" w:rsidRPr="000600FB">
        <w:rPr>
          <w:rFonts w:ascii="Times New Roman" w:hAnsi="Times New Roman" w:cs="Times New Roman"/>
          <w:szCs w:val="22"/>
        </w:rPr>
        <w:t>s</w:t>
      </w:r>
      <w:r w:rsidR="003D1335" w:rsidRPr="000600FB">
        <w:rPr>
          <w:rFonts w:ascii="Times New Roman" w:hAnsi="Times New Roman" w:cs="Times New Roman"/>
          <w:szCs w:val="22"/>
        </w:rPr>
        <w:t>ed</w:t>
      </w:r>
      <w:proofErr w:type="spellEnd"/>
      <w:r w:rsidR="003D1335" w:rsidRPr="000600FB">
        <w:rPr>
          <w:rFonts w:ascii="Times New Roman" w:hAnsi="Times New Roman" w:cs="Times New Roman"/>
          <w:szCs w:val="22"/>
        </w:rPr>
        <w:t xml:space="preserve"> the said amount</w:t>
      </w:r>
      <w:r w:rsidR="009F59CD" w:rsidRPr="000600FB">
        <w:rPr>
          <w:rFonts w:ascii="Times New Roman" w:hAnsi="Times New Roman" w:cs="Times New Roman"/>
          <w:szCs w:val="22"/>
        </w:rPr>
        <w:t xml:space="preserve"> as an expense </w:t>
      </w:r>
      <w:r w:rsidR="00EC6E75" w:rsidRPr="000600FB">
        <w:rPr>
          <w:rFonts w:ascii="Times New Roman" w:hAnsi="Times New Roman" w:cs="Times New Roman"/>
          <w:szCs w:val="22"/>
        </w:rPr>
        <w:t xml:space="preserve">in the consolidated statement of </w:t>
      </w:r>
      <w:r w:rsidR="00770A9C" w:rsidRPr="000600FB">
        <w:rPr>
          <w:rFonts w:ascii="Times New Roman" w:hAnsi="Times New Roman" w:cs="Times New Roman"/>
          <w:szCs w:val="22"/>
        </w:rPr>
        <w:t>comprehensive income</w:t>
      </w:r>
      <w:r w:rsidR="00EC6E75" w:rsidRPr="000600FB">
        <w:rPr>
          <w:rFonts w:ascii="Times New Roman" w:hAnsi="Times New Roman" w:cs="Times New Roman"/>
          <w:szCs w:val="22"/>
        </w:rPr>
        <w:t xml:space="preserve"> for</w:t>
      </w:r>
      <w:r w:rsidR="00EC6E75" w:rsidRPr="000600FB">
        <w:rPr>
          <w:rFonts w:ascii="Times New Roman" w:hAnsi="Times New Roman" w:cstheme="minorBidi" w:hint="cs"/>
          <w:szCs w:val="22"/>
          <w:cs/>
        </w:rPr>
        <w:t xml:space="preserve"> </w:t>
      </w:r>
      <w:r w:rsidR="009F59CD" w:rsidRPr="000600FB">
        <w:rPr>
          <w:rFonts w:ascii="Times New Roman" w:hAnsi="Times New Roman" w:cs="Times New Roman"/>
          <w:szCs w:val="22"/>
        </w:rPr>
        <w:t>the three-month and six-month periods ended 30 June 2026.</w:t>
      </w:r>
      <w:r w:rsidR="003D1335" w:rsidRPr="000600FB">
        <w:rPr>
          <w:rFonts w:ascii="Times New Roman" w:hAnsi="Times New Roman" w:cs="Times New Roman"/>
          <w:szCs w:val="22"/>
        </w:rPr>
        <w:t xml:space="preserve"> In addition, the Group </w:t>
      </w:r>
      <w:r w:rsidR="00DF3EDC" w:rsidRPr="000600FB">
        <w:rPr>
          <w:rFonts w:ascii="Times New Roman" w:hAnsi="Times New Roman" w:cs="Angsana New"/>
        </w:rPr>
        <w:t>has</w:t>
      </w:r>
      <w:r w:rsidR="003D1335" w:rsidRPr="000600FB">
        <w:rPr>
          <w:rFonts w:ascii="Times New Roman" w:hAnsi="Times New Roman" w:cs="Times New Roman"/>
          <w:szCs w:val="22"/>
        </w:rPr>
        <w:t xml:space="preserve"> recorded the related obligation as short-term borrowings from a financial institution in the consolidated and separate financial statements as </w:t>
      </w:r>
      <w:proofErr w:type="gramStart"/>
      <w:r w:rsidR="003D1335" w:rsidRPr="000600FB">
        <w:rPr>
          <w:rFonts w:ascii="Times New Roman" w:hAnsi="Times New Roman" w:cs="Times New Roman"/>
          <w:szCs w:val="22"/>
        </w:rPr>
        <w:t>at</w:t>
      </w:r>
      <w:proofErr w:type="gramEnd"/>
      <w:r w:rsidR="003D1335" w:rsidRPr="000600FB">
        <w:rPr>
          <w:rFonts w:ascii="Times New Roman" w:hAnsi="Times New Roman" w:cs="Times New Roman"/>
          <w:szCs w:val="22"/>
        </w:rPr>
        <w:t xml:space="preserve"> 30 June 2026.</w:t>
      </w:r>
    </w:p>
    <w:p w14:paraId="29620091" w14:textId="63A40ED1" w:rsidR="003659C3" w:rsidRPr="000600FB" w:rsidRDefault="003659C3" w:rsidP="009F35CF">
      <w:pPr>
        <w:pStyle w:val="BodyText"/>
        <w:spacing w:after="0" w:line="240" w:lineRule="atLeast"/>
        <w:ind w:left="1080"/>
        <w:jc w:val="thaiDistribute"/>
        <w:rPr>
          <w:rFonts w:ascii="Times New Roman" w:hAnsi="Times New Roman" w:cs="Times New Roman"/>
          <w:szCs w:val="22"/>
        </w:rPr>
      </w:pPr>
    </w:p>
    <w:p w14:paraId="29D0C005" w14:textId="7B7D0D55" w:rsidR="00DA1368" w:rsidRPr="000600FB" w:rsidRDefault="00DA1368">
      <w:pPr>
        <w:spacing w:after="0" w:line="240" w:lineRule="auto"/>
        <w:rPr>
          <w:rFonts w:ascii="Times New Roman" w:hAnsi="Times New Roman" w:cs="Times New Roman"/>
          <w:i/>
          <w:iCs/>
          <w:sz w:val="20"/>
          <w:szCs w:val="20"/>
        </w:rPr>
      </w:pPr>
      <w:r w:rsidRPr="000600FB">
        <w:rPr>
          <w:rFonts w:ascii="Times New Roman" w:hAnsi="Times New Roman" w:cs="Times New Roman"/>
          <w:i/>
          <w:iCs/>
          <w:sz w:val="20"/>
          <w:szCs w:val="20"/>
        </w:rPr>
        <w:br w:type="page"/>
      </w:r>
    </w:p>
    <w:p w14:paraId="02D15D90" w14:textId="6984E1A1" w:rsidR="00F167E8" w:rsidRPr="000600FB" w:rsidRDefault="00F167E8" w:rsidP="00F167E8">
      <w:pPr>
        <w:pStyle w:val="BodyText"/>
        <w:spacing w:after="0" w:line="240" w:lineRule="atLeast"/>
        <w:ind w:left="1080"/>
        <w:jc w:val="thaiDistribute"/>
        <w:rPr>
          <w:rFonts w:ascii="Times New Roman" w:hAnsi="Times New Roman" w:cs="Times New Roman"/>
          <w:i/>
          <w:iCs/>
          <w:szCs w:val="22"/>
        </w:rPr>
      </w:pPr>
      <w:r w:rsidRPr="000600FB">
        <w:rPr>
          <w:rFonts w:ascii="Times New Roman" w:hAnsi="Times New Roman" w:cs="Times New Roman"/>
          <w:i/>
          <w:iCs/>
          <w:szCs w:val="22"/>
        </w:rPr>
        <w:lastRenderedPageBreak/>
        <w:t>Prime Road Group Co., Ltd.</w:t>
      </w:r>
    </w:p>
    <w:p w14:paraId="41E2C5A2" w14:textId="0F2458B1" w:rsidR="00080950" w:rsidRPr="000600FB" w:rsidRDefault="009D0647" w:rsidP="00D51C9D">
      <w:pPr>
        <w:pStyle w:val="BodyText"/>
        <w:spacing w:line="240" w:lineRule="atLeast"/>
        <w:ind w:left="1080"/>
        <w:jc w:val="thaiDistribute"/>
        <w:rPr>
          <w:rFonts w:ascii="Times New Roman" w:hAnsi="Times New Roman" w:cs="Times New Roman"/>
          <w:szCs w:val="22"/>
        </w:rPr>
      </w:pPr>
      <w:r w:rsidRPr="000600FB">
        <w:rPr>
          <w:rFonts w:ascii="Times New Roman" w:hAnsi="Times New Roman" w:cs="Times New Roman"/>
          <w:szCs w:val="22"/>
        </w:rPr>
        <w:t xml:space="preserve">As </w:t>
      </w:r>
      <w:proofErr w:type="gramStart"/>
      <w:r w:rsidRPr="000600FB">
        <w:rPr>
          <w:rFonts w:ascii="Times New Roman" w:hAnsi="Times New Roman" w:cs="Times New Roman"/>
          <w:szCs w:val="22"/>
        </w:rPr>
        <w:t>at</w:t>
      </w:r>
      <w:proofErr w:type="gramEnd"/>
      <w:r w:rsidRPr="000600FB">
        <w:rPr>
          <w:rFonts w:ascii="Times New Roman" w:hAnsi="Times New Roman" w:cs="Times New Roman"/>
          <w:szCs w:val="22"/>
        </w:rPr>
        <w:t xml:space="preserve"> </w:t>
      </w:r>
      <w:r w:rsidR="00132895" w:rsidRPr="000600FB">
        <w:rPr>
          <w:rFonts w:ascii="Times New Roman" w:hAnsi="Times New Roman" w:cs="Times New Roman"/>
          <w:szCs w:val="22"/>
        </w:rPr>
        <w:t xml:space="preserve">30 June </w:t>
      </w:r>
      <w:r w:rsidR="004D0299" w:rsidRPr="000600FB">
        <w:rPr>
          <w:rFonts w:ascii="Times New Roman" w:hAnsi="Times New Roman" w:cs="Times New Roman"/>
          <w:szCs w:val="22"/>
        </w:rPr>
        <w:t>2026</w:t>
      </w:r>
      <w:r w:rsidRPr="000600FB">
        <w:rPr>
          <w:rFonts w:ascii="Times New Roman" w:hAnsi="Times New Roman" w:cs="Times New Roman"/>
          <w:szCs w:val="22"/>
        </w:rPr>
        <w:t xml:space="preserve">, the subsidiary has a letter of guarantee with a financial institution with the credit limit of Baht </w:t>
      </w:r>
      <w:r w:rsidR="00A50B38" w:rsidRPr="000600FB">
        <w:rPr>
          <w:rFonts w:ascii="Times New Roman" w:hAnsi="Times New Roman" w:cs="Times New Roman"/>
          <w:szCs w:val="22"/>
        </w:rPr>
        <w:t>20.86</w:t>
      </w:r>
      <w:r w:rsidR="00132895" w:rsidRPr="000600FB">
        <w:rPr>
          <w:rFonts w:ascii="Times New Roman" w:hAnsi="Times New Roman" w:cs="Times New Roman"/>
          <w:szCs w:val="22"/>
        </w:rPr>
        <w:t xml:space="preserve"> </w:t>
      </w:r>
      <w:r w:rsidRPr="000600FB">
        <w:rPr>
          <w:rFonts w:ascii="Times New Roman" w:hAnsi="Times New Roman" w:cs="Times New Roman"/>
          <w:szCs w:val="22"/>
        </w:rPr>
        <w:t xml:space="preserve">million. The guarantee was provided to support the bidding with the Electricity Generating Authority of Thailand (“EGAT”), that the subsidiary was selected under the regulations of the Energy Regulatory Commission. The </w:t>
      </w:r>
      <w:r w:rsidRPr="000600FB">
        <w:rPr>
          <w:rFonts w:ascii="Times New Roman" w:hAnsi="Times New Roman" w:cs="Angsana New"/>
        </w:rPr>
        <w:t>subsidiary</w:t>
      </w:r>
      <w:r w:rsidRPr="000600FB">
        <w:rPr>
          <w:rFonts w:ascii="Times New Roman" w:hAnsi="Times New Roman" w:cs="Times New Roman"/>
          <w:szCs w:val="22"/>
        </w:rPr>
        <w:t xml:space="preserve"> uses a </w:t>
      </w:r>
      <w:proofErr w:type="gramStart"/>
      <w:r w:rsidRPr="000600FB">
        <w:rPr>
          <w:rFonts w:ascii="Times New Roman" w:hAnsi="Times New Roman" w:cs="Times New Roman"/>
          <w:szCs w:val="22"/>
        </w:rPr>
        <w:t>credit facilities</w:t>
      </w:r>
      <w:proofErr w:type="gramEnd"/>
      <w:r w:rsidRPr="000600FB">
        <w:rPr>
          <w:rFonts w:ascii="Times New Roman" w:hAnsi="Times New Roman" w:cs="Times New Roman"/>
          <w:szCs w:val="22"/>
        </w:rPr>
        <w:t xml:space="preserve"> as collateral with </w:t>
      </w:r>
      <w:r w:rsidRPr="000600FB">
        <w:rPr>
          <w:rFonts w:ascii="Times New Roman" w:hAnsi="Times New Roman" w:cstheme="minorBidi"/>
          <w:szCs w:val="22"/>
        </w:rPr>
        <w:t>the</w:t>
      </w:r>
      <w:r w:rsidRPr="000600FB">
        <w:rPr>
          <w:rFonts w:ascii="Times New Roman" w:hAnsi="Times New Roman" w:cs="Times New Roman"/>
          <w:szCs w:val="22"/>
        </w:rPr>
        <w:t xml:space="preserve"> financial institution. </w:t>
      </w:r>
      <w:r w:rsidRPr="000600FB">
        <w:rPr>
          <w:rFonts w:ascii="Times New Roman" w:hAnsi="Times New Roman" w:cstheme="minorBidi"/>
          <w:szCs w:val="22"/>
        </w:rPr>
        <w:t>As stipulated in the power purchase agreement for Small Power Producers (SPP), renewable energy procurement under the feed-in tariff (</w:t>
      </w:r>
      <w:proofErr w:type="spellStart"/>
      <w:r w:rsidRPr="000600FB">
        <w:rPr>
          <w:rFonts w:ascii="Times New Roman" w:hAnsi="Times New Roman" w:cstheme="minorBidi"/>
          <w:szCs w:val="22"/>
        </w:rPr>
        <w:t>FiT</w:t>
      </w:r>
      <w:proofErr w:type="spellEnd"/>
      <w:r w:rsidRPr="000600FB">
        <w:rPr>
          <w:rFonts w:ascii="Times New Roman" w:hAnsi="Times New Roman" w:cstheme="minorBidi"/>
          <w:szCs w:val="22"/>
        </w:rPr>
        <w:t>) scheme between 2022</w:t>
      </w:r>
      <w:r w:rsidR="00507FBB" w:rsidRPr="000600FB">
        <w:rPr>
          <w:rFonts w:ascii="Times New Roman" w:hAnsi="Times New Roman" w:cstheme="minorBidi"/>
          <w:szCs w:val="22"/>
        </w:rPr>
        <w:t xml:space="preserve"> </w:t>
      </w:r>
      <w:r w:rsidRPr="000600FB">
        <w:rPr>
          <w:rFonts w:ascii="Times New Roman" w:hAnsi="Times New Roman" w:cstheme="minorBidi"/>
          <w:szCs w:val="22"/>
        </w:rPr>
        <w:t>-</w:t>
      </w:r>
      <w:r w:rsidR="00507FBB" w:rsidRPr="000600FB">
        <w:rPr>
          <w:rFonts w:ascii="Times New Roman" w:hAnsi="Times New Roman" w:cstheme="minorBidi"/>
          <w:szCs w:val="22"/>
        </w:rPr>
        <w:t xml:space="preserve"> </w:t>
      </w:r>
      <w:r w:rsidRPr="000600FB">
        <w:rPr>
          <w:rFonts w:ascii="Times New Roman" w:hAnsi="Times New Roman" w:cstheme="minorBidi"/>
          <w:szCs w:val="22"/>
        </w:rPr>
        <w:t>2030 for the type of no fuel costs agreement the subsidiary is required to execute the power purchase agreement by 19 April 2025. However, the said subsidiary has not signed the agreement within the required timeframe</w:t>
      </w:r>
      <w:r w:rsidRPr="000600FB">
        <w:rPr>
          <w:rFonts w:ascii="Times New Roman" w:hAnsi="Times New Roman" w:cs="Times New Roman"/>
          <w:szCs w:val="22"/>
        </w:rPr>
        <w:t>, due to force majeure, the subsidiary was unable to execute the contract within the required timeline. N</w:t>
      </w:r>
      <w:r w:rsidR="00E731A0" w:rsidRPr="000600FB">
        <w:rPr>
          <w:rFonts w:ascii="Times New Roman" w:hAnsi="Times New Roman" w:cs="Times New Roman"/>
          <w:szCs w:val="22"/>
        </w:rPr>
        <w:t>ever</w:t>
      </w:r>
      <w:r w:rsidRPr="000600FB">
        <w:rPr>
          <w:rFonts w:ascii="Times New Roman" w:hAnsi="Times New Roman" w:cs="Times New Roman"/>
          <w:szCs w:val="22"/>
        </w:rPr>
        <w:t xml:space="preserve">theless, in July 2025, the subsidiary filed a lawsuit with the Central Administrative Court. Subsequently, </w:t>
      </w:r>
      <w:r w:rsidRPr="000600FB">
        <w:rPr>
          <w:rFonts w:ascii="Times New Roman" w:hAnsi="Times New Roman" w:cstheme="minorBidi"/>
          <w:szCs w:val="22"/>
        </w:rPr>
        <w:t xml:space="preserve">in September 2025, </w:t>
      </w:r>
      <w:r w:rsidRPr="000600FB">
        <w:rPr>
          <w:rFonts w:ascii="Times New Roman" w:hAnsi="Times New Roman" w:cs="Times New Roman"/>
          <w:szCs w:val="22"/>
        </w:rPr>
        <w:t xml:space="preserve">the Central Administrative Court issued an order rejecting the lawsuit. The subsidiary then filed an appeal against the rejection order with the Supreme Administrative Court in November 2025. Later, in December 2025, EGAT issued a letter cancelling the subsidiary’s power purchase proposal. Therefore, the subsidiary submitted an appeal to EGAT requesting a reconsideration of the cancellation and an extension of the deadline for signing the power purchase agreement by 90 days from the date the subsidiary receives the result of the appeal consideration. In January 2026, EGAT issued an order dismissing the subsidiary’s appeal. </w:t>
      </w:r>
      <w:r w:rsidR="00902847" w:rsidRPr="000600FB">
        <w:rPr>
          <w:rFonts w:ascii="Times New Roman" w:hAnsi="Times New Roman" w:cs="Times New Roman"/>
          <w:szCs w:val="22"/>
        </w:rPr>
        <w:t>On 13 March 2026, the subsidiary filed an amended application seeking to supplement the appeal against the order dismissing the acceptance of the complaint for consideration.</w:t>
      </w:r>
      <w:r w:rsidRPr="000600FB">
        <w:rPr>
          <w:rFonts w:ascii="Times New Roman" w:hAnsi="Times New Roman" w:cs="Times New Roman"/>
          <w:szCs w:val="22"/>
        </w:rPr>
        <w:t xml:space="preserve"> </w:t>
      </w:r>
      <w:r w:rsidR="00AD1F4B" w:rsidRPr="000600FB">
        <w:rPr>
          <w:rFonts w:ascii="Times New Roman" w:hAnsi="Times New Roman" w:cs="Times New Roman"/>
          <w:szCs w:val="22"/>
        </w:rPr>
        <w:t>Subsequently,</w:t>
      </w:r>
      <w:r w:rsidR="004F14E4" w:rsidRPr="000600FB">
        <w:rPr>
          <w:rFonts w:ascii="Times New Roman" w:hAnsi="Times New Roman" w:cs="Times New Roman"/>
          <w:szCs w:val="22"/>
        </w:rPr>
        <w:t xml:space="preserve"> </w:t>
      </w:r>
      <w:r w:rsidR="00C1710D" w:rsidRPr="000600FB">
        <w:rPr>
          <w:rFonts w:ascii="Times New Roman" w:hAnsi="Times New Roman" w:cs="Times New Roman"/>
          <w:szCs w:val="22"/>
        </w:rPr>
        <w:t xml:space="preserve">EGAT exercised its rights under the aforementioned </w:t>
      </w:r>
      <w:proofErr w:type="gramStart"/>
      <w:r w:rsidR="00C1710D" w:rsidRPr="000600FB">
        <w:rPr>
          <w:rFonts w:ascii="Times New Roman" w:hAnsi="Times New Roman" w:cs="Times New Roman"/>
          <w:szCs w:val="22"/>
        </w:rPr>
        <w:t>guarantee</w:t>
      </w:r>
      <w:proofErr w:type="gramEnd"/>
      <w:r w:rsidR="00C1710D" w:rsidRPr="000600FB">
        <w:rPr>
          <w:rFonts w:ascii="Times New Roman" w:hAnsi="Times New Roman" w:cs="Times New Roman"/>
          <w:szCs w:val="22"/>
        </w:rPr>
        <w:t xml:space="preserve"> agreement by demanding that the financial institution make payment to EGAT</w:t>
      </w:r>
      <w:r w:rsidR="00AD4140" w:rsidRPr="000600FB">
        <w:rPr>
          <w:rFonts w:ascii="Times New Roman" w:hAnsi="Times New Roman" w:cs="Times New Roman"/>
          <w:szCs w:val="22"/>
        </w:rPr>
        <w:t>. In May 2026,</w:t>
      </w:r>
      <w:r w:rsidR="00C1710D" w:rsidRPr="000600FB">
        <w:rPr>
          <w:rFonts w:ascii="Times New Roman" w:hAnsi="Times New Roman" w:cs="Times New Roman"/>
          <w:szCs w:val="22"/>
        </w:rPr>
        <w:t xml:space="preserve"> </w:t>
      </w:r>
      <w:r w:rsidR="00AD1F4B" w:rsidRPr="000600FB">
        <w:rPr>
          <w:rFonts w:ascii="Times New Roman" w:hAnsi="Times New Roman" w:cs="Times New Roman"/>
          <w:szCs w:val="22"/>
        </w:rPr>
        <w:t xml:space="preserve">the </w:t>
      </w:r>
      <w:r w:rsidR="00D51C9D" w:rsidRPr="000600FB">
        <w:rPr>
          <w:rFonts w:ascii="Times New Roman" w:hAnsi="Times New Roman" w:cs="Times New Roman"/>
          <w:szCs w:val="22"/>
        </w:rPr>
        <w:t xml:space="preserve">financial institution issued a demand </w:t>
      </w:r>
      <w:r w:rsidR="00AD1F4B" w:rsidRPr="000600FB">
        <w:rPr>
          <w:rFonts w:ascii="Times New Roman" w:hAnsi="Times New Roman" w:cs="Times New Roman"/>
          <w:szCs w:val="22"/>
        </w:rPr>
        <w:t>notice</w:t>
      </w:r>
      <w:r w:rsidR="00D51C9D" w:rsidRPr="000600FB">
        <w:rPr>
          <w:rFonts w:ascii="Times New Roman" w:hAnsi="Times New Roman" w:cs="Times New Roman"/>
          <w:szCs w:val="22"/>
        </w:rPr>
        <w:t xml:space="preserve"> to the subsidiary </w:t>
      </w:r>
      <w:r w:rsidR="00AD1F4B" w:rsidRPr="000600FB">
        <w:rPr>
          <w:rFonts w:ascii="Times New Roman" w:hAnsi="Times New Roman" w:cs="Times New Roman"/>
          <w:szCs w:val="22"/>
        </w:rPr>
        <w:t>to fulfill its obligations</w:t>
      </w:r>
      <w:r w:rsidR="00D51C9D" w:rsidRPr="000600FB">
        <w:rPr>
          <w:rFonts w:ascii="Times New Roman" w:hAnsi="Times New Roman" w:cs="Times New Roman"/>
          <w:szCs w:val="22"/>
        </w:rPr>
        <w:t xml:space="preserve"> under the guarantee </w:t>
      </w:r>
      <w:proofErr w:type="gramStart"/>
      <w:r w:rsidR="00AD1F4B" w:rsidRPr="000600FB">
        <w:rPr>
          <w:rFonts w:ascii="Times New Roman" w:hAnsi="Times New Roman" w:cs="Times New Roman"/>
          <w:szCs w:val="22"/>
        </w:rPr>
        <w:t xml:space="preserve">totaling </w:t>
      </w:r>
      <w:r w:rsidR="00186F10" w:rsidRPr="000600FB">
        <w:rPr>
          <w:rFonts w:ascii="Times New Roman" w:hAnsi="Times New Roman" w:cs="Times New Roman"/>
          <w:szCs w:val="22"/>
        </w:rPr>
        <w:t>of</w:t>
      </w:r>
      <w:proofErr w:type="gramEnd"/>
      <w:r w:rsidR="00186F10" w:rsidRPr="000600FB">
        <w:rPr>
          <w:rFonts w:ascii="Times New Roman" w:hAnsi="Times New Roman" w:cs="Times New Roman"/>
          <w:szCs w:val="22"/>
        </w:rPr>
        <w:t xml:space="preserve"> </w:t>
      </w:r>
      <w:r w:rsidR="00AD1F4B" w:rsidRPr="000600FB">
        <w:rPr>
          <w:rFonts w:ascii="Times New Roman" w:hAnsi="Times New Roman" w:cs="Times New Roman"/>
          <w:szCs w:val="22"/>
        </w:rPr>
        <w:t>B</w:t>
      </w:r>
      <w:r w:rsidR="00186F10" w:rsidRPr="000600FB">
        <w:rPr>
          <w:rFonts w:ascii="Times New Roman" w:hAnsi="Times New Roman" w:cs="Times New Roman"/>
          <w:szCs w:val="22"/>
        </w:rPr>
        <w:t>aht</w:t>
      </w:r>
      <w:r w:rsidR="00D51C9D" w:rsidRPr="000600FB">
        <w:rPr>
          <w:rFonts w:ascii="Times New Roman" w:hAnsi="Times New Roman" w:cs="Times New Roman"/>
          <w:szCs w:val="22"/>
        </w:rPr>
        <w:t xml:space="preserve"> 20.86 million. In June 2026, the subsidiary fully settled </w:t>
      </w:r>
      <w:r w:rsidR="00AD1F4B" w:rsidRPr="000600FB">
        <w:rPr>
          <w:rFonts w:ascii="Times New Roman" w:hAnsi="Times New Roman" w:cs="Times New Roman"/>
          <w:szCs w:val="22"/>
        </w:rPr>
        <w:t xml:space="preserve">the amount due under the guarantee. Accordingly, the Group </w:t>
      </w:r>
      <w:proofErr w:type="spellStart"/>
      <w:r w:rsidR="00AD1F4B" w:rsidRPr="000600FB">
        <w:rPr>
          <w:rFonts w:ascii="Times New Roman" w:hAnsi="Times New Roman" w:cs="Times New Roman"/>
          <w:szCs w:val="22"/>
        </w:rPr>
        <w:t>recogni</w:t>
      </w:r>
      <w:r w:rsidR="00186F10" w:rsidRPr="000600FB">
        <w:rPr>
          <w:rFonts w:ascii="Times New Roman" w:hAnsi="Times New Roman" w:cs="Times New Roman"/>
          <w:szCs w:val="22"/>
        </w:rPr>
        <w:t>s</w:t>
      </w:r>
      <w:r w:rsidR="00AD1F4B" w:rsidRPr="000600FB">
        <w:rPr>
          <w:rFonts w:ascii="Times New Roman" w:hAnsi="Times New Roman" w:cs="Times New Roman"/>
          <w:szCs w:val="22"/>
        </w:rPr>
        <w:t>ed</w:t>
      </w:r>
      <w:proofErr w:type="spellEnd"/>
      <w:r w:rsidR="00AD1F4B" w:rsidRPr="000600FB">
        <w:rPr>
          <w:rFonts w:ascii="Times New Roman" w:hAnsi="Times New Roman" w:cs="Times New Roman"/>
          <w:szCs w:val="22"/>
        </w:rPr>
        <w:t xml:space="preserve"> the transaction</w:t>
      </w:r>
      <w:r w:rsidR="00D51C9D" w:rsidRPr="000600FB">
        <w:rPr>
          <w:rFonts w:ascii="Times New Roman" w:hAnsi="Times New Roman" w:cs="Times New Roman"/>
          <w:szCs w:val="22"/>
        </w:rPr>
        <w:t xml:space="preserve"> as an expense </w:t>
      </w:r>
      <w:r w:rsidR="00E31823" w:rsidRPr="000600FB">
        <w:rPr>
          <w:rFonts w:ascii="Times New Roman" w:hAnsi="Times New Roman" w:cs="Times New Roman"/>
          <w:szCs w:val="22"/>
        </w:rPr>
        <w:t xml:space="preserve">in the consolidated statement of </w:t>
      </w:r>
      <w:r w:rsidR="00926F93" w:rsidRPr="000600FB">
        <w:rPr>
          <w:rFonts w:ascii="Times New Roman" w:hAnsi="Times New Roman" w:cs="Times New Roman"/>
          <w:szCs w:val="22"/>
        </w:rPr>
        <w:t>comprehensive income</w:t>
      </w:r>
      <w:r w:rsidR="00E31823" w:rsidRPr="000600FB">
        <w:rPr>
          <w:rFonts w:ascii="Times New Roman" w:hAnsi="Times New Roman" w:cs="Times New Roman"/>
          <w:szCs w:val="22"/>
        </w:rPr>
        <w:t xml:space="preserve"> for</w:t>
      </w:r>
      <w:r w:rsidR="00E31823" w:rsidRPr="000600FB">
        <w:rPr>
          <w:rFonts w:ascii="Times New Roman" w:hAnsi="Times New Roman" w:cstheme="minorBidi" w:hint="cs"/>
          <w:szCs w:val="22"/>
          <w:cs/>
        </w:rPr>
        <w:t xml:space="preserve"> </w:t>
      </w:r>
      <w:r w:rsidR="00AD1F4B" w:rsidRPr="000600FB">
        <w:rPr>
          <w:rFonts w:ascii="Times New Roman" w:hAnsi="Times New Roman" w:cs="Times New Roman"/>
          <w:szCs w:val="22"/>
        </w:rPr>
        <w:t xml:space="preserve">the three-month and </w:t>
      </w:r>
      <w:r w:rsidR="00D51C9D" w:rsidRPr="000600FB">
        <w:rPr>
          <w:rFonts w:ascii="Times New Roman" w:hAnsi="Times New Roman" w:cs="Times New Roman"/>
          <w:szCs w:val="22"/>
        </w:rPr>
        <w:t xml:space="preserve">six-month </w:t>
      </w:r>
      <w:r w:rsidR="00AD1F4B" w:rsidRPr="000600FB">
        <w:rPr>
          <w:rFonts w:ascii="Times New Roman" w:hAnsi="Times New Roman" w:cs="Times New Roman"/>
          <w:szCs w:val="22"/>
        </w:rPr>
        <w:t>periods</w:t>
      </w:r>
      <w:r w:rsidR="00D51C9D" w:rsidRPr="000600FB">
        <w:rPr>
          <w:rFonts w:ascii="Times New Roman" w:hAnsi="Times New Roman" w:cs="Times New Roman"/>
          <w:szCs w:val="22"/>
        </w:rPr>
        <w:t xml:space="preserve"> ended 30 June 2026.</w:t>
      </w:r>
    </w:p>
    <w:p w14:paraId="67DC5316" w14:textId="33C4BA15" w:rsidR="00F167E8" w:rsidRPr="000600FB" w:rsidRDefault="00F167E8" w:rsidP="00080950">
      <w:pPr>
        <w:pStyle w:val="BodyText"/>
        <w:spacing w:after="0" w:line="240" w:lineRule="atLeast"/>
        <w:ind w:left="1080"/>
        <w:jc w:val="thaiDistribute"/>
        <w:rPr>
          <w:rFonts w:ascii="Times New Roman" w:hAnsi="Times New Roman" w:cstheme="minorBidi"/>
          <w:sz w:val="20"/>
          <w:szCs w:val="20"/>
        </w:rPr>
      </w:pPr>
    </w:p>
    <w:p w14:paraId="043F1A95" w14:textId="7D1CF4EF" w:rsidR="009F0746" w:rsidRPr="000600FB" w:rsidRDefault="00EC5A18" w:rsidP="00D943D4">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Angsana New"/>
          <w:b/>
          <w:bCs/>
          <w:sz w:val="24"/>
          <w:szCs w:val="30"/>
          <w:lang w:eastAsia="x-none"/>
        </w:rPr>
        <w:t>Litigations</w:t>
      </w:r>
    </w:p>
    <w:p w14:paraId="220190F0" w14:textId="77777777" w:rsidR="0077019A" w:rsidRPr="000600FB" w:rsidRDefault="0077019A" w:rsidP="003E571A">
      <w:pPr>
        <w:spacing w:after="0" w:line="240" w:lineRule="auto"/>
        <w:ind w:left="540" w:firstLine="7"/>
        <w:jc w:val="thaiDistribute"/>
        <w:rPr>
          <w:rFonts w:ascii="Times New Roman" w:hAnsi="Times New Roman" w:cs="Times New Roman"/>
          <w:sz w:val="20"/>
          <w:szCs w:val="20"/>
        </w:rPr>
      </w:pPr>
    </w:p>
    <w:p w14:paraId="6058582D" w14:textId="0B14A873" w:rsidR="0028589C" w:rsidRPr="000600FB" w:rsidRDefault="0028589C" w:rsidP="003E571A">
      <w:pPr>
        <w:spacing w:after="0" w:line="240" w:lineRule="auto"/>
        <w:ind w:left="540"/>
        <w:contextualSpacing/>
        <w:jc w:val="thaiDistribute"/>
        <w:rPr>
          <w:rFonts w:ascii="Times New Roman" w:hAnsi="Times New Roman" w:cs="Times New Roman"/>
          <w:i/>
          <w:iCs/>
          <w:szCs w:val="22"/>
        </w:rPr>
      </w:pPr>
      <w:r w:rsidRPr="000600FB">
        <w:rPr>
          <w:rFonts w:ascii="Times New Roman" w:hAnsi="Times New Roman" w:cs="Times New Roman"/>
          <w:i/>
          <w:iCs/>
          <w:szCs w:val="22"/>
        </w:rPr>
        <w:t>Subsidiaries of the Group</w:t>
      </w:r>
    </w:p>
    <w:p w14:paraId="4F144F54" w14:textId="77777777" w:rsidR="004A4AAF" w:rsidRPr="000600FB" w:rsidRDefault="004A4AAF" w:rsidP="004A4AAF">
      <w:pPr>
        <w:spacing w:after="0" w:line="240" w:lineRule="auto"/>
        <w:ind w:left="540"/>
        <w:contextualSpacing/>
        <w:jc w:val="thaiDistribute"/>
        <w:rPr>
          <w:rFonts w:ascii="Times New Roman" w:hAnsi="Times New Roman" w:cs="Times New Roman"/>
          <w:i/>
          <w:iCs/>
          <w:sz w:val="20"/>
          <w:szCs w:val="20"/>
        </w:rPr>
      </w:pPr>
    </w:p>
    <w:p w14:paraId="59343AE2" w14:textId="77777777" w:rsidR="004A4AAF" w:rsidRPr="000600FB" w:rsidRDefault="004A4AAF" w:rsidP="004A4AAF">
      <w:pPr>
        <w:pStyle w:val="BodyText"/>
        <w:numPr>
          <w:ilvl w:val="0"/>
          <w:numId w:val="29"/>
        </w:numPr>
        <w:spacing w:after="0" w:line="240" w:lineRule="atLeast"/>
        <w:ind w:left="540" w:hanging="540"/>
        <w:jc w:val="thaiDistribute"/>
        <w:rPr>
          <w:rFonts w:ascii="Times New Roman" w:hAnsi="Times New Roman" w:cs="Times New Roman"/>
          <w:i/>
          <w:iCs/>
          <w:szCs w:val="22"/>
        </w:rPr>
      </w:pPr>
      <w:r w:rsidRPr="000600FB">
        <w:rPr>
          <w:rFonts w:ascii="Times New Roman" w:hAnsi="Times New Roman" w:cs="Times New Roman"/>
          <w:i/>
          <w:iCs/>
          <w:szCs w:val="22"/>
        </w:rPr>
        <w:t>Black case no. Por.7554/2561, Aor.239/2565, Aor.352/2565, Aor.2024/2566, and Aor.1389/2567</w:t>
      </w:r>
    </w:p>
    <w:p w14:paraId="43C3C31F" w14:textId="042D5245" w:rsidR="004A4AAF" w:rsidRPr="000600FB" w:rsidRDefault="004A4AAF" w:rsidP="004A4AAF">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 xml:space="preserve">On 25 December 2018, legal action had been brought to the two Company's subsidiaries as a defendant by its shareholder in the open Black case no. Por.7554/2561 regarding the failure to comply with </w:t>
      </w:r>
      <w:r w:rsidRPr="000600FB">
        <w:rPr>
          <w:rFonts w:ascii="Times New Roman" w:hAnsi="Times New Roman" w:cs="Times New Roman"/>
          <w:szCs w:val="22"/>
        </w:rPr>
        <w:br/>
        <w:t xml:space="preserve">the Memorandum. The plaintiff had filed a complaint to the Civil Court, requesting </w:t>
      </w:r>
      <w:r w:rsidR="00EF1B63" w:rsidRPr="000600FB">
        <w:rPr>
          <w:rFonts w:ascii="Times New Roman" w:hAnsi="Times New Roman" w:cs="Times New Roman"/>
          <w:szCs w:val="22"/>
        </w:rPr>
        <w:t>a</w:t>
      </w:r>
      <w:r w:rsidRPr="000600FB">
        <w:rPr>
          <w:rFonts w:ascii="Times New Roman" w:hAnsi="Times New Roman" w:cs="Times New Roman"/>
          <w:szCs w:val="22"/>
        </w:rPr>
        <w:t xml:space="preserve"> Company's subsidiary </w:t>
      </w:r>
      <w:proofErr w:type="gramStart"/>
      <w:r w:rsidRPr="000600FB">
        <w:rPr>
          <w:rFonts w:ascii="Times New Roman" w:hAnsi="Times New Roman" w:cs="Times New Roman"/>
          <w:szCs w:val="22"/>
        </w:rPr>
        <w:t>to deliver</w:t>
      </w:r>
      <w:proofErr w:type="gramEnd"/>
      <w:r w:rsidRPr="000600FB">
        <w:rPr>
          <w:rFonts w:ascii="Times New Roman" w:hAnsi="Times New Roman" w:cs="Times New Roman"/>
          <w:szCs w:val="22"/>
        </w:rPr>
        <w:t xml:space="preserve"> 1,260 shares (9 percent of the </w:t>
      </w:r>
      <w:r w:rsidR="00B57148" w:rsidRPr="000600FB">
        <w:rPr>
          <w:rFonts w:ascii="Times New Roman" w:hAnsi="Times New Roman" w:cs="Times New Roman"/>
          <w:szCs w:val="22"/>
        </w:rPr>
        <w:t xml:space="preserve">paid-up </w:t>
      </w:r>
      <w:r w:rsidR="00CD21C0" w:rsidRPr="000600FB">
        <w:rPr>
          <w:rFonts w:ascii="Times New Roman" w:hAnsi="Times New Roman" w:cs="Times New Roman"/>
          <w:szCs w:val="22"/>
        </w:rPr>
        <w:t>share</w:t>
      </w:r>
      <w:r w:rsidRPr="000600FB">
        <w:rPr>
          <w:rFonts w:ascii="Times New Roman" w:hAnsi="Times New Roman" w:cs="Times New Roman"/>
          <w:szCs w:val="22"/>
        </w:rPr>
        <w:t xml:space="preserve"> capital) to the plaintiff, and requesting </w:t>
      </w:r>
      <w:r w:rsidRPr="000600FB">
        <w:rPr>
          <w:rFonts w:ascii="Times New Roman" w:hAnsi="Times New Roman" w:cs="Times New Roman"/>
          <w:szCs w:val="22"/>
        </w:rPr>
        <w:br/>
        <w:t xml:space="preserve">the shareholders of the Company's subsidiary to halt the submission of the request to discharge </w:t>
      </w:r>
      <w:r w:rsidRPr="000600FB">
        <w:rPr>
          <w:rFonts w:ascii="Times New Roman" w:hAnsi="Times New Roman" w:cs="Times New Roman"/>
          <w:szCs w:val="22"/>
        </w:rPr>
        <w:br/>
        <w:t>the plaintiff from the directorship. In addition, the plaintiff has also requested to be a bank signatory to withdraw from the account of the Company's subsidiary and to perform various transactions of Company's subsidiary.</w:t>
      </w:r>
    </w:p>
    <w:p w14:paraId="48215FFE" w14:textId="77777777" w:rsidR="004A4AAF" w:rsidRPr="000600FB" w:rsidRDefault="004A4AAF" w:rsidP="004A4AAF">
      <w:pPr>
        <w:pStyle w:val="BodyText"/>
        <w:spacing w:after="0" w:line="240" w:lineRule="atLeast"/>
        <w:ind w:left="540"/>
        <w:jc w:val="thaiDistribute"/>
        <w:rPr>
          <w:rFonts w:ascii="Times New Roman" w:hAnsi="Times New Roman" w:cs="Times New Roman"/>
          <w:szCs w:val="22"/>
        </w:rPr>
      </w:pPr>
    </w:p>
    <w:p w14:paraId="436C640C" w14:textId="41249D4B" w:rsidR="004A4AAF" w:rsidRPr="000600FB" w:rsidRDefault="004A4AAF" w:rsidP="004A4AAF">
      <w:pPr>
        <w:pStyle w:val="BodyText"/>
        <w:spacing w:after="0" w:line="240" w:lineRule="atLeast"/>
        <w:ind w:left="540"/>
        <w:jc w:val="thaiDistribute"/>
        <w:rPr>
          <w:rFonts w:ascii="Times New Roman" w:hAnsi="Times New Roman" w:cs="Times New Roman"/>
          <w:szCs w:val="22"/>
          <w:cs/>
        </w:rPr>
      </w:pPr>
      <w:r w:rsidRPr="000600FB">
        <w:rPr>
          <w:rFonts w:ascii="Times New Roman" w:hAnsi="Times New Roman" w:cs="Times New Roman"/>
          <w:szCs w:val="22"/>
        </w:rPr>
        <w:t xml:space="preserve">On 27 February 2020, </w:t>
      </w:r>
      <w:r w:rsidRPr="000600FB">
        <w:rPr>
          <w:rFonts w:ascii="Times New Roman" w:hAnsi="Times New Roman" w:cs="Times New Roman"/>
          <w:i/>
          <w:iCs/>
          <w:szCs w:val="22"/>
        </w:rPr>
        <w:t>the</w:t>
      </w:r>
      <w:r w:rsidRPr="000600FB">
        <w:rPr>
          <w:rFonts w:ascii="Times New Roman" w:hAnsi="Times New Roman" w:cs="Times New Roman"/>
          <w:szCs w:val="22"/>
        </w:rPr>
        <w:t xml:space="preserve"> Civil Court rendered a judgement for the </w:t>
      </w:r>
      <w:r w:rsidR="00302A13" w:rsidRPr="000600FB">
        <w:rPr>
          <w:rFonts w:ascii="Times New Roman" w:hAnsi="Times New Roman" w:cs="Times New Roman"/>
          <w:szCs w:val="22"/>
        </w:rPr>
        <w:t>said</w:t>
      </w:r>
      <w:r w:rsidRPr="000600FB">
        <w:rPr>
          <w:rFonts w:ascii="Times New Roman" w:hAnsi="Times New Roman" w:cs="Times New Roman"/>
          <w:szCs w:val="22"/>
        </w:rPr>
        <w:t xml:space="preserve"> subsidiary to deliver 1,260 shares (9 percent of </w:t>
      </w:r>
      <w:r w:rsidR="003E18A7" w:rsidRPr="000600FB">
        <w:rPr>
          <w:rFonts w:ascii="Times New Roman" w:hAnsi="Times New Roman" w:cs="Times New Roman"/>
          <w:szCs w:val="22"/>
        </w:rPr>
        <w:t>paid-up share</w:t>
      </w:r>
      <w:r w:rsidRPr="000600FB">
        <w:rPr>
          <w:rFonts w:ascii="Times New Roman" w:hAnsi="Times New Roman" w:cs="Times New Roman"/>
          <w:szCs w:val="22"/>
        </w:rPr>
        <w:t xml:space="preserve"> capital) to the plaintiff, and to prepare and amend the subsidiary’s share holder register for submission to Department of Business Development, Ministry of Commerce. </w:t>
      </w:r>
      <w:r w:rsidR="003E18A7" w:rsidRPr="000600FB">
        <w:rPr>
          <w:rFonts w:ascii="Times New Roman" w:hAnsi="Times New Roman" w:cs="Times New Roman"/>
          <w:szCs w:val="22"/>
        </w:rPr>
        <w:t>O</w:t>
      </w:r>
      <w:r w:rsidRPr="000600FB">
        <w:rPr>
          <w:rFonts w:ascii="Times New Roman" w:hAnsi="Times New Roman" w:cs="Times New Roman"/>
          <w:szCs w:val="22"/>
        </w:rPr>
        <w:t xml:space="preserve">n 26 June 2020, the Company's subsidiary filed an appeal against the judgement of Court of First </w:t>
      </w:r>
      <w:bookmarkStart w:id="6" w:name="_Hlk191822929"/>
      <w:r w:rsidRPr="000600FB">
        <w:rPr>
          <w:rFonts w:ascii="Times New Roman" w:hAnsi="Times New Roman" w:cs="Times New Roman"/>
          <w:szCs w:val="22"/>
        </w:rPr>
        <w:t>Instance to extend the period</w:t>
      </w:r>
      <w:bookmarkEnd w:id="6"/>
      <w:r w:rsidRPr="000600FB">
        <w:rPr>
          <w:rFonts w:ascii="Times New Roman" w:hAnsi="Times New Roman" w:cs="Times New Roman"/>
          <w:szCs w:val="22"/>
        </w:rPr>
        <w:t xml:space="preserve"> due to the Company's subsidiary </w:t>
      </w:r>
      <w:proofErr w:type="gramStart"/>
      <w:r w:rsidRPr="000600FB">
        <w:rPr>
          <w:rFonts w:ascii="Times New Roman" w:hAnsi="Times New Roman" w:cs="Times New Roman"/>
          <w:szCs w:val="22"/>
        </w:rPr>
        <w:t>has</w:t>
      </w:r>
      <w:proofErr w:type="gramEnd"/>
      <w:r w:rsidRPr="000600FB">
        <w:rPr>
          <w:rFonts w:ascii="Times New Roman" w:hAnsi="Times New Roman" w:cs="Times New Roman"/>
          <w:szCs w:val="22"/>
        </w:rPr>
        <w:t xml:space="preserve"> certain condition that obstruct it from proceeding according to the Court order.</w:t>
      </w:r>
    </w:p>
    <w:p w14:paraId="3046F2DB" w14:textId="77777777" w:rsidR="004A4AAF" w:rsidRPr="000600FB" w:rsidRDefault="004A4AAF" w:rsidP="004A4AAF">
      <w:pPr>
        <w:pStyle w:val="BodyText"/>
        <w:spacing w:after="0" w:line="240" w:lineRule="atLeast"/>
        <w:ind w:left="540"/>
        <w:jc w:val="thaiDistribute"/>
        <w:rPr>
          <w:rFonts w:ascii="Times New Roman" w:hAnsi="Times New Roman" w:cs="Times New Roman"/>
          <w:szCs w:val="22"/>
        </w:rPr>
      </w:pPr>
    </w:p>
    <w:p w14:paraId="2CDF94E0" w14:textId="77777777" w:rsidR="004A4AAF" w:rsidRPr="000600FB" w:rsidRDefault="004A4AAF" w:rsidP="004A4AAF">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On 6 Oct</w:t>
      </w:r>
      <w:r w:rsidRPr="000600FB">
        <w:rPr>
          <w:rFonts w:ascii="Times New Roman" w:hAnsi="Times New Roman" w:cs="Angsana New"/>
          <w:szCs w:val="22"/>
        </w:rPr>
        <w:t>ober</w:t>
      </w:r>
      <w:r w:rsidRPr="000600FB">
        <w:rPr>
          <w:rFonts w:ascii="Times New Roman" w:hAnsi="Times New Roman" w:cs="Times New Roman"/>
          <w:szCs w:val="22"/>
        </w:rPr>
        <w:t xml:space="preserve"> 2021, the case was filed </w:t>
      </w:r>
      <w:r w:rsidRPr="000600FB">
        <w:rPr>
          <w:rFonts w:ascii="Times New Roman" w:hAnsi="Times New Roman" w:cs="Angsana New"/>
        </w:rPr>
        <w:t>for</w:t>
      </w:r>
      <w:r w:rsidRPr="000600FB">
        <w:rPr>
          <w:rFonts w:ascii="Times New Roman" w:hAnsi="Times New Roman" w:cs="Times New Roman"/>
          <w:szCs w:val="22"/>
        </w:rPr>
        <w:t xml:space="preserve"> </w:t>
      </w:r>
      <w:proofErr w:type="gramStart"/>
      <w:r w:rsidRPr="000600FB">
        <w:rPr>
          <w:rFonts w:ascii="Times New Roman" w:hAnsi="Times New Roman" w:cs="Times New Roman"/>
          <w:szCs w:val="22"/>
        </w:rPr>
        <w:t>the consideration</w:t>
      </w:r>
      <w:proofErr w:type="gramEnd"/>
      <w:r w:rsidRPr="000600FB">
        <w:rPr>
          <w:rFonts w:ascii="Times New Roman" w:hAnsi="Times New Roman" w:cs="Times New Roman"/>
          <w:szCs w:val="22"/>
        </w:rPr>
        <w:t xml:space="preserve"> </w:t>
      </w:r>
      <w:proofErr w:type="gramStart"/>
      <w:r w:rsidRPr="000600FB">
        <w:rPr>
          <w:rFonts w:ascii="Times New Roman" w:hAnsi="Times New Roman" w:cs="Times New Roman"/>
          <w:szCs w:val="22"/>
        </w:rPr>
        <w:t>of</w:t>
      </w:r>
      <w:proofErr w:type="gramEnd"/>
      <w:r w:rsidRPr="000600FB">
        <w:rPr>
          <w:rFonts w:ascii="Times New Roman" w:hAnsi="Times New Roman" w:cs="Times New Roman"/>
          <w:szCs w:val="22"/>
        </w:rPr>
        <w:t xml:space="preserve"> the Supreme Court</w:t>
      </w:r>
      <w:r w:rsidRPr="000600FB">
        <w:rPr>
          <w:rFonts w:ascii="Times New Roman" w:hAnsi="Times New Roman" w:cs="Times New Roman"/>
          <w:szCs w:val="22"/>
          <w:cs/>
        </w:rPr>
        <w:t xml:space="preserve"> </w:t>
      </w:r>
      <w:r w:rsidRPr="000600FB">
        <w:rPr>
          <w:rFonts w:ascii="Times New Roman" w:hAnsi="Times New Roman" w:cs="Times New Roman"/>
          <w:szCs w:val="22"/>
        </w:rPr>
        <w:t>which accepted the case on 17</w:t>
      </w:r>
      <w:r w:rsidRPr="000600FB">
        <w:rPr>
          <w:rFonts w:ascii="Times New Roman" w:hAnsi="Times New Roman" w:cs="Times New Roman"/>
          <w:szCs w:val="22"/>
          <w:cs/>
        </w:rPr>
        <w:t xml:space="preserve"> </w:t>
      </w:r>
      <w:r w:rsidRPr="000600FB">
        <w:rPr>
          <w:rFonts w:ascii="Times New Roman" w:hAnsi="Times New Roman" w:cs="Times New Roman"/>
          <w:szCs w:val="22"/>
        </w:rPr>
        <w:t>January 2024.</w:t>
      </w:r>
    </w:p>
    <w:p w14:paraId="185F1CA2" w14:textId="77777777" w:rsidR="004A4AAF" w:rsidRPr="000600FB" w:rsidRDefault="004A4AAF" w:rsidP="004A4AAF">
      <w:pPr>
        <w:spacing w:after="0" w:line="240" w:lineRule="auto"/>
        <w:jc w:val="thaiDistribute"/>
        <w:rPr>
          <w:rFonts w:ascii="Times New Roman" w:hAnsi="Times New Roman" w:cs="Times New Roman"/>
          <w:szCs w:val="22"/>
          <w:cs/>
        </w:rPr>
      </w:pPr>
    </w:p>
    <w:p w14:paraId="13DA42BA" w14:textId="77777777" w:rsidR="004A4AAF" w:rsidRPr="000600FB" w:rsidRDefault="004A4AAF" w:rsidP="004A4AAF">
      <w:pPr>
        <w:pStyle w:val="BodyText"/>
        <w:spacing w:after="0" w:line="240" w:lineRule="atLeast"/>
        <w:ind w:left="540"/>
        <w:jc w:val="thaiDistribute"/>
        <w:rPr>
          <w:rFonts w:ascii="Times New Roman" w:hAnsi="Times New Roman" w:cs="Times New Roman"/>
          <w:szCs w:val="22"/>
        </w:rPr>
      </w:pPr>
      <w:r w:rsidRPr="000600FB">
        <w:rPr>
          <w:rFonts w:ascii="Times New Roman" w:hAnsi="Times New Roman" w:cs="Times New Roman"/>
          <w:szCs w:val="22"/>
        </w:rPr>
        <w:t>On 7 June 2024, the Supreme Court rendered a judgment dismissing the case in which the subsidiary had filed an appeal and requested to extend the period.</w:t>
      </w:r>
      <w:r w:rsidRPr="000600FB">
        <w:rPr>
          <w:rFonts w:ascii="Times New Roman" w:hAnsi="Times New Roman" w:cs="Times New Roman"/>
          <w:szCs w:val="22"/>
          <w:cs/>
        </w:rPr>
        <w:t xml:space="preserve"> </w:t>
      </w:r>
    </w:p>
    <w:p w14:paraId="79536D63" w14:textId="77777777" w:rsidR="004A4AAF" w:rsidRPr="000600FB" w:rsidRDefault="004A4AAF" w:rsidP="004A4AAF">
      <w:pPr>
        <w:pStyle w:val="BodyText"/>
        <w:spacing w:after="0" w:line="240" w:lineRule="atLeast"/>
        <w:ind w:left="540"/>
        <w:jc w:val="thaiDistribute"/>
        <w:rPr>
          <w:rFonts w:ascii="Times New Roman" w:hAnsi="Times New Roman" w:cstheme="minorBidi"/>
          <w:szCs w:val="22"/>
        </w:rPr>
      </w:pPr>
      <w:r w:rsidRPr="000600FB">
        <w:rPr>
          <w:rFonts w:ascii="Times New Roman" w:hAnsi="Times New Roman" w:cs="Times New Roman"/>
          <w:szCs w:val="22"/>
        </w:rPr>
        <w:lastRenderedPageBreak/>
        <w:t>Legal action had been brought to the Company’s subsidiary as a defendant of 4 cases: Black case Aor.239/2565, Aor.352/2565, Aor.2024/2566 and Aor.1389/2567 regarding the filing of the false statement in the Company documents. Details are as follows:</w:t>
      </w:r>
    </w:p>
    <w:p w14:paraId="10985818" w14:textId="77777777" w:rsidR="004A4AAF" w:rsidRPr="000600FB" w:rsidRDefault="004A4AAF" w:rsidP="004A4AAF">
      <w:pPr>
        <w:spacing w:after="0" w:line="240" w:lineRule="auto"/>
        <w:rPr>
          <w:rFonts w:ascii="Times New Roman" w:hAnsi="Times New Roman" w:cs="Times New Roman"/>
          <w:szCs w:val="22"/>
        </w:rPr>
      </w:pPr>
    </w:p>
    <w:p w14:paraId="3F783E33" w14:textId="283B9262" w:rsidR="004A4AAF" w:rsidRPr="000600FB" w:rsidRDefault="004A4AAF" w:rsidP="004A4AAF">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Black case no. Aor.239/2565, the Court admitted the case for trial and set the date for inspecting </w:t>
      </w:r>
      <w:r w:rsidRPr="000600FB">
        <w:rPr>
          <w:rFonts w:ascii="Times New Roman" w:hAnsi="Times New Roman" w:cs="Times New Roman"/>
          <w:szCs w:val="22"/>
          <w:shd w:val="clear" w:color="auto" w:fill="FFFFFF"/>
        </w:rPr>
        <w:br/>
        <w:t xml:space="preserve">the evidence on 12 September 2022 and was postponed to 17 October 2022. And the Court considered and ordered another hearing on 4 - 5 October 2023. The Court had subsequently set </w:t>
      </w:r>
      <w:r w:rsidRPr="000600FB">
        <w:rPr>
          <w:rFonts w:ascii="Times New Roman" w:hAnsi="Times New Roman" w:cs="Times New Roman"/>
          <w:szCs w:val="22"/>
          <w:shd w:val="clear" w:color="auto" w:fill="FFFFFF"/>
        </w:rPr>
        <w:br/>
        <w:t xml:space="preserve">the date for inspecting </w:t>
      </w:r>
      <w:r w:rsidRPr="000600FB">
        <w:rPr>
          <w:rFonts w:ascii="Times New Roman" w:hAnsi="Times New Roman" w:cs="Times New Roman"/>
          <w:spacing w:val="-4"/>
          <w:szCs w:val="22"/>
          <w:shd w:val="clear" w:color="auto" w:fill="FFFFFF"/>
        </w:rPr>
        <w:t xml:space="preserve">the evidence on 14 February 2024 and on 20 March 2024, </w:t>
      </w:r>
      <w:r w:rsidRPr="000600FB">
        <w:rPr>
          <w:rFonts w:ascii="Times New Roman" w:hAnsi="Times New Roman" w:cs="Times New Roman"/>
          <w:szCs w:val="22"/>
          <w:shd w:val="clear" w:color="auto" w:fill="FFFFFF"/>
        </w:rPr>
        <w:t xml:space="preserve">the Court </w:t>
      </w:r>
      <w:proofErr w:type="gramStart"/>
      <w:r w:rsidRPr="000600FB">
        <w:rPr>
          <w:rFonts w:ascii="Times New Roman" w:hAnsi="Times New Roman" w:cs="Times New Roman"/>
          <w:szCs w:val="22"/>
          <w:shd w:val="clear" w:color="auto" w:fill="FFFFFF"/>
        </w:rPr>
        <w:t>has dismissed</w:t>
      </w:r>
      <w:proofErr w:type="gramEnd"/>
      <w:r w:rsidRPr="000600FB">
        <w:rPr>
          <w:rFonts w:ascii="Times New Roman" w:hAnsi="Times New Roman" w:cs="Times New Roman"/>
          <w:szCs w:val="22"/>
          <w:shd w:val="clear" w:color="auto" w:fill="FFFFFF"/>
        </w:rPr>
        <w:t xml:space="preserve"> the case. After that the plaintiff </w:t>
      </w:r>
      <w:proofErr w:type="gramStart"/>
      <w:r w:rsidRPr="000600FB">
        <w:rPr>
          <w:rFonts w:ascii="Times New Roman" w:hAnsi="Times New Roman" w:cs="Times New Roman"/>
          <w:szCs w:val="22"/>
          <w:shd w:val="clear" w:color="auto" w:fill="FFFFFF"/>
        </w:rPr>
        <w:t>has filed</w:t>
      </w:r>
      <w:proofErr w:type="gramEnd"/>
      <w:r w:rsidRPr="000600FB">
        <w:rPr>
          <w:rFonts w:ascii="Times New Roman" w:hAnsi="Times New Roman" w:cs="Times New Roman"/>
          <w:szCs w:val="22"/>
          <w:shd w:val="clear" w:color="auto" w:fill="FFFFFF"/>
        </w:rPr>
        <w:t xml:space="preserve"> an appeal.</w:t>
      </w:r>
      <w:r w:rsidR="00B80A22" w:rsidRPr="000600FB">
        <w:rPr>
          <w:rFonts w:ascii="Times New Roman" w:hAnsi="Times New Roman" w:cs="Times New Roman"/>
          <w:szCs w:val="22"/>
          <w:shd w:val="clear" w:color="auto" w:fill="FFFFFF"/>
        </w:rPr>
        <w:t xml:space="preserve"> On</w:t>
      </w:r>
      <w:r w:rsidRPr="000600FB">
        <w:rPr>
          <w:rFonts w:ascii="Times New Roman" w:hAnsi="Times New Roman" w:cs="Times New Roman"/>
          <w:szCs w:val="22"/>
          <w:shd w:val="clear" w:color="auto" w:fill="FFFFFF"/>
        </w:rPr>
        <w:t xml:space="preserve"> 30 June 2026, the case is currently in the appeals process.</w:t>
      </w:r>
    </w:p>
    <w:p w14:paraId="02F70E30" w14:textId="77777777" w:rsidR="004A4AAF" w:rsidRPr="000600FB" w:rsidRDefault="004A4AAF" w:rsidP="004A4AAF">
      <w:pPr>
        <w:spacing w:after="0" w:line="240" w:lineRule="auto"/>
        <w:rPr>
          <w:rFonts w:ascii="Times New Roman" w:hAnsi="Times New Roman" w:cs="Times New Roman"/>
          <w:szCs w:val="22"/>
          <w:shd w:val="clear" w:color="auto" w:fill="FFFFFF"/>
        </w:rPr>
      </w:pPr>
    </w:p>
    <w:p w14:paraId="5AE7EAE1" w14:textId="431AAF1B" w:rsidR="004A4AAF" w:rsidRPr="000600FB" w:rsidRDefault="004A4AAF" w:rsidP="004A4AAF">
      <w:pPr>
        <w:numPr>
          <w:ilvl w:val="0"/>
          <w:numId w:val="20"/>
        </w:numPr>
        <w:spacing w:after="0" w:line="240" w:lineRule="auto"/>
        <w:ind w:left="1080" w:hanging="540"/>
        <w:contextualSpacing/>
        <w:jc w:val="thaiDistribute"/>
        <w:rPr>
          <w:rFonts w:ascii="Times New Roman" w:hAnsi="Times New Roman" w:cs="Times New Roman"/>
          <w:spacing w:val="-2"/>
          <w:szCs w:val="22"/>
          <w:shd w:val="clear" w:color="auto" w:fill="FFFFFF"/>
        </w:rPr>
      </w:pPr>
      <w:r w:rsidRPr="000600FB">
        <w:rPr>
          <w:rFonts w:ascii="Times New Roman" w:hAnsi="Times New Roman" w:cs="Times New Roman"/>
          <w:spacing w:val="-2"/>
          <w:szCs w:val="22"/>
          <w:shd w:val="clear" w:color="auto" w:fill="FFFFFF"/>
        </w:rPr>
        <w:t xml:space="preserve">Black case no. Aor.352/2565, the preliminary hearing on 22 August 2022 has been postponed to </w:t>
      </w:r>
      <w:r w:rsidRPr="000600FB">
        <w:rPr>
          <w:rFonts w:ascii="Times New Roman" w:hAnsi="Times New Roman" w:cs="Times New Roman"/>
          <w:spacing w:val="-2"/>
          <w:szCs w:val="22"/>
          <w:shd w:val="clear" w:color="auto" w:fill="FFFFFF"/>
        </w:rPr>
        <w:br/>
        <w:t xml:space="preserve">10 October 2022. The Court scheduled the hearing of the Court’s order on 15 November 2022. </w:t>
      </w:r>
      <w:r w:rsidRPr="000600FB">
        <w:rPr>
          <w:rFonts w:ascii="Times New Roman" w:hAnsi="Times New Roman" w:cs="Times New Roman"/>
          <w:spacing w:val="-2"/>
          <w:szCs w:val="22"/>
          <w:shd w:val="clear" w:color="auto" w:fill="FFFFFF"/>
        </w:rPr>
        <w:br/>
        <w:t xml:space="preserve">The Court scheduled the evidence examination date </w:t>
      </w:r>
      <w:proofErr w:type="gramStart"/>
      <w:r w:rsidRPr="000600FB">
        <w:rPr>
          <w:rFonts w:ascii="Times New Roman" w:hAnsi="Times New Roman" w:cs="Times New Roman"/>
          <w:spacing w:val="-2"/>
          <w:szCs w:val="22"/>
          <w:shd w:val="clear" w:color="auto" w:fill="FFFFFF"/>
        </w:rPr>
        <w:t>on</w:t>
      </w:r>
      <w:proofErr w:type="gramEnd"/>
      <w:r w:rsidRPr="000600FB">
        <w:rPr>
          <w:rFonts w:ascii="Times New Roman" w:hAnsi="Times New Roman" w:cs="Times New Roman"/>
          <w:spacing w:val="-2"/>
          <w:szCs w:val="22"/>
          <w:shd w:val="clear" w:color="auto" w:fill="FFFFFF"/>
        </w:rPr>
        <w:t xml:space="preserve"> 23 January 2023. The Court has reviewed the evidence and set the hearing date on 28 - 30 November 2023 and in process of the Court consideration, therefore the Court extend the hearing date to 7 - 12 March 2024. On 24 June 2024, the Court has dismissed the case. After that the plaintiff </w:t>
      </w:r>
      <w:proofErr w:type="gramStart"/>
      <w:r w:rsidRPr="000600FB">
        <w:rPr>
          <w:rFonts w:ascii="Times New Roman" w:hAnsi="Times New Roman" w:cs="Times New Roman"/>
          <w:spacing w:val="-2"/>
          <w:szCs w:val="22"/>
          <w:shd w:val="clear" w:color="auto" w:fill="FFFFFF"/>
        </w:rPr>
        <w:t>has filed</w:t>
      </w:r>
      <w:proofErr w:type="gramEnd"/>
      <w:r w:rsidRPr="000600FB">
        <w:rPr>
          <w:rFonts w:ascii="Times New Roman" w:hAnsi="Times New Roman" w:cs="Times New Roman"/>
          <w:spacing w:val="-2"/>
          <w:szCs w:val="22"/>
          <w:shd w:val="clear" w:color="auto" w:fill="FFFFFF"/>
        </w:rPr>
        <w:t xml:space="preserve"> an appeal. </w:t>
      </w:r>
      <w:r w:rsidR="003E1703" w:rsidRPr="000600FB">
        <w:rPr>
          <w:rFonts w:ascii="Times New Roman" w:hAnsi="Times New Roman" w:cs="Times New Roman"/>
          <w:spacing w:val="-2"/>
          <w:szCs w:val="22"/>
          <w:shd w:val="clear" w:color="auto" w:fill="FFFFFF"/>
        </w:rPr>
        <w:t>On</w:t>
      </w:r>
      <w:r w:rsidRPr="000600FB">
        <w:rPr>
          <w:rFonts w:ascii="Times New Roman" w:hAnsi="Times New Roman" w:cs="Times New Roman"/>
          <w:spacing w:val="-2"/>
          <w:szCs w:val="22"/>
          <w:shd w:val="clear" w:color="auto" w:fill="FFFFFF"/>
        </w:rPr>
        <w:t xml:space="preserve"> </w:t>
      </w:r>
      <w:r w:rsidRPr="000600FB">
        <w:rPr>
          <w:rFonts w:ascii="Times New Roman" w:hAnsi="Times New Roman" w:cs="Times New Roman"/>
          <w:szCs w:val="22"/>
          <w:shd w:val="clear" w:color="auto" w:fill="FFFFFF"/>
        </w:rPr>
        <w:t>30 June 2026</w:t>
      </w:r>
      <w:r w:rsidRPr="000600FB">
        <w:rPr>
          <w:rFonts w:ascii="Times New Roman" w:hAnsi="Times New Roman" w:cs="Times New Roman"/>
          <w:spacing w:val="-2"/>
          <w:szCs w:val="22"/>
          <w:shd w:val="clear" w:color="auto" w:fill="FFFFFF"/>
        </w:rPr>
        <w:t xml:space="preserve">, </w:t>
      </w:r>
      <w:bookmarkStart w:id="7" w:name="_Hlk205216207"/>
      <w:r w:rsidRPr="000600FB">
        <w:rPr>
          <w:rFonts w:ascii="Times New Roman" w:hAnsi="Times New Roman" w:cs="Times New Roman"/>
          <w:spacing w:val="-2"/>
          <w:szCs w:val="22"/>
          <w:shd w:val="clear" w:color="auto" w:fill="FFFFFF"/>
        </w:rPr>
        <w:t>the case is currently in the appeals process.</w:t>
      </w:r>
    </w:p>
    <w:bookmarkEnd w:id="7"/>
    <w:p w14:paraId="0E2A905C" w14:textId="77777777" w:rsidR="004A4AAF" w:rsidRPr="000600FB" w:rsidRDefault="004A4AAF" w:rsidP="004A4AAF">
      <w:pPr>
        <w:spacing w:line="240" w:lineRule="auto"/>
        <w:ind w:left="900"/>
        <w:contextualSpacing/>
        <w:jc w:val="thaiDistribute"/>
        <w:rPr>
          <w:rFonts w:ascii="Times New Roman" w:hAnsi="Times New Roman" w:cs="Times New Roman"/>
          <w:szCs w:val="22"/>
          <w:shd w:val="clear" w:color="auto" w:fill="FFFFFF"/>
        </w:rPr>
      </w:pPr>
    </w:p>
    <w:p w14:paraId="11F0E301" w14:textId="77777777" w:rsidR="004A4AAF" w:rsidRPr="000600FB" w:rsidRDefault="004A4AAF" w:rsidP="004A4AAF">
      <w:pPr>
        <w:numPr>
          <w:ilvl w:val="0"/>
          <w:numId w:val="20"/>
        </w:numPr>
        <w:spacing w:after="0" w:line="240" w:lineRule="auto"/>
        <w:ind w:left="1080" w:hanging="540"/>
        <w:contextualSpacing/>
        <w:jc w:val="thaiDistribute"/>
        <w:rPr>
          <w:rFonts w:ascii="Times New Roman" w:hAnsi="Times New Roman" w:cs="Times New Roman"/>
          <w:spacing w:val="-4"/>
          <w:szCs w:val="22"/>
          <w:shd w:val="clear" w:color="auto" w:fill="FFFFFF"/>
        </w:rPr>
      </w:pPr>
      <w:r w:rsidRPr="000600FB">
        <w:rPr>
          <w:rFonts w:ascii="Times New Roman" w:hAnsi="Times New Roman" w:cs="Times New Roman"/>
          <w:spacing w:val="-4"/>
          <w:szCs w:val="22"/>
          <w:shd w:val="clear" w:color="auto" w:fill="FFFFFF"/>
        </w:rPr>
        <w:t xml:space="preserve">Black case no. Aor.2024/2566, the subsidiary was sued on 12 July 2023. The Court has ordered </w:t>
      </w:r>
      <w:r w:rsidRPr="000600FB">
        <w:rPr>
          <w:rFonts w:ascii="Times New Roman" w:hAnsi="Times New Roman" w:cs="Times New Roman"/>
          <w:spacing w:val="-4"/>
          <w:szCs w:val="22"/>
          <w:shd w:val="clear" w:color="auto" w:fill="FFFFFF"/>
        </w:rPr>
        <w:br/>
        <w:t xml:space="preserve">a preliminary hearing on 12 February 2024 and scheduled the hearing of the Court’s order on </w:t>
      </w:r>
      <w:r w:rsidRPr="000600FB">
        <w:rPr>
          <w:rFonts w:ascii="Times New Roman" w:hAnsi="Times New Roman" w:cs="Times New Roman"/>
          <w:spacing w:val="-4"/>
          <w:szCs w:val="22"/>
          <w:shd w:val="clear" w:color="auto" w:fill="FFFFFF"/>
        </w:rPr>
        <w:br/>
        <w:t>7 March 2024.</w:t>
      </w:r>
    </w:p>
    <w:p w14:paraId="61415F13" w14:textId="77777777" w:rsidR="004A4AAF" w:rsidRPr="000600FB" w:rsidRDefault="004A4AAF" w:rsidP="004A4AAF">
      <w:pPr>
        <w:spacing w:line="240" w:lineRule="auto"/>
        <w:contextualSpacing/>
        <w:jc w:val="thaiDistribute"/>
        <w:rPr>
          <w:rFonts w:ascii="Times New Roman" w:hAnsi="Times New Roman" w:cs="Times New Roman"/>
          <w:spacing w:val="-4"/>
          <w:szCs w:val="22"/>
          <w:shd w:val="clear" w:color="auto" w:fill="FFFFFF"/>
          <w:cs/>
        </w:rPr>
      </w:pPr>
    </w:p>
    <w:p w14:paraId="23E94135" w14:textId="77777777" w:rsidR="004A4AAF" w:rsidRPr="000600FB" w:rsidRDefault="004A4AAF" w:rsidP="004A4AAF">
      <w:pPr>
        <w:spacing w:line="240" w:lineRule="auto"/>
        <w:ind w:left="1080"/>
        <w:contextualSpacing/>
        <w:jc w:val="thaiDistribute"/>
        <w:rPr>
          <w:rFonts w:ascii="Times New Roman" w:hAnsi="Times New Roman" w:cstheme="minorBidi"/>
          <w:spacing w:val="-4"/>
          <w:szCs w:val="22"/>
          <w:shd w:val="clear" w:color="auto" w:fill="FFFFFF"/>
        </w:rPr>
      </w:pPr>
      <w:r w:rsidRPr="000600FB">
        <w:rPr>
          <w:rFonts w:ascii="Times New Roman" w:hAnsi="Times New Roman" w:cs="Times New Roman"/>
          <w:spacing w:val="-4"/>
          <w:szCs w:val="22"/>
          <w:shd w:val="clear" w:color="auto" w:fill="FFFFFF"/>
        </w:rPr>
        <w:t xml:space="preserve">On 7 March 2024, the Court accepted the case and schedule the preliminary hearing on </w:t>
      </w:r>
      <w:r w:rsidRPr="000600FB">
        <w:rPr>
          <w:rFonts w:ascii="Times New Roman" w:hAnsi="Times New Roman" w:cs="Times New Roman"/>
          <w:spacing w:val="-4"/>
          <w:szCs w:val="22"/>
          <w:shd w:val="clear" w:color="auto" w:fill="FFFFFF"/>
        </w:rPr>
        <w:br/>
        <w:t xml:space="preserve">10 June 2024 and </w:t>
      </w:r>
      <w:proofErr w:type="gramStart"/>
      <w:r w:rsidRPr="000600FB">
        <w:rPr>
          <w:rFonts w:ascii="Times New Roman" w:hAnsi="Times New Roman" w:cs="Times New Roman"/>
          <w:spacing w:val="-4"/>
          <w:szCs w:val="22"/>
          <w:shd w:val="clear" w:color="auto" w:fill="FFFFFF"/>
        </w:rPr>
        <w:t>schedule</w:t>
      </w:r>
      <w:proofErr w:type="gramEnd"/>
      <w:r w:rsidRPr="000600FB">
        <w:rPr>
          <w:rFonts w:ascii="Times New Roman" w:hAnsi="Times New Roman" w:cs="Times New Roman"/>
          <w:spacing w:val="-4"/>
          <w:szCs w:val="22"/>
          <w:shd w:val="clear" w:color="auto" w:fill="FFFFFF"/>
        </w:rPr>
        <w:t xml:space="preserve"> </w:t>
      </w:r>
      <w:proofErr w:type="gramStart"/>
      <w:r w:rsidRPr="000600FB">
        <w:rPr>
          <w:rFonts w:ascii="Times New Roman" w:hAnsi="Times New Roman" w:cs="Times New Roman"/>
          <w:spacing w:val="-4"/>
          <w:szCs w:val="22"/>
          <w:shd w:val="clear" w:color="auto" w:fill="FFFFFF"/>
        </w:rPr>
        <w:t>on</w:t>
      </w:r>
      <w:proofErr w:type="gramEnd"/>
      <w:r w:rsidRPr="000600FB">
        <w:rPr>
          <w:rFonts w:ascii="Times New Roman" w:hAnsi="Times New Roman" w:cs="Times New Roman"/>
          <w:spacing w:val="-4"/>
          <w:szCs w:val="22"/>
          <w:shd w:val="clear" w:color="auto" w:fill="FFFFFF"/>
        </w:rPr>
        <w:t xml:space="preserve"> examination of evidence on 22 </w:t>
      </w:r>
      <w:r w:rsidRPr="000600FB">
        <w:rPr>
          <w:rFonts w:ascii="Times New Roman" w:hAnsi="Times New Roman" w:cs="Times New Roman"/>
          <w:spacing w:val="-4"/>
          <w:szCs w:val="22"/>
          <w:shd w:val="clear" w:color="auto" w:fill="FFFFFF"/>
          <w:cs/>
        </w:rPr>
        <w:t>-</w:t>
      </w:r>
      <w:r w:rsidRPr="000600FB">
        <w:rPr>
          <w:rFonts w:ascii="Times New Roman" w:hAnsi="Times New Roman" w:cs="Times New Roman"/>
          <w:spacing w:val="-4"/>
          <w:szCs w:val="22"/>
          <w:shd w:val="clear" w:color="auto" w:fill="FFFFFF"/>
        </w:rPr>
        <w:t xml:space="preserve"> 23 May 2025. On </w:t>
      </w:r>
      <w:r w:rsidRPr="000600FB">
        <w:rPr>
          <w:rFonts w:ascii="Times New Roman" w:hAnsi="Times New Roman" w:cs="Angsana New"/>
          <w:shd w:val="clear" w:color="auto" w:fill="FFFFFF"/>
        </w:rPr>
        <w:t>6</w:t>
      </w:r>
      <w:r w:rsidRPr="000600FB">
        <w:rPr>
          <w:rFonts w:ascii="Times New Roman" w:hAnsi="Times New Roman" w:cs="Times New Roman"/>
          <w:szCs w:val="22"/>
          <w:shd w:val="clear" w:color="auto" w:fill="FFFFFF"/>
        </w:rPr>
        <w:t xml:space="preserve"> August 2025</w:t>
      </w:r>
      <w:r w:rsidRPr="000600FB">
        <w:rPr>
          <w:rFonts w:ascii="Times New Roman" w:hAnsi="Times New Roman" w:cs="Times New Roman"/>
          <w:spacing w:val="-4"/>
          <w:szCs w:val="22"/>
          <w:shd w:val="clear" w:color="auto" w:fill="FFFFFF"/>
        </w:rPr>
        <w:t>,</w:t>
      </w:r>
      <w:r w:rsidRPr="000600FB">
        <w:rPr>
          <w:rFonts w:ascii="Times New Roman" w:hAnsi="Times New Roman" w:cs="Times New Roman"/>
          <w:szCs w:val="22"/>
        </w:rPr>
        <w:t xml:space="preserve"> </w:t>
      </w:r>
      <w:r w:rsidRPr="000600FB">
        <w:rPr>
          <w:rFonts w:ascii="Times New Roman" w:hAnsi="Times New Roman" w:cs="Times New Roman"/>
          <w:spacing w:val="-4"/>
          <w:szCs w:val="22"/>
          <w:shd w:val="clear" w:color="auto" w:fill="FFFFFF"/>
        </w:rPr>
        <w:t>the Court has dismissed the case.</w:t>
      </w:r>
      <w:r w:rsidRPr="000600FB">
        <w:rPr>
          <w:rFonts w:ascii="Times New Roman" w:hAnsi="Times New Roman" w:cs="Times New Roman"/>
          <w:szCs w:val="22"/>
        </w:rPr>
        <w:t xml:space="preserve"> </w:t>
      </w:r>
      <w:r w:rsidRPr="000600FB">
        <w:rPr>
          <w:rFonts w:ascii="Times New Roman" w:hAnsi="Times New Roman" w:cs="Times New Roman"/>
          <w:spacing w:val="-4"/>
          <w:szCs w:val="22"/>
          <w:shd w:val="clear" w:color="auto" w:fill="FFFFFF"/>
        </w:rPr>
        <w:t xml:space="preserve">The plaintiff has filed an appeal. As of 30 June 2026, the case is currently under appeal process. </w:t>
      </w:r>
    </w:p>
    <w:p w14:paraId="467757E9" w14:textId="77777777" w:rsidR="004A4AAF" w:rsidRPr="000600FB" w:rsidRDefault="004A4AAF" w:rsidP="004A4AAF">
      <w:pPr>
        <w:spacing w:line="240" w:lineRule="auto"/>
        <w:ind w:left="900"/>
        <w:contextualSpacing/>
        <w:jc w:val="thaiDistribute"/>
        <w:rPr>
          <w:rFonts w:ascii="Times New Roman" w:hAnsi="Times New Roman" w:cs="Times New Roman"/>
          <w:spacing w:val="-4"/>
          <w:szCs w:val="22"/>
          <w:shd w:val="clear" w:color="auto" w:fill="FFFFFF"/>
        </w:rPr>
      </w:pPr>
    </w:p>
    <w:p w14:paraId="6B744E53" w14:textId="6F36E4C0" w:rsidR="004A4AAF" w:rsidRPr="000600FB" w:rsidRDefault="004A4AAF" w:rsidP="004A4AAF">
      <w:pPr>
        <w:numPr>
          <w:ilvl w:val="0"/>
          <w:numId w:val="20"/>
        </w:numPr>
        <w:spacing w:after="0" w:line="240" w:lineRule="auto"/>
        <w:ind w:left="1080" w:hanging="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Black case no. Aor. 1389/2567, the subsidiary was sued on 2 May 2024</w:t>
      </w:r>
      <w:r w:rsidRPr="000600FB">
        <w:rPr>
          <w:rFonts w:ascii="Times New Roman" w:hAnsi="Times New Roman" w:cs="Angsana New"/>
          <w:shd w:val="clear" w:color="auto" w:fill="FFFFFF"/>
        </w:rPr>
        <w:t xml:space="preserve">, On 20 November 2024, </w:t>
      </w:r>
      <w:r w:rsidRPr="000600FB">
        <w:rPr>
          <w:rFonts w:ascii="Times New Roman" w:hAnsi="Times New Roman" w:cs="Times New Roman"/>
          <w:szCs w:val="22"/>
          <w:shd w:val="clear" w:color="auto" w:fill="FFFFFF"/>
        </w:rPr>
        <w:t>the Court has dismissed the case</w:t>
      </w:r>
      <w:r w:rsidRPr="000600FB">
        <w:rPr>
          <w:rFonts w:ascii="Times New Roman" w:hAnsi="Times New Roman" w:cs="Times New Roman"/>
          <w:spacing w:val="-2"/>
          <w:szCs w:val="22"/>
          <w:shd w:val="clear" w:color="auto" w:fill="FFFFFF"/>
        </w:rPr>
        <w:t xml:space="preserve">. After that the plaintiff </w:t>
      </w:r>
      <w:proofErr w:type="gramStart"/>
      <w:r w:rsidRPr="000600FB">
        <w:rPr>
          <w:rFonts w:ascii="Times New Roman" w:hAnsi="Times New Roman" w:cs="Times New Roman"/>
          <w:spacing w:val="-2"/>
          <w:szCs w:val="22"/>
          <w:shd w:val="clear" w:color="auto" w:fill="FFFFFF"/>
        </w:rPr>
        <w:t>has filed</w:t>
      </w:r>
      <w:proofErr w:type="gramEnd"/>
      <w:r w:rsidRPr="000600FB">
        <w:rPr>
          <w:rFonts w:ascii="Times New Roman" w:hAnsi="Times New Roman" w:cs="Times New Roman"/>
          <w:spacing w:val="-2"/>
          <w:szCs w:val="22"/>
          <w:shd w:val="clear" w:color="auto" w:fill="FFFFFF"/>
        </w:rPr>
        <w:t xml:space="preserve"> an appeal. </w:t>
      </w:r>
      <w:r w:rsidR="00987EE2" w:rsidRPr="000600FB">
        <w:rPr>
          <w:rFonts w:ascii="Times New Roman" w:hAnsi="Times New Roman" w:cs="Times New Roman"/>
          <w:spacing w:val="-2"/>
          <w:szCs w:val="22"/>
          <w:shd w:val="clear" w:color="auto" w:fill="FFFFFF"/>
        </w:rPr>
        <w:t>On</w:t>
      </w:r>
      <w:r w:rsidRPr="000600FB">
        <w:rPr>
          <w:rFonts w:ascii="Times New Roman" w:hAnsi="Times New Roman" w:cs="Times New Roman"/>
          <w:spacing w:val="-2"/>
          <w:szCs w:val="22"/>
          <w:shd w:val="clear" w:color="auto" w:fill="FFFFFF"/>
        </w:rPr>
        <w:t xml:space="preserve"> 30 June</w:t>
      </w:r>
      <w:r w:rsidRPr="000600FB">
        <w:rPr>
          <w:rFonts w:ascii="Times New Roman" w:hAnsi="Times New Roman" w:cs="Times New Roman"/>
          <w:szCs w:val="22"/>
          <w:shd w:val="clear" w:color="auto" w:fill="FFFFFF"/>
        </w:rPr>
        <w:t xml:space="preserve"> 2026</w:t>
      </w:r>
      <w:r w:rsidRPr="000600FB">
        <w:rPr>
          <w:rFonts w:ascii="Times New Roman" w:hAnsi="Times New Roman" w:cs="Times New Roman"/>
          <w:spacing w:val="-2"/>
          <w:szCs w:val="22"/>
          <w:shd w:val="clear" w:color="auto" w:fill="FFFFFF"/>
        </w:rPr>
        <w:t>, the case is currently in the appeals process.</w:t>
      </w:r>
    </w:p>
    <w:p w14:paraId="67EDA755" w14:textId="77777777" w:rsidR="004A4AAF" w:rsidRPr="000600FB" w:rsidRDefault="004A4AAF" w:rsidP="004A4AAF">
      <w:pPr>
        <w:spacing w:after="0" w:line="240" w:lineRule="auto"/>
        <w:ind w:left="1080"/>
        <w:contextualSpacing/>
        <w:jc w:val="thaiDistribute"/>
        <w:rPr>
          <w:rFonts w:ascii="Times New Roman" w:hAnsi="Times New Roman" w:cs="Times New Roman"/>
          <w:szCs w:val="22"/>
          <w:shd w:val="clear" w:color="auto" w:fill="FFFFFF"/>
        </w:rPr>
      </w:pPr>
    </w:p>
    <w:p w14:paraId="23395859" w14:textId="77777777" w:rsidR="004A4AAF" w:rsidRPr="000600FB" w:rsidRDefault="004A4AAF" w:rsidP="004A4AAF">
      <w:pPr>
        <w:spacing w:after="0" w:line="240" w:lineRule="auto"/>
        <w:ind w:left="540"/>
        <w:contextualSpacing/>
        <w:jc w:val="thaiDistribute"/>
        <w:rPr>
          <w:rFonts w:ascii="Times New Roman" w:hAnsi="Times New Roman" w:cs="Times New Roman"/>
          <w:i/>
          <w:iCs/>
          <w:szCs w:val="22"/>
          <w:shd w:val="clear" w:color="auto" w:fill="FFFFFF"/>
        </w:rPr>
      </w:pPr>
      <w:r w:rsidRPr="000600FB">
        <w:rPr>
          <w:rFonts w:ascii="Times New Roman" w:hAnsi="Times New Roman" w:cs="Times New Roman"/>
          <w:i/>
          <w:iCs/>
          <w:szCs w:val="22"/>
          <w:shd w:val="clear" w:color="auto" w:fill="FFFFFF"/>
        </w:rPr>
        <w:t>Black Case no. Por.2125/2567 </w:t>
      </w:r>
    </w:p>
    <w:p w14:paraId="69FF1A75" w14:textId="5F4F4BED" w:rsidR="004A4AAF" w:rsidRPr="000600FB" w:rsidRDefault="004A4AAF" w:rsidP="004A4AAF">
      <w:pPr>
        <w:pStyle w:val="BodyText"/>
        <w:spacing w:after="0" w:line="240" w:lineRule="atLeast"/>
        <w:ind w:left="540"/>
        <w:jc w:val="thaiDistribute"/>
        <w:rPr>
          <w:rFonts w:ascii="Times New Roman" w:hAnsi="Times New Roman" w:cstheme="minorBidi"/>
          <w:szCs w:val="22"/>
        </w:rPr>
      </w:pPr>
      <w:r w:rsidRPr="000600FB">
        <w:rPr>
          <w:rFonts w:ascii="Times New Roman" w:hAnsi="Times New Roman" w:cs="Times New Roman"/>
          <w:szCs w:val="22"/>
        </w:rPr>
        <w:t>The plaintiff filed the case on 21 May 2024, in which a Company’s subsidiary is as the 2</w:t>
      </w:r>
      <w:r w:rsidRPr="000600FB">
        <w:rPr>
          <w:rFonts w:ascii="Times New Roman" w:hAnsi="Times New Roman" w:cs="Times New Roman"/>
          <w:szCs w:val="22"/>
          <w:vertAlign w:val="superscript"/>
        </w:rPr>
        <w:t>nd</w:t>
      </w:r>
      <w:r w:rsidRPr="000600FB">
        <w:rPr>
          <w:rFonts w:ascii="Times New Roman" w:hAnsi="Times New Roman" w:cs="Times New Roman"/>
          <w:szCs w:val="22"/>
        </w:rPr>
        <w:t xml:space="preserve"> defendant concerning the termination of a share pledge agreement between a subsidiary and a bank. On 24 March 2025, the Court has dismissed the </w:t>
      </w:r>
      <w:proofErr w:type="gramStart"/>
      <w:r w:rsidRPr="000600FB">
        <w:rPr>
          <w:rFonts w:ascii="Times New Roman" w:hAnsi="Times New Roman" w:cs="Times New Roman"/>
          <w:szCs w:val="22"/>
        </w:rPr>
        <w:t>case</w:t>
      </w:r>
      <w:proofErr w:type="gramEnd"/>
      <w:r w:rsidRPr="000600FB">
        <w:rPr>
          <w:rFonts w:ascii="Times New Roman" w:hAnsi="Times New Roman" w:cs="Times New Roman"/>
          <w:szCs w:val="22"/>
        </w:rPr>
        <w:t xml:space="preserve"> and the plaintiff has filed an appeal</w:t>
      </w:r>
      <w:r w:rsidRPr="000600FB">
        <w:rPr>
          <w:rFonts w:ascii="Times New Roman" w:hAnsi="Times New Roman" w:cs="Times New Roman"/>
          <w:spacing w:val="-2"/>
          <w:szCs w:val="22"/>
          <w:shd w:val="clear" w:color="auto" w:fill="FFFFFF"/>
        </w:rPr>
        <w:t xml:space="preserve">. </w:t>
      </w:r>
      <w:r w:rsidR="00676C3B" w:rsidRPr="000600FB">
        <w:rPr>
          <w:rFonts w:ascii="Times New Roman" w:hAnsi="Times New Roman" w:cs="Times New Roman"/>
          <w:spacing w:val="-2"/>
          <w:szCs w:val="22"/>
          <w:shd w:val="clear" w:color="auto" w:fill="FFFFFF"/>
        </w:rPr>
        <w:t>On</w:t>
      </w:r>
      <w:r w:rsidRPr="000600FB">
        <w:rPr>
          <w:rFonts w:ascii="Times New Roman" w:hAnsi="Times New Roman" w:cs="Times New Roman"/>
          <w:spacing w:val="-2"/>
          <w:szCs w:val="22"/>
          <w:shd w:val="clear" w:color="auto" w:fill="FFFFFF"/>
        </w:rPr>
        <w:t xml:space="preserve"> </w:t>
      </w:r>
      <w:r w:rsidRPr="000600FB">
        <w:rPr>
          <w:rFonts w:ascii="Times New Roman" w:hAnsi="Times New Roman" w:cs="Times New Roman"/>
          <w:szCs w:val="22"/>
          <w:shd w:val="clear" w:color="auto" w:fill="FFFFFF"/>
        </w:rPr>
        <w:t>30 June 2026</w:t>
      </w:r>
      <w:r w:rsidRPr="000600FB">
        <w:rPr>
          <w:rFonts w:ascii="Times New Roman" w:hAnsi="Times New Roman" w:cs="Times New Roman"/>
          <w:spacing w:val="-2"/>
          <w:szCs w:val="22"/>
          <w:shd w:val="clear" w:color="auto" w:fill="FFFFFF"/>
        </w:rPr>
        <w:t>, the case is currently in the appeals process.</w:t>
      </w:r>
    </w:p>
    <w:p w14:paraId="7AA6E952" w14:textId="77777777" w:rsidR="004A4AAF" w:rsidRPr="000600FB" w:rsidRDefault="004A4AAF" w:rsidP="004A4AAF">
      <w:pPr>
        <w:spacing w:after="0" w:line="240" w:lineRule="auto"/>
        <w:rPr>
          <w:rFonts w:ascii="Times New Roman" w:hAnsi="Times New Roman" w:cs="Times New Roman"/>
          <w:spacing w:val="-4"/>
          <w:szCs w:val="22"/>
          <w:shd w:val="clear" w:color="auto" w:fill="FFFFFF"/>
        </w:rPr>
      </w:pPr>
    </w:p>
    <w:p w14:paraId="7051E16D" w14:textId="77777777" w:rsidR="004A4AAF" w:rsidRPr="000600FB" w:rsidRDefault="004A4AAF" w:rsidP="004A4AAF">
      <w:pPr>
        <w:spacing w:line="240" w:lineRule="auto"/>
        <w:ind w:left="540"/>
        <w:contextualSpacing/>
        <w:jc w:val="thaiDistribute"/>
        <w:rPr>
          <w:rFonts w:ascii="Times New Roman" w:hAnsi="Times New Roman" w:cs="Times New Roman"/>
          <w:i/>
          <w:iCs/>
          <w:szCs w:val="22"/>
          <w:shd w:val="clear" w:color="auto" w:fill="FFFFFF"/>
        </w:rPr>
      </w:pPr>
      <w:r w:rsidRPr="000600FB">
        <w:rPr>
          <w:rFonts w:ascii="Times New Roman" w:hAnsi="Times New Roman" w:cs="Times New Roman"/>
          <w:i/>
          <w:iCs/>
          <w:szCs w:val="22"/>
          <w:shd w:val="clear" w:color="auto" w:fill="FFFFFF"/>
        </w:rPr>
        <w:t>Black Case no. Por.1185/2566 </w:t>
      </w:r>
    </w:p>
    <w:p w14:paraId="10420F82" w14:textId="2DDF266C" w:rsidR="004A4AAF" w:rsidRPr="000600FB" w:rsidRDefault="00793AC5" w:rsidP="004A4AAF">
      <w:pPr>
        <w:spacing w:line="240" w:lineRule="auto"/>
        <w:ind w:left="540"/>
        <w:contextualSpacing/>
        <w:jc w:val="thaiDistribute"/>
        <w:rPr>
          <w:rFonts w:ascii="Times New Roman" w:hAnsi="Times New Roman" w:cs="Angsana New"/>
          <w:shd w:val="clear" w:color="auto" w:fill="FFFFFF"/>
        </w:rPr>
      </w:pPr>
      <w:r w:rsidRPr="000600FB">
        <w:rPr>
          <w:rFonts w:ascii="Times New Roman" w:hAnsi="Times New Roman" w:cs="Times New Roman"/>
          <w:szCs w:val="22"/>
          <w:shd w:val="clear" w:color="auto" w:fill="FFFFFF"/>
        </w:rPr>
        <w:t>The</w:t>
      </w:r>
      <w:r w:rsidR="004A4AAF" w:rsidRPr="000600FB">
        <w:rPr>
          <w:rFonts w:ascii="Times New Roman" w:hAnsi="Times New Roman" w:cs="Times New Roman"/>
          <w:szCs w:val="22"/>
          <w:shd w:val="clear" w:color="auto" w:fill="FFFFFF"/>
        </w:rPr>
        <w:t xml:space="preserve"> complaint was filed on 10 March 2023, in which a Company’s subsidiary is the 3</w:t>
      </w:r>
      <w:r w:rsidR="004A4AAF" w:rsidRPr="000600FB">
        <w:rPr>
          <w:rFonts w:ascii="Times New Roman" w:hAnsi="Times New Roman" w:cs="Times New Roman"/>
          <w:szCs w:val="22"/>
          <w:shd w:val="clear" w:color="auto" w:fill="FFFFFF"/>
          <w:vertAlign w:val="superscript"/>
        </w:rPr>
        <w:t>rd</w:t>
      </w:r>
      <w:r w:rsidR="004A4AAF" w:rsidRPr="000600FB">
        <w:rPr>
          <w:rFonts w:ascii="Times New Roman" w:hAnsi="Times New Roman" w:cs="Times New Roman"/>
          <w:szCs w:val="22"/>
          <w:shd w:val="clear" w:color="auto" w:fill="FFFFFF"/>
        </w:rPr>
        <w:t xml:space="preserve"> defendant regarding the exercise of the shareholder’s right from 1</w:t>
      </w:r>
      <w:r w:rsidR="004A4AAF" w:rsidRPr="000600FB">
        <w:rPr>
          <w:rFonts w:ascii="Times New Roman" w:hAnsi="Times New Roman" w:cs="Times New Roman"/>
          <w:szCs w:val="22"/>
          <w:shd w:val="clear" w:color="auto" w:fill="FFFFFF"/>
          <w:vertAlign w:val="superscript"/>
        </w:rPr>
        <w:t>st</w:t>
      </w:r>
      <w:r w:rsidR="004A4AAF" w:rsidRPr="000600FB">
        <w:rPr>
          <w:rFonts w:ascii="Times New Roman" w:hAnsi="Times New Roman" w:cs="Times New Roman"/>
          <w:szCs w:val="22"/>
          <w:shd w:val="clear" w:color="auto" w:fill="FFFFFF"/>
        </w:rPr>
        <w:t xml:space="preserve"> and 2</w:t>
      </w:r>
      <w:r w:rsidR="004A4AAF" w:rsidRPr="000600FB">
        <w:rPr>
          <w:rFonts w:ascii="Times New Roman" w:hAnsi="Times New Roman" w:cs="Times New Roman"/>
          <w:szCs w:val="22"/>
          <w:shd w:val="clear" w:color="auto" w:fill="FFFFFF"/>
          <w:vertAlign w:val="superscript"/>
        </w:rPr>
        <w:t>nd</w:t>
      </w:r>
      <w:r w:rsidR="004A4AAF" w:rsidRPr="000600FB">
        <w:rPr>
          <w:rFonts w:ascii="Times New Roman" w:hAnsi="Times New Roman" w:cs="Times New Roman"/>
          <w:szCs w:val="22"/>
          <w:shd w:val="clear" w:color="auto" w:fill="FFFFFF"/>
        </w:rPr>
        <w:t xml:space="preserve"> defendant. The Company’s subsidiary was filed to deliver 1,260 shares (9 percent of </w:t>
      </w:r>
      <w:r w:rsidR="00C87F22" w:rsidRPr="000600FB">
        <w:rPr>
          <w:rFonts w:ascii="Times New Roman" w:hAnsi="Times New Roman" w:cs="Times New Roman"/>
          <w:szCs w:val="22"/>
          <w:shd w:val="clear" w:color="auto" w:fill="FFFFFF"/>
        </w:rPr>
        <w:t>paid-up share</w:t>
      </w:r>
      <w:r w:rsidR="004A4AAF" w:rsidRPr="000600FB">
        <w:rPr>
          <w:rFonts w:ascii="Times New Roman" w:hAnsi="Times New Roman" w:cs="Times New Roman"/>
          <w:szCs w:val="22"/>
          <w:shd w:val="clear" w:color="auto" w:fill="FFFFFF"/>
        </w:rPr>
        <w:t xml:space="preserve"> capital) to the plaintiff. The case is currently under consideration by the Court of First Instance, and the Court has scheduled the judgment hearing </w:t>
      </w:r>
      <w:proofErr w:type="gramStart"/>
      <w:r w:rsidR="0009764A" w:rsidRPr="000600FB">
        <w:rPr>
          <w:rFonts w:ascii="Times New Roman" w:hAnsi="Times New Roman" w:cs="Times New Roman"/>
          <w:spacing w:val="-6"/>
          <w:szCs w:val="22"/>
          <w:shd w:val="clear" w:color="auto" w:fill="FFFFFF"/>
        </w:rPr>
        <w:t>on</w:t>
      </w:r>
      <w:proofErr w:type="gramEnd"/>
      <w:r w:rsidR="004A4AAF" w:rsidRPr="000600FB">
        <w:rPr>
          <w:rFonts w:ascii="Times New Roman" w:hAnsi="Times New Roman" w:cs="Times New Roman"/>
          <w:spacing w:val="-6"/>
          <w:szCs w:val="22"/>
          <w:shd w:val="clear" w:color="auto" w:fill="FFFFFF"/>
        </w:rPr>
        <w:t xml:space="preserve"> 18 February </w:t>
      </w:r>
      <w:proofErr w:type="gramStart"/>
      <w:r w:rsidR="004A4AAF" w:rsidRPr="000600FB">
        <w:rPr>
          <w:rFonts w:ascii="Times New Roman" w:hAnsi="Times New Roman" w:cs="Times New Roman"/>
          <w:spacing w:val="-6"/>
          <w:szCs w:val="22"/>
          <w:shd w:val="clear" w:color="auto" w:fill="FFFFFF"/>
        </w:rPr>
        <w:t>2025</w:t>
      </w:r>
      <w:proofErr w:type="gramEnd"/>
      <w:r w:rsidR="004A4AAF" w:rsidRPr="000600FB">
        <w:rPr>
          <w:rFonts w:ascii="Times New Roman" w:hAnsi="Times New Roman" w:cs="Times New Roman"/>
          <w:spacing w:val="-6"/>
          <w:szCs w:val="22"/>
          <w:shd w:val="clear" w:color="auto" w:fill="FFFFFF"/>
        </w:rPr>
        <w:t xml:space="preserve"> and the Court has dismissed the case. The plaintiff had filed an appeal. </w:t>
      </w:r>
      <w:r w:rsidR="00676C3B" w:rsidRPr="000600FB">
        <w:rPr>
          <w:rFonts w:ascii="Times New Roman" w:hAnsi="Times New Roman" w:cs="Times New Roman"/>
          <w:spacing w:val="-6"/>
          <w:szCs w:val="22"/>
          <w:shd w:val="clear" w:color="auto" w:fill="FFFFFF"/>
        </w:rPr>
        <w:t>On</w:t>
      </w:r>
      <w:r w:rsidR="004A4AAF" w:rsidRPr="000600FB">
        <w:rPr>
          <w:rFonts w:ascii="Times New Roman" w:hAnsi="Times New Roman" w:cs="Times New Roman"/>
          <w:spacing w:val="-6"/>
          <w:szCs w:val="22"/>
          <w:shd w:val="clear" w:color="auto" w:fill="FFFFFF"/>
        </w:rPr>
        <w:t xml:space="preserve"> 30 June 2026</w:t>
      </w:r>
      <w:r w:rsidR="004A4AAF" w:rsidRPr="000600FB">
        <w:rPr>
          <w:rFonts w:ascii="Times New Roman" w:hAnsi="Times New Roman" w:cs="Angsana New"/>
          <w:shd w:val="clear" w:color="auto" w:fill="FFFFFF"/>
        </w:rPr>
        <w:t>, the case is currently in the appeals process.</w:t>
      </w:r>
    </w:p>
    <w:p w14:paraId="45FFF79B" w14:textId="36177130" w:rsidR="00B57F88" w:rsidRPr="000600FB" w:rsidRDefault="00B57F88">
      <w:pPr>
        <w:spacing w:after="0" w:line="240" w:lineRule="auto"/>
        <w:rPr>
          <w:rFonts w:ascii="Times New Roman" w:hAnsi="Times New Roman" w:cs="Times New Roman"/>
          <w:i/>
          <w:iCs/>
          <w:szCs w:val="22"/>
          <w:shd w:val="clear" w:color="auto" w:fill="FFFFFF"/>
        </w:rPr>
      </w:pPr>
    </w:p>
    <w:p w14:paraId="75725582" w14:textId="67691964" w:rsidR="004A4AAF" w:rsidRPr="000600FB" w:rsidRDefault="004A4AAF" w:rsidP="004A4AAF">
      <w:pPr>
        <w:spacing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i/>
          <w:iCs/>
          <w:szCs w:val="22"/>
          <w:shd w:val="clear" w:color="auto" w:fill="FFFFFF"/>
        </w:rPr>
        <w:t>Black case no. Aor. 1582/2567 </w:t>
      </w:r>
    </w:p>
    <w:p w14:paraId="3E476293" w14:textId="0D84F34F" w:rsidR="00EF0C07" w:rsidRPr="000600FB" w:rsidRDefault="004A4AAF" w:rsidP="004A4AAF">
      <w:pPr>
        <w:spacing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The complaint was filed on 21 May 2024, in which a Company’s subsidiary is the 3</w:t>
      </w:r>
      <w:r w:rsidRPr="000600FB">
        <w:rPr>
          <w:rFonts w:ascii="Times New Roman" w:hAnsi="Times New Roman" w:cs="Times New Roman"/>
          <w:szCs w:val="22"/>
          <w:shd w:val="clear" w:color="auto" w:fill="FFFFFF"/>
          <w:vertAlign w:val="superscript"/>
        </w:rPr>
        <w:t>rd</w:t>
      </w:r>
      <w:r w:rsidRPr="000600FB">
        <w:rPr>
          <w:rFonts w:ascii="Times New Roman" w:hAnsi="Times New Roman" w:cs="Times New Roman"/>
          <w:szCs w:val="22"/>
          <w:shd w:val="clear" w:color="auto" w:fill="FFFFFF"/>
        </w:rPr>
        <w:t xml:space="preserve"> defendant regarding the defendant filed false information against the complaint according to legal case no.2309/2565 and no.352/2565. The Court has scheduled the hearing for the defendants' testimonies and the examination of evidence for 3 February 2025</w:t>
      </w:r>
      <w:r w:rsidRPr="000600FB">
        <w:rPr>
          <w:rFonts w:ascii="Times New Roman" w:hAnsi="Times New Roman" w:cs="Times New Roman"/>
          <w:szCs w:val="22"/>
        </w:rPr>
        <w:t xml:space="preserve">. </w:t>
      </w:r>
      <w:r w:rsidRPr="000600FB">
        <w:rPr>
          <w:rFonts w:ascii="Times New Roman" w:hAnsi="Times New Roman" w:cs="Times New Roman"/>
          <w:szCs w:val="22"/>
          <w:shd w:val="clear" w:color="auto" w:fill="FFFFFF"/>
        </w:rPr>
        <w:t xml:space="preserve">The </w:t>
      </w:r>
      <w:r w:rsidR="00D40900" w:rsidRPr="000600FB">
        <w:rPr>
          <w:rFonts w:ascii="Times New Roman" w:hAnsi="Times New Roman" w:cs="Times New Roman"/>
          <w:szCs w:val="22"/>
          <w:shd w:val="clear" w:color="auto" w:fill="FFFFFF"/>
        </w:rPr>
        <w:t>C</w:t>
      </w:r>
      <w:r w:rsidRPr="000600FB">
        <w:rPr>
          <w:rFonts w:ascii="Times New Roman" w:hAnsi="Times New Roman" w:cs="Times New Roman"/>
          <w:szCs w:val="22"/>
          <w:shd w:val="clear" w:color="auto" w:fill="FFFFFF"/>
        </w:rPr>
        <w:t xml:space="preserve">ourt scheduled a hearing on 5 February 2026, and the </w:t>
      </w:r>
      <w:r w:rsidR="00D40900" w:rsidRPr="000600FB">
        <w:rPr>
          <w:rFonts w:ascii="Times New Roman" w:hAnsi="Times New Roman" w:cs="Times New Roman"/>
          <w:szCs w:val="22"/>
          <w:shd w:val="clear" w:color="auto" w:fill="FFFFFF"/>
        </w:rPr>
        <w:t>C</w:t>
      </w:r>
      <w:r w:rsidRPr="000600FB">
        <w:rPr>
          <w:rFonts w:ascii="Times New Roman" w:hAnsi="Times New Roman" w:cs="Times New Roman"/>
          <w:szCs w:val="22"/>
          <w:shd w:val="clear" w:color="auto" w:fill="FFFFFF"/>
        </w:rPr>
        <w:t>ourt of first instance rendered a judgment dismissing the case.</w:t>
      </w:r>
    </w:p>
    <w:p w14:paraId="59B0AFDA" w14:textId="77777777" w:rsidR="00F55BC9" w:rsidRPr="000600FB" w:rsidRDefault="00F55BC9" w:rsidP="004A4AAF">
      <w:pPr>
        <w:spacing w:line="240" w:lineRule="auto"/>
        <w:ind w:left="540"/>
        <w:contextualSpacing/>
        <w:jc w:val="thaiDistribute"/>
        <w:rPr>
          <w:rFonts w:ascii="Times New Roman" w:hAnsi="Times New Roman" w:cs="Times New Roman"/>
          <w:szCs w:val="22"/>
          <w:shd w:val="clear" w:color="auto" w:fill="FFFFFF"/>
        </w:rPr>
      </w:pPr>
    </w:p>
    <w:p w14:paraId="1E4C266E" w14:textId="77777777" w:rsidR="00901BC6" w:rsidRPr="000600FB" w:rsidRDefault="00901BC6">
      <w:pPr>
        <w:spacing w:after="0" w:line="240" w:lineRule="auto"/>
        <w:rPr>
          <w:rFonts w:ascii="Times New Roman" w:hAnsi="Times New Roman" w:cs="Times New Roman"/>
          <w:i/>
          <w:iCs/>
          <w:szCs w:val="22"/>
          <w:shd w:val="clear" w:color="auto" w:fill="FFFFFF"/>
        </w:rPr>
      </w:pPr>
      <w:r w:rsidRPr="000600FB">
        <w:rPr>
          <w:rFonts w:ascii="Times New Roman" w:hAnsi="Times New Roman" w:cs="Times New Roman"/>
          <w:i/>
          <w:iCs/>
          <w:szCs w:val="22"/>
          <w:shd w:val="clear" w:color="auto" w:fill="FFFFFF"/>
        </w:rPr>
        <w:br w:type="page"/>
      </w:r>
    </w:p>
    <w:p w14:paraId="7612FC6C" w14:textId="5AD7A7C5" w:rsidR="00E23BC0" w:rsidRPr="000600FB" w:rsidRDefault="00E23BC0" w:rsidP="00E23BC0">
      <w:pPr>
        <w:spacing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i/>
          <w:iCs/>
          <w:szCs w:val="22"/>
          <w:shd w:val="clear" w:color="auto" w:fill="FFFFFF"/>
        </w:rPr>
        <w:lastRenderedPageBreak/>
        <w:t xml:space="preserve">Black case no. Por. </w:t>
      </w:r>
      <w:r w:rsidR="00BD6451" w:rsidRPr="000600FB">
        <w:rPr>
          <w:rFonts w:ascii="Times New Roman" w:hAnsi="Times New Roman" w:cs="Times New Roman"/>
          <w:i/>
          <w:iCs/>
          <w:szCs w:val="22"/>
          <w:shd w:val="clear" w:color="auto" w:fill="FFFFFF"/>
        </w:rPr>
        <w:t>281</w:t>
      </w:r>
      <w:r w:rsidRPr="000600FB">
        <w:rPr>
          <w:rFonts w:ascii="Times New Roman" w:hAnsi="Times New Roman" w:cs="Times New Roman"/>
          <w:i/>
          <w:iCs/>
          <w:szCs w:val="22"/>
          <w:shd w:val="clear" w:color="auto" w:fill="FFFFFF"/>
        </w:rPr>
        <w:t>/256</w:t>
      </w:r>
      <w:r w:rsidR="00BD6451" w:rsidRPr="000600FB">
        <w:rPr>
          <w:rFonts w:ascii="Times New Roman" w:hAnsi="Times New Roman" w:cs="Times New Roman"/>
          <w:i/>
          <w:iCs/>
          <w:szCs w:val="22"/>
          <w:shd w:val="clear" w:color="auto" w:fill="FFFFFF"/>
        </w:rPr>
        <w:t>9</w:t>
      </w:r>
      <w:r w:rsidRPr="000600FB">
        <w:rPr>
          <w:rFonts w:ascii="Times New Roman" w:hAnsi="Times New Roman" w:cs="Times New Roman"/>
          <w:i/>
          <w:iCs/>
          <w:szCs w:val="22"/>
          <w:shd w:val="clear" w:color="auto" w:fill="FFFFFF"/>
        </w:rPr>
        <w:t> </w:t>
      </w:r>
    </w:p>
    <w:p w14:paraId="516AA27C" w14:textId="12B9F33A" w:rsidR="00E23BC0" w:rsidRPr="000600FB" w:rsidRDefault="00E23BC0" w:rsidP="00E23BC0">
      <w:pPr>
        <w:spacing w:after="0"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The complaint was filed on </w:t>
      </w:r>
      <w:r w:rsidR="00BD6451" w:rsidRPr="000600FB">
        <w:rPr>
          <w:rFonts w:ascii="Times New Roman" w:hAnsi="Times New Roman" w:cs="Times New Roman"/>
          <w:szCs w:val="22"/>
          <w:shd w:val="clear" w:color="auto" w:fill="FFFFFF"/>
        </w:rPr>
        <w:t>30</w:t>
      </w:r>
      <w:r w:rsidRPr="000600FB">
        <w:rPr>
          <w:rFonts w:ascii="Times New Roman" w:hAnsi="Times New Roman" w:cs="Times New Roman"/>
          <w:szCs w:val="22"/>
          <w:shd w:val="clear" w:color="auto" w:fill="FFFFFF"/>
        </w:rPr>
        <w:t xml:space="preserve"> </w:t>
      </w:r>
      <w:r w:rsidR="00BD6451" w:rsidRPr="000600FB">
        <w:rPr>
          <w:rFonts w:ascii="Times New Roman" w:hAnsi="Times New Roman" w:cs="Times New Roman"/>
          <w:szCs w:val="22"/>
          <w:shd w:val="clear" w:color="auto" w:fill="FFFFFF"/>
        </w:rPr>
        <w:t>January</w:t>
      </w:r>
      <w:r w:rsidRPr="000600FB">
        <w:rPr>
          <w:rFonts w:ascii="Times New Roman" w:hAnsi="Times New Roman" w:cs="Times New Roman"/>
          <w:szCs w:val="22"/>
          <w:shd w:val="clear" w:color="auto" w:fill="FFFFFF"/>
        </w:rPr>
        <w:t xml:space="preserve"> 202</w:t>
      </w:r>
      <w:r w:rsidR="00BD6451" w:rsidRPr="000600FB">
        <w:rPr>
          <w:rFonts w:ascii="Times New Roman" w:hAnsi="Times New Roman" w:cs="Times New Roman"/>
          <w:szCs w:val="22"/>
          <w:shd w:val="clear" w:color="auto" w:fill="FFFFFF"/>
        </w:rPr>
        <w:t>6</w:t>
      </w:r>
      <w:r w:rsidRPr="000600FB">
        <w:rPr>
          <w:rFonts w:ascii="Times New Roman" w:hAnsi="Times New Roman" w:cs="Times New Roman"/>
          <w:szCs w:val="22"/>
          <w:shd w:val="clear" w:color="auto" w:fill="FFFFFF"/>
        </w:rPr>
        <w:t xml:space="preserve">, </w:t>
      </w:r>
      <w:r w:rsidR="00700D9B" w:rsidRPr="000600FB">
        <w:rPr>
          <w:rFonts w:ascii="Times New Roman" w:hAnsi="Times New Roman" w:cs="Times New Roman"/>
          <w:szCs w:val="22"/>
          <w:shd w:val="clear" w:color="auto" w:fill="FFFFFF"/>
        </w:rPr>
        <w:t>in which the Company's subsidiaries were</w:t>
      </w:r>
      <w:r w:rsidRPr="000600FB">
        <w:rPr>
          <w:rFonts w:ascii="Times New Roman" w:hAnsi="Times New Roman" w:cs="Times New Roman"/>
          <w:szCs w:val="22"/>
          <w:shd w:val="clear" w:color="auto" w:fill="FFFFFF"/>
        </w:rPr>
        <w:t xml:space="preserve"> the </w:t>
      </w:r>
      <w:r w:rsidR="00BD6451" w:rsidRPr="000600FB">
        <w:rPr>
          <w:rFonts w:ascii="Times New Roman" w:hAnsi="Times New Roman" w:cs="Times New Roman"/>
          <w:szCs w:val="22"/>
          <w:shd w:val="clear" w:color="auto" w:fill="FFFFFF"/>
        </w:rPr>
        <w:t>2</w:t>
      </w:r>
      <w:r w:rsidR="00BD6451" w:rsidRPr="000600FB">
        <w:rPr>
          <w:rFonts w:ascii="Times New Roman" w:hAnsi="Times New Roman" w:cs="Times New Roman"/>
          <w:szCs w:val="22"/>
          <w:shd w:val="clear" w:color="auto" w:fill="FFFFFF"/>
          <w:vertAlign w:val="superscript"/>
        </w:rPr>
        <w:t>nd</w:t>
      </w:r>
      <w:r w:rsidR="00BD6451" w:rsidRPr="000600FB">
        <w:rPr>
          <w:rFonts w:ascii="Times New Roman" w:hAnsi="Times New Roman" w:cs="Times New Roman"/>
          <w:szCs w:val="22"/>
          <w:shd w:val="clear" w:color="auto" w:fill="FFFFFF"/>
        </w:rPr>
        <w:t xml:space="preserve"> and </w:t>
      </w:r>
      <w:r w:rsidRPr="000600FB">
        <w:rPr>
          <w:rFonts w:ascii="Times New Roman" w:hAnsi="Times New Roman" w:cs="Times New Roman"/>
          <w:szCs w:val="22"/>
          <w:shd w:val="clear" w:color="auto" w:fill="FFFFFF"/>
        </w:rPr>
        <w:t>3</w:t>
      </w:r>
      <w:r w:rsidRPr="000600FB">
        <w:rPr>
          <w:rFonts w:ascii="Times New Roman" w:hAnsi="Times New Roman" w:cs="Times New Roman"/>
          <w:szCs w:val="22"/>
          <w:shd w:val="clear" w:color="auto" w:fill="FFFFFF"/>
          <w:vertAlign w:val="superscript"/>
        </w:rPr>
        <w:t>rd</w:t>
      </w:r>
      <w:r w:rsidRPr="000600FB">
        <w:rPr>
          <w:rFonts w:ascii="Times New Roman" w:hAnsi="Times New Roman" w:cs="Times New Roman"/>
          <w:szCs w:val="22"/>
          <w:shd w:val="clear" w:color="auto" w:fill="FFFFFF"/>
        </w:rPr>
        <w:t xml:space="preserve"> </w:t>
      </w:r>
      <w:r w:rsidR="00636DC5" w:rsidRPr="000600FB">
        <w:rPr>
          <w:rFonts w:ascii="Times New Roman" w:hAnsi="Times New Roman" w:cs="Times New Roman"/>
          <w:szCs w:val="22"/>
          <w:shd w:val="clear" w:color="auto" w:fill="FFFFFF"/>
        </w:rPr>
        <w:t>defendants in a lawsuit seeking the revocation of allegedly void juristic acts.</w:t>
      </w:r>
      <w:r w:rsidR="00636DC5" w:rsidRPr="000600FB">
        <w:rPr>
          <w:rFonts w:ascii="Times New Roman" w:hAnsi="Times New Roman" w:cstheme="minorBidi" w:hint="cs"/>
          <w:szCs w:val="22"/>
          <w:shd w:val="clear" w:color="auto" w:fill="FFFFFF"/>
          <w:cs/>
        </w:rPr>
        <w:t xml:space="preserve"> </w:t>
      </w:r>
      <w:r w:rsidRPr="000600FB">
        <w:rPr>
          <w:rFonts w:ascii="Times New Roman" w:hAnsi="Times New Roman" w:cs="Times New Roman"/>
          <w:szCs w:val="22"/>
          <w:shd w:val="clear" w:color="auto" w:fill="FFFFFF"/>
        </w:rPr>
        <w:t xml:space="preserve">The Court </w:t>
      </w:r>
      <w:r w:rsidR="00FB0A00" w:rsidRPr="000600FB">
        <w:rPr>
          <w:rFonts w:ascii="Times New Roman" w:hAnsi="Times New Roman" w:cs="Times New Roman"/>
          <w:szCs w:val="22"/>
          <w:shd w:val="clear" w:color="auto" w:fill="FFFFFF"/>
        </w:rPr>
        <w:t>has scheduled the witness hearings for the plaintiff and the defendants on 1</w:t>
      </w:r>
      <w:r w:rsidR="00FB0A00" w:rsidRPr="000600FB">
        <w:rPr>
          <w:rFonts w:ascii="Times New Roman" w:hAnsi="Times New Roman" w:cs="Angsana New"/>
          <w:shd w:val="clear" w:color="auto" w:fill="FFFFFF"/>
        </w:rPr>
        <w:t>-</w:t>
      </w:r>
      <w:r w:rsidR="00FB0A00" w:rsidRPr="000600FB">
        <w:rPr>
          <w:rFonts w:ascii="Times New Roman" w:hAnsi="Times New Roman" w:cs="Times New Roman"/>
          <w:szCs w:val="22"/>
          <w:shd w:val="clear" w:color="auto" w:fill="FFFFFF"/>
        </w:rPr>
        <w:t>2 September 2026.</w:t>
      </w:r>
    </w:p>
    <w:p w14:paraId="60D6FFB8" w14:textId="77777777" w:rsidR="00E23BC0" w:rsidRPr="000600FB" w:rsidRDefault="00E23BC0" w:rsidP="00901BC6">
      <w:pPr>
        <w:spacing w:after="0" w:line="240" w:lineRule="auto"/>
        <w:ind w:left="540"/>
        <w:contextualSpacing/>
        <w:jc w:val="thaiDistribute"/>
        <w:rPr>
          <w:rFonts w:ascii="Times New Roman" w:hAnsi="Times New Roman" w:cs="Times New Roman"/>
          <w:szCs w:val="22"/>
          <w:shd w:val="clear" w:color="auto" w:fill="FFFFFF"/>
        </w:rPr>
      </w:pPr>
    </w:p>
    <w:p w14:paraId="539D6F1A" w14:textId="77777777" w:rsidR="004A4AAF" w:rsidRPr="000600FB" w:rsidRDefault="004A4AAF" w:rsidP="00901BC6">
      <w:pPr>
        <w:pStyle w:val="BodyText"/>
        <w:numPr>
          <w:ilvl w:val="0"/>
          <w:numId w:val="29"/>
        </w:numPr>
        <w:spacing w:after="0" w:line="240" w:lineRule="auto"/>
        <w:ind w:left="540" w:hanging="540"/>
        <w:jc w:val="thaiDistribute"/>
        <w:rPr>
          <w:rFonts w:ascii="Times New Roman" w:hAnsi="Times New Roman" w:cs="Times New Roman"/>
          <w:i/>
          <w:iCs/>
          <w:shd w:val="clear" w:color="auto" w:fill="FFFFFF"/>
        </w:rPr>
      </w:pPr>
      <w:r w:rsidRPr="000600FB">
        <w:rPr>
          <w:rFonts w:ascii="Times New Roman" w:hAnsi="Times New Roman" w:cs="Times New Roman"/>
          <w:i/>
          <w:iCs/>
          <w:shd w:val="clear" w:color="auto" w:fill="FFFFFF"/>
        </w:rPr>
        <w:t>Black case No. Por. 5582</w:t>
      </w:r>
      <w:r w:rsidRPr="000600FB">
        <w:rPr>
          <w:rFonts w:ascii="Times New Roman" w:hAnsi="Times New Roman" w:cs="Times New Roman"/>
          <w:i/>
          <w:iCs/>
          <w:szCs w:val="22"/>
          <w:shd w:val="clear" w:color="auto" w:fill="FFFFFF"/>
          <w:cs/>
        </w:rPr>
        <w:t>/</w:t>
      </w:r>
      <w:r w:rsidRPr="000600FB">
        <w:rPr>
          <w:rFonts w:ascii="Times New Roman" w:hAnsi="Times New Roman" w:cs="Times New Roman"/>
          <w:i/>
          <w:iCs/>
          <w:shd w:val="clear" w:color="auto" w:fill="FFFFFF"/>
        </w:rPr>
        <w:t>2567</w:t>
      </w:r>
    </w:p>
    <w:p w14:paraId="212A1445" w14:textId="1AFFDB78" w:rsidR="004A4AAF" w:rsidRPr="000600FB" w:rsidRDefault="004A4AAF" w:rsidP="00901BC6">
      <w:pPr>
        <w:spacing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The subsidiary was sued on 18 December 2024, in relation to a breach of a loan agreement. </w:t>
      </w:r>
      <w:r w:rsidRPr="000600FB">
        <w:rPr>
          <w:rFonts w:ascii="Times New Roman" w:hAnsi="Times New Roman" w:cs="Times New Roman"/>
          <w:szCs w:val="22"/>
          <w:shd w:val="clear" w:color="auto" w:fill="FFFFFF"/>
          <w:cs/>
        </w:rPr>
        <w:br/>
      </w:r>
      <w:proofErr w:type="gramStart"/>
      <w:r w:rsidRPr="000600FB">
        <w:rPr>
          <w:rFonts w:ascii="Times New Roman" w:hAnsi="Times New Roman" w:cs="Times New Roman"/>
          <w:spacing w:val="-2"/>
          <w:szCs w:val="22"/>
          <w:shd w:val="clear" w:color="auto" w:fill="FFFFFF"/>
        </w:rPr>
        <w:t xml:space="preserve">On </w:t>
      </w:r>
      <w:r w:rsidRPr="000600FB">
        <w:rPr>
          <w:rFonts w:ascii="Times New Roman" w:hAnsi="Times New Roman" w:cs="Times New Roman"/>
          <w:szCs w:val="22"/>
          <w:shd w:val="clear" w:color="auto" w:fill="FFFFFF"/>
        </w:rPr>
        <w:t>31</w:t>
      </w:r>
      <w:proofErr w:type="gramEnd"/>
      <w:r w:rsidRPr="000600FB">
        <w:rPr>
          <w:rFonts w:ascii="Times New Roman" w:hAnsi="Times New Roman" w:cs="Times New Roman"/>
          <w:szCs w:val="22"/>
          <w:shd w:val="clear" w:color="auto" w:fill="FFFFFF"/>
        </w:rPr>
        <w:t xml:space="preserve"> December 2025</w:t>
      </w:r>
      <w:r w:rsidRPr="000600FB">
        <w:rPr>
          <w:rFonts w:ascii="Times New Roman" w:hAnsi="Times New Roman" w:cs="Times New Roman"/>
          <w:spacing w:val="-2"/>
          <w:szCs w:val="22"/>
          <w:shd w:val="clear" w:color="auto" w:fill="FFFFFF"/>
        </w:rPr>
        <w:t xml:space="preserve">, </w:t>
      </w:r>
      <w:r w:rsidRPr="000600FB">
        <w:rPr>
          <w:rFonts w:ascii="Times New Roman" w:hAnsi="Times New Roman" w:cs="Times New Roman"/>
          <w:szCs w:val="22"/>
          <w:shd w:val="clear" w:color="auto" w:fill="FFFFFF"/>
        </w:rPr>
        <w:t xml:space="preserve">the case is currently under consideration by the Court of First Instance. Consequently, on 23 February 2026, the Court </w:t>
      </w:r>
      <w:r w:rsidRPr="000600FB">
        <w:rPr>
          <w:rFonts w:ascii="Times New Roman" w:hAnsi="Times New Roman" w:cs="Angsana New"/>
          <w:shd w:val="clear" w:color="auto" w:fill="FFFFFF"/>
        </w:rPr>
        <w:t>issued the final decision ordering</w:t>
      </w:r>
      <w:r w:rsidRPr="000600FB">
        <w:rPr>
          <w:rFonts w:ascii="Times New Roman" w:hAnsi="Times New Roman" w:cs="Times New Roman"/>
          <w:szCs w:val="22"/>
          <w:shd w:val="clear" w:color="auto" w:fill="FFFFFF"/>
        </w:rPr>
        <w:t xml:space="preserve"> the subsidiary to repay the debt in accordance with the plaintiff’s claim. </w:t>
      </w:r>
      <w:r w:rsidR="00214367" w:rsidRPr="000600FB">
        <w:rPr>
          <w:rFonts w:ascii="Times New Roman" w:hAnsi="Times New Roman" w:cs="Angsana New"/>
          <w:shd w:val="clear" w:color="auto" w:fill="FFFFFF"/>
        </w:rPr>
        <w:t>On</w:t>
      </w:r>
      <w:r w:rsidRPr="000600FB">
        <w:rPr>
          <w:rFonts w:ascii="Times New Roman" w:hAnsi="Times New Roman" w:cs="Angsana New"/>
          <w:shd w:val="clear" w:color="auto" w:fill="FFFFFF"/>
        </w:rPr>
        <w:t xml:space="preserve"> 30 June</w:t>
      </w:r>
      <w:r w:rsidRPr="000600FB">
        <w:rPr>
          <w:rFonts w:ascii="Times New Roman" w:hAnsi="Times New Roman" w:cs="Times New Roman"/>
          <w:szCs w:val="22"/>
          <w:shd w:val="clear" w:color="auto" w:fill="FFFFFF"/>
        </w:rPr>
        <w:t xml:space="preserve"> 2026, the case is currently in the process requesting extending the appeal period to the </w:t>
      </w:r>
      <w:r w:rsidR="00214367" w:rsidRPr="000600FB">
        <w:rPr>
          <w:rFonts w:ascii="Times New Roman" w:hAnsi="Times New Roman" w:cs="Times New Roman"/>
          <w:szCs w:val="22"/>
          <w:shd w:val="clear" w:color="auto" w:fill="FFFFFF"/>
        </w:rPr>
        <w:t>C</w:t>
      </w:r>
      <w:r w:rsidRPr="000600FB">
        <w:rPr>
          <w:rFonts w:ascii="Times New Roman" w:hAnsi="Times New Roman" w:cs="Times New Roman"/>
          <w:szCs w:val="22"/>
          <w:shd w:val="clear" w:color="auto" w:fill="FFFFFF"/>
        </w:rPr>
        <w:t xml:space="preserve">ourt. </w:t>
      </w:r>
    </w:p>
    <w:p w14:paraId="017BB64D" w14:textId="77777777" w:rsidR="00901BC6" w:rsidRPr="000600FB" w:rsidRDefault="00901BC6" w:rsidP="00901BC6">
      <w:pPr>
        <w:spacing w:after="0" w:line="240" w:lineRule="auto"/>
        <w:ind w:left="540"/>
        <w:contextualSpacing/>
        <w:jc w:val="thaiDistribute"/>
        <w:rPr>
          <w:rFonts w:ascii="Times New Roman" w:hAnsi="Times New Roman" w:cs="Times New Roman"/>
          <w:szCs w:val="22"/>
          <w:shd w:val="clear" w:color="auto" w:fill="FFFFFF"/>
        </w:rPr>
      </w:pPr>
    </w:p>
    <w:p w14:paraId="665852F6" w14:textId="74ED4681" w:rsidR="004A4AAF" w:rsidRPr="000600FB" w:rsidRDefault="004A4AAF" w:rsidP="00901BC6">
      <w:pPr>
        <w:pStyle w:val="BodyText"/>
        <w:numPr>
          <w:ilvl w:val="0"/>
          <w:numId w:val="29"/>
        </w:numPr>
        <w:spacing w:after="0" w:line="240" w:lineRule="auto"/>
        <w:ind w:left="540" w:hanging="540"/>
        <w:jc w:val="thaiDistribute"/>
        <w:rPr>
          <w:rFonts w:ascii="Times New Roman" w:hAnsi="Times New Roman" w:cs="Times New Roman"/>
          <w:i/>
          <w:iCs/>
          <w:shd w:val="clear" w:color="auto" w:fill="FFFFFF"/>
        </w:rPr>
      </w:pPr>
      <w:r w:rsidRPr="000600FB">
        <w:rPr>
          <w:rFonts w:ascii="Times New Roman" w:hAnsi="Times New Roman" w:cs="Times New Roman"/>
          <w:i/>
          <w:iCs/>
          <w:shd w:val="clear" w:color="auto" w:fill="FFFFFF"/>
        </w:rPr>
        <w:t xml:space="preserve">Black case No. </w:t>
      </w:r>
      <w:r w:rsidR="00862828" w:rsidRPr="000600FB">
        <w:rPr>
          <w:rFonts w:ascii="Times New Roman" w:hAnsi="Times New Roman" w:cs="Times New Roman"/>
          <w:i/>
          <w:iCs/>
          <w:shd w:val="clear" w:color="auto" w:fill="FFFFFF"/>
        </w:rPr>
        <w:t>M</w:t>
      </w:r>
      <w:r w:rsidRPr="000600FB">
        <w:rPr>
          <w:rFonts w:ascii="Times New Roman" w:hAnsi="Times New Roman" w:cs="Times New Roman"/>
          <w:i/>
          <w:iCs/>
          <w:shd w:val="clear" w:color="auto" w:fill="FFFFFF"/>
        </w:rPr>
        <w:t>or. 807/2568</w:t>
      </w:r>
    </w:p>
    <w:p w14:paraId="65739489" w14:textId="41601306" w:rsidR="004A4AAF" w:rsidRPr="000600FB" w:rsidRDefault="004A4AAF" w:rsidP="004A4AAF">
      <w:pPr>
        <w:spacing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The subsidiary was sued on 2 March 2026, in relation to a claim for damages arising from a breach of contract amounting to </w:t>
      </w:r>
      <w:r w:rsidR="00214367" w:rsidRPr="000600FB">
        <w:rPr>
          <w:rFonts w:ascii="Times New Roman" w:hAnsi="Times New Roman" w:cs="Times New Roman"/>
          <w:szCs w:val="22"/>
          <w:shd w:val="clear" w:color="auto" w:fill="FFFFFF"/>
        </w:rPr>
        <w:t>Baht</w:t>
      </w:r>
      <w:r w:rsidRPr="000600FB">
        <w:rPr>
          <w:rFonts w:ascii="Times New Roman" w:hAnsi="Times New Roman" w:cs="Times New Roman"/>
          <w:szCs w:val="22"/>
          <w:shd w:val="clear" w:color="auto" w:fill="FFFFFF"/>
        </w:rPr>
        <w:t xml:space="preserve"> 0.23 million, </w:t>
      </w:r>
      <w:r w:rsidR="000634E4" w:rsidRPr="000600FB">
        <w:rPr>
          <w:rFonts w:ascii="Times New Roman" w:hAnsi="Times New Roman" w:cs="Times New Roman"/>
          <w:szCs w:val="22"/>
          <w:shd w:val="clear" w:color="auto" w:fill="FFFFFF"/>
        </w:rPr>
        <w:t xml:space="preserve">the Court of First Instance </w:t>
      </w:r>
      <w:r w:rsidRPr="000600FB">
        <w:rPr>
          <w:rFonts w:ascii="Times New Roman" w:hAnsi="Times New Roman" w:cs="Times New Roman"/>
          <w:szCs w:val="22"/>
          <w:shd w:val="clear" w:color="auto" w:fill="FFFFFF"/>
        </w:rPr>
        <w:t>has scheduled the witness hearings for 8-9 July 2026.</w:t>
      </w:r>
      <w:r w:rsidR="00D56499" w:rsidRPr="000600FB">
        <w:rPr>
          <w:rFonts w:ascii="Times New Roman" w:hAnsi="Times New Roman" w:cs="Times New Roman"/>
          <w:szCs w:val="22"/>
          <w:shd w:val="clear" w:color="auto" w:fill="FFFFFF"/>
        </w:rPr>
        <w:t xml:space="preserve"> The </w:t>
      </w:r>
      <w:r w:rsidR="00214367" w:rsidRPr="000600FB">
        <w:rPr>
          <w:rFonts w:ascii="Times New Roman" w:hAnsi="Times New Roman" w:cs="Times New Roman"/>
          <w:szCs w:val="22"/>
          <w:shd w:val="clear" w:color="auto" w:fill="FFFFFF"/>
        </w:rPr>
        <w:t>C</w:t>
      </w:r>
      <w:r w:rsidR="00D56499" w:rsidRPr="000600FB">
        <w:rPr>
          <w:rFonts w:ascii="Times New Roman" w:hAnsi="Times New Roman" w:cs="Times New Roman"/>
          <w:szCs w:val="22"/>
          <w:shd w:val="clear" w:color="auto" w:fill="FFFFFF"/>
        </w:rPr>
        <w:t xml:space="preserve">ourt scheduled a hearing on </w:t>
      </w:r>
      <w:r w:rsidR="00C50528" w:rsidRPr="000600FB">
        <w:rPr>
          <w:rFonts w:ascii="Times New Roman" w:hAnsi="Times New Roman" w:cs="Times New Roman"/>
          <w:szCs w:val="22"/>
          <w:shd w:val="clear" w:color="auto" w:fill="FFFFFF"/>
        </w:rPr>
        <w:t>1</w:t>
      </w:r>
      <w:r w:rsidR="00D56499" w:rsidRPr="000600FB">
        <w:rPr>
          <w:rFonts w:ascii="Times New Roman" w:hAnsi="Times New Roman" w:cs="Times New Roman"/>
          <w:szCs w:val="22"/>
          <w:shd w:val="clear" w:color="auto" w:fill="FFFFFF"/>
        </w:rPr>
        <w:t xml:space="preserve"> </w:t>
      </w:r>
      <w:r w:rsidR="00C50528" w:rsidRPr="000600FB">
        <w:rPr>
          <w:rFonts w:ascii="Times New Roman" w:hAnsi="Times New Roman" w:cs="Times New Roman"/>
          <w:szCs w:val="22"/>
          <w:shd w:val="clear" w:color="auto" w:fill="FFFFFF"/>
        </w:rPr>
        <w:t>October</w:t>
      </w:r>
      <w:r w:rsidR="00D56499" w:rsidRPr="000600FB">
        <w:rPr>
          <w:rFonts w:ascii="Times New Roman" w:hAnsi="Times New Roman" w:cs="Times New Roman"/>
          <w:szCs w:val="22"/>
          <w:shd w:val="clear" w:color="auto" w:fill="FFFFFF"/>
        </w:rPr>
        <w:t xml:space="preserve"> 2026</w:t>
      </w:r>
      <w:r w:rsidR="00214367" w:rsidRPr="000600FB">
        <w:rPr>
          <w:rFonts w:ascii="Times New Roman" w:hAnsi="Times New Roman" w:cs="Times New Roman"/>
          <w:szCs w:val="22"/>
          <w:shd w:val="clear" w:color="auto" w:fill="FFFFFF"/>
        </w:rPr>
        <w:t>.</w:t>
      </w:r>
    </w:p>
    <w:p w14:paraId="1E163E90" w14:textId="77777777" w:rsidR="004A4AAF" w:rsidRPr="000600FB" w:rsidRDefault="004A4AAF" w:rsidP="004A4AAF">
      <w:pPr>
        <w:spacing w:line="240" w:lineRule="auto"/>
        <w:ind w:left="540"/>
        <w:contextualSpacing/>
        <w:jc w:val="thaiDistribute"/>
        <w:rPr>
          <w:rFonts w:ascii="Times New Roman" w:hAnsi="Times New Roman" w:cstheme="minorBidi"/>
          <w:szCs w:val="22"/>
          <w:shd w:val="clear" w:color="auto" w:fill="FFFFFF"/>
        </w:rPr>
      </w:pPr>
    </w:p>
    <w:p w14:paraId="566AD847" w14:textId="2BBFC02F" w:rsidR="004A4AAF" w:rsidRPr="000600FB" w:rsidRDefault="004A4AAF" w:rsidP="004A4AAF">
      <w:pPr>
        <w:spacing w:after="0" w:line="240" w:lineRule="auto"/>
        <w:ind w:left="540"/>
        <w:contextualSpacing/>
        <w:jc w:val="thaiDistribute"/>
        <w:rPr>
          <w:rFonts w:ascii="Times New Roman" w:hAnsi="Times New Roman" w:cstheme="minorBidi"/>
          <w:szCs w:val="22"/>
          <w:shd w:val="clear" w:color="auto" w:fill="FFFFFF"/>
        </w:rPr>
      </w:pPr>
      <w:r w:rsidRPr="000600FB">
        <w:rPr>
          <w:rFonts w:ascii="Times New Roman" w:hAnsi="Times New Roman" w:cstheme="minorBidi"/>
          <w:szCs w:val="22"/>
          <w:shd w:val="clear" w:color="auto" w:fill="FFFFFF"/>
        </w:rPr>
        <w:t xml:space="preserve">The management of the Group believes that the Group has no obligation to pay for such damage from the litigations mentioned above. Therefore, no provision has been made in the consolidated financial statements as </w:t>
      </w:r>
      <w:proofErr w:type="gramStart"/>
      <w:r w:rsidR="00FE3799" w:rsidRPr="000600FB">
        <w:rPr>
          <w:rFonts w:ascii="Times New Roman" w:hAnsi="Times New Roman" w:cstheme="minorBidi"/>
          <w:szCs w:val="22"/>
          <w:shd w:val="clear" w:color="auto" w:fill="FFFFFF"/>
        </w:rPr>
        <w:t>at</w:t>
      </w:r>
      <w:proofErr w:type="gramEnd"/>
      <w:r w:rsidRPr="000600FB">
        <w:rPr>
          <w:rFonts w:ascii="Times New Roman" w:hAnsi="Times New Roman" w:cstheme="minorBidi"/>
          <w:szCs w:val="22"/>
          <w:shd w:val="clear" w:color="auto" w:fill="FFFFFF"/>
        </w:rPr>
        <w:t xml:space="preserve"> 30 June 2026.</w:t>
      </w:r>
    </w:p>
    <w:p w14:paraId="53D62B2B" w14:textId="77777777" w:rsidR="004A4AAF" w:rsidRPr="000600FB" w:rsidRDefault="004A4AAF" w:rsidP="004A4AAF">
      <w:pPr>
        <w:spacing w:after="0" w:line="240" w:lineRule="auto"/>
        <w:ind w:left="540"/>
        <w:contextualSpacing/>
        <w:jc w:val="thaiDistribute"/>
        <w:rPr>
          <w:rFonts w:ascii="Times New Roman" w:hAnsi="Times New Roman" w:cstheme="minorBidi"/>
          <w:szCs w:val="22"/>
          <w:shd w:val="clear" w:color="auto" w:fill="FFFFFF"/>
        </w:rPr>
      </w:pPr>
    </w:p>
    <w:p w14:paraId="5A42ECEE" w14:textId="6DA3E0AF" w:rsidR="004A4AAF" w:rsidRPr="000600FB" w:rsidRDefault="004A4AAF" w:rsidP="004A4AAF">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0600FB">
        <w:rPr>
          <w:rFonts w:ascii="Times New Roman" w:hAnsi="Times New Roman" w:cs="Times New Roman"/>
          <w:i/>
          <w:iCs/>
          <w:shd w:val="clear" w:color="auto" w:fill="FFFFFF"/>
        </w:rPr>
        <w:t>Black case No. Por. 3659/2568</w:t>
      </w:r>
    </w:p>
    <w:p w14:paraId="0E9567EB" w14:textId="1AD84C98" w:rsidR="004A4AAF" w:rsidRPr="000600FB" w:rsidRDefault="004A4AAF" w:rsidP="00CE0EFD">
      <w:pPr>
        <w:spacing w:after="0" w:line="240" w:lineRule="auto"/>
        <w:ind w:left="504"/>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The subsidiary was sued on 4 September 2025, in relation to a claim for damages under a service agreement amounting to </w:t>
      </w:r>
      <w:r w:rsidR="00200D49" w:rsidRPr="000600FB">
        <w:rPr>
          <w:rFonts w:ascii="Times New Roman" w:hAnsi="Times New Roman" w:cs="Times New Roman"/>
          <w:szCs w:val="22"/>
          <w:shd w:val="clear" w:color="auto" w:fill="FFFFFF"/>
        </w:rPr>
        <w:t>Baht</w:t>
      </w:r>
      <w:r w:rsidRPr="000600FB">
        <w:rPr>
          <w:rFonts w:ascii="Times New Roman" w:hAnsi="Times New Roman" w:cs="Times New Roman"/>
          <w:szCs w:val="22"/>
          <w:shd w:val="clear" w:color="auto" w:fill="FFFFFF"/>
        </w:rPr>
        <w:t xml:space="preserve"> 1.08 million, </w:t>
      </w:r>
      <w:r w:rsidR="00D351B9" w:rsidRPr="000600FB">
        <w:rPr>
          <w:rFonts w:ascii="Times New Roman" w:hAnsi="Times New Roman" w:cs="Times New Roman"/>
          <w:szCs w:val="22"/>
          <w:shd w:val="clear" w:color="auto" w:fill="FFFFFF"/>
        </w:rPr>
        <w:t xml:space="preserve">the Court of First Instance </w:t>
      </w:r>
      <w:r w:rsidRPr="000600FB">
        <w:rPr>
          <w:rFonts w:ascii="Times New Roman" w:hAnsi="Times New Roman" w:cs="Times New Roman"/>
          <w:szCs w:val="22"/>
          <w:shd w:val="clear" w:color="auto" w:fill="FFFFFF"/>
        </w:rPr>
        <w:t xml:space="preserve">scheduled a witness hearing on 25 February 2026. </w:t>
      </w:r>
      <w:r w:rsidR="00D351B9" w:rsidRPr="000600FB">
        <w:rPr>
          <w:rFonts w:ascii="Times New Roman" w:hAnsi="Times New Roman" w:cs="Times New Roman"/>
          <w:szCs w:val="22"/>
          <w:shd w:val="clear" w:color="auto" w:fill="FFFFFF"/>
        </w:rPr>
        <w:t>Subsequently,</w:t>
      </w:r>
      <w:r w:rsidR="00D351B9" w:rsidRPr="000600FB">
        <w:rPr>
          <w:rFonts w:ascii="Times New Roman" w:hAnsi="Times New Roman" w:cstheme="minorBidi" w:hint="cs"/>
          <w:szCs w:val="22"/>
          <w:shd w:val="clear" w:color="auto" w:fill="FFFFFF"/>
          <w:cs/>
        </w:rPr>
        <w:t xml:space="preserve"> </w:t>
      </w:r>
      <w:r w:rsidR="00D351B9" w:rsidRPr="000600FB">
        <w:rPr>
          <w:rFonts w:ascii="Times New Roman" w:hAnsi="Times New Roman" w:cs="Angsana New"/>
          <w:shd w:val="clear" w:color="auto" w:fill="FFFFFF"/>
        </w:rPr>
        <w:t>o</w:t>
      </w:r>
      <w:r w:rsidRPr="000600FB">
        <w:rPr>
          <w:rFonts w:ascii="Times New Roman" w:hAnsi="Times New Roman" w:cs="Times New Roman"/>
          <w:szCs w:val="22"/>
          <w:shd w:val="clear" w:color="auto" w:fill="FFFFFF"/>
        </w:rPr>
        <w:t xml:space="preserve">n 27 April 2026, </w:t>
      </w:r>
      <w:r w:rsidR="00D351B9" w:rsidRPr="000600FB">
        <w:rPr>
          <w:rFonts w:ascii="Times New Roman" w:hAnsi="Times New Roman" w:cs="Times New Roman"/>
          <w:szCs w:val="22"/>
          <w:shd w:val="clear" w:color="auto" w:fill="FFFFFF"/>
        </w:rPr>
        <w:t xml:space="preserve">the Court of First Instance </w:t>
      </w:r>
      <w:r w:rsidRPr="000600FB">
        <w:rPr>
          <w:rFonts w:ascii="Times New Roman" w:hAnsi="Times New Roman" w:cs="Times New Roman"/>
          <w:szCs w:val="22"/>
          <w:shd w:val="clear" w:color="auto" w:fill="FFFFFF"/>
        </w:rPr>
        <w:t xml:space="preserve">rendered its judgment ordering the defendant to settle the outstanding payable of </w:t>
      </w:r>
      <w:r w:rsidR="00200D49" w:rsidRPr="000600FB">
        <w:rPr>
          <w:rFonts w:ascii="Times New Roman" w:hAnsi="Times New Roman" w:cs="Times New Roman"/>
          <w:szCs w:val="22"/>
          <w:shd w:val="clear" w:color="auto" w:fill="FFFFFF"/>
        </w:rPr>
        <w:t>Baht</w:t>
      </w:r>
      <w:r w:rsidRPr="000600FB">
        <w:rPr>
          <w:rFonts w:ascii="Times New Roman" w:hAnsi="Times New Roman" w:cs="Times New Roman"/>
          <w:szCs w:val="22"/>
          <w:shd w:val="clear" w:color="auto" w:fill="FFFFFF"/>
        </w:rPr>
        <w:t xml:space="preserve"> 0.24 million, together with interest at a rate of 5%</w:t>
      </w:r>
      <w:r w:rsidRPr="000600FB">
        <w:rPr>
          <w:rFonts w:ascii="Times New Roman" w:hAnsi="Times New Roman" w:cs="Times New Roman"/>
          <w:szCs w:val="22"/>
          <w:shd w:val="clear" w:color="auto" w:fill="FFFFFF"/>
          <w:cs/>
        </w:rPr>
        <w:t xml:space="preserve"> </w:t>
      </w:r>
      <w:r w:rsidRPr="000600FB">
        <w:rPr>
          <w:rFonts w:ascii="Times New Roman" w:hAnsi="Times New Roman" w:cs="Angsana New"/>
          <w:shd w:val="clear" w:color="auto" w:fill="FFFFFF"/>
        </w:rPr>
        <w:t>per annum</w:t>
      </w:r>
      <w:r w:rsidRPr="000600FB">
        <w:rPr>
          <w:rFonts w:ascii="Times New Roman" w:hAnsi="Times New Roman" w:cs="Times New Roman"/>
          <w:szCs w:val="22"/>
          <w:shd w:val="clear" w:color="auto" w:fill="FFFFFF"/>
        </w:rPr>
        <w:t xml:space="preserve">, and to return the plaintiff’s </w:t>
      </w:r>
      <w:r w:rsidRPr="000600FB">
        <w:rPr>
          <w:rFonts w:ascii="Times New Roman" w:hAnsi="Times New Roman" w:cs="Angsana New"/>
          <w:shd w:val="clear" w:color="auto" w:fill="FFFFFF"/>
        </w:rPr>
        <w:t xml:space="preserve">letter </w:t>
      </w:r>
      <w:r w:rsidRPr="000600FB">
        <w:rPr>
          <w:rFonts w:ascii="Times New Roman" w:hAnsi="Times New Roman" w:cs="Times New Roman"/>
          <w:szCs w:val="22"/>
          <w:shd w:val="clear" w:color="auto" w:fill="FFFFFF"/>
        </w:rPr>
        <w:t xml:space="preserve">bank guarantee. </w:t>
      </w:r>
      <w:r w:rsidR="00200D49" w:rsidRPr="000600FB">
        <w:rPr>
          <w:rFonts w:ascii="Times New Roman" w:hAnsi="Times New Roman" w:cs="Times New Roman"/>
          <w:szCs w:val="22"/>
          <w:shd w:val="clear" w:color="auto" w:fill="FFFFFF"/>
        </w:rPr>
        <w:t>On</w:t>
      </w:r>
      <w:r w:rsidRPr="000600FB">
        <w:rPr>
          <w:rFonts w:ascii="Times New Roman" w:hAnsi="Times New Roman" w:cs="Times New Roman"/>
          <w:szCs w:val="22"/>
          <w:shd w:val="clear" w:color="auto" w:fill="FFFFFF"/>
        </w:rPr>
        <w:t xml:space="preserve"> 30 June 2026, the Group </w:t>
      </w:r>
      <w:proofErr w:type="gramStart"/>
      <w:r w:rsidRPr="000600FB">
        <w:rPr>
          <w:rFonts w:ascii="Times New Roman" w:hAnsi="Times New Roman" w:cs="Times New Roman"/>
          <w:szCs w:val="22"/>
          <w:shd w:val="clear" w:color="auto" w:fill="FFFFFF"/>
        </w:rPr>
        <w:t>has recorded</w:t>
      </w:r>
      <w:proofErr w:type="gramEnd"/>
      <w:r w:rsidRPr="000600FB">
        <w:rPr>
          <w:rFonts w:ascii="Times New Roman" w:hAnsi="Times New Roman" w:cs="Times New Roman"/>
          <w:szCs w:val="22"/>
          <w:shd w:val="clear" w:color="auto" w:fill="FFFFFF"/>
        </w:rPr>
        <w:t xml:space="preserve"> the related liabilities </w:t>
      </w:r>
      <w:r w:rsidR="00112434" w:rsidRPr="000600FB">
        <w:rPr>
          <w:rFonts w:ascii="Times New Roman" w:hAnsi="Times New Roman" w:cs="Times New Roman"/>
          <w:szCs w:val="22"/>
          <w:shd w:val="clear" w:color="auto" w:fill="FFFFFF"/>
        </w:rPr>
        <w:t xml:space="preserve">as </w:t>
      </w:r>
      <w:r w:rsidRPr="000600FB">
        <w:rPr>
          <w:rFonts w:ascii="Times New Roman" w:hAnsi="Times New Roman" w:cs="Times New Roman"/>
          <w:szCs w:val="22"/>
          <w:shd w:val="clear" w:color="auto" w:fill="FFFFFF"/>
        </w:rPr>
        <w:t xml:space="preserve">current liabilities in the consolidated financial statements. </w:t>
      </w:r>
      <w:r w:rsidR="007D0615" w:rsidRPr="000600FB">
        <w:rPr>
          <w:rFonts w:ascii="Times New Roman" w:hAnsi="Times New Roman" w:cs="Times New Roman"/>
          <w:szCs w:val="22"/>
          <w:shd w:val="clear" w:color="auto" w:fill="FFFFFF"/>
        </w:rPr>
        <w:t>Subsequently</w:t>
      </w:r>
      <w:r w:rsidR="00CF7E90" w:rsidRPr="000600FB">
        <w:rPr>
          <w:rFonts w:ascii="Times New Roman" w:hAnsi="Times New Roman" w:cs="Times New Roman"/>
          <w:szCs w:val="22"/>
          <w:shd w:val="clear" w:color="auto" w:fill="FFFFFF"/>
        </w:rPr>
        <w:t>,</w:t>
      </w:r>
      <w:r w:rsidRPr="000600FB">
        <w:rPr>
          <w:rFonts w:ascii="Times New Roman" w:hAnsi="Times New Roman" w:cs="Times New Roman"/>
          <w:szCs w:val="22"/>
          <w:shd w:val="clear" w:color="auto" w:fill="FFFFFF"/>
        </w:rPr>
        <w:t xml:space="preserve"> </w:t>
      </w:r>
      <w:r w:rsidR="00CE0EFD" w:rsidRPr="000600FB">
        <w:rPr>
          <w:rFonts w:ascii="Times New Roman" w:hAnsi="Times New Roman" w:cs="Times New Roman"/>
          <w:szCs w:val="22"/>
          <w:shd w:val="clear" w:color="auto" w:fill="FFFFFF"/>
        </w:rPr>
        <w:t>the plaintiff filed an appeal, and the case is currently under appeal.</w:t>
      </w:r>
    </w:p>
    <w:p w14:paraId="552F103E" w14:textId="77777777" w:rsidR="00CE0EFD" w:rsidRPr="000600FB" w:rsidRDefault="00CE0EFD" w:rsidP="00CE0EFD">
      <w:pPr>
        <w:spacing w:after="0" w:line="240" w:lineRule="auto"/>
        <w:ind w:left="504"/>
        <w:contextualSpacing/>
        <w:jc w:val="thaiDistribute"/>
        <w:rPr>
          <w:rFonts w:ascii="Times New Roman" w:hAnsi="Times New Roman" w:cs="Times New Roman"/>
          <w:szCs w:val="22"/>
          <w:shd w:val="clear" w:color="auto" w:fill="FFFFFF"/>
        </w:rPr>
      </w:pPr>
    </w:p>
    <w:p w14:paraId="14C05699" w14:textId="77777777" w:rsidR="004A4AAF" w:rsidRPr="000600FB" w:rsidRDefault="004A4AAF" w:rsidP="004A4AAF">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0600FB">
        <w:rPr>
          <w:rFonts w:ascii="Times New Roman" w:hAnsi="Times New Roman" w:cs="Times New Roman"/>
          <w:i/>
          <w:iCs/>
          <w:shd w:val="clear" w:color="auto" w:fill="FFFFFF"/>
        </w:rPr>
        <w:t xml:space="preserve">Black case No. </w:t>
      </w:r>
      <w:proofErr w:type="spellStart"/>
      <w:r w:rsidRPr="000600FB">
        <w:rPr>
          <w:rFonts w:ascii="Times New Roman" w:hAnsi="Times New Roman" w:cs="Times New Roman"/>
          <w:i/>
          <w:iCs/>
          <w:shd w:val="clear" w:color="auto" w:fill="FFFFFF"/>
        </w:rPr>
        <w:t>PorE</w:t>
      </w:r>
      <w:proofErr w:type="spellEnd"/>
      <w:r w:rsidRPr="000600FB">
        <w:rPr>
          <w:rFonts w:ascii="Times New Roman" w:hAnsi="Times New Roman" w:cs="Times New Roman"/>
          <w:i/>
          <w:iCs/>
          <w:shd w:val="clear" w:color="auto" w:fill="FFFFFF"/>
        </w:rPr>
        <w:t>. 546/2569</w:t>
      </w:r>
    </w:p>
    <w:p w14:paraId="31C6F636" w14:textId="3DBAD321" w:rsidR="004A4AAF" w:rsidRPr="000600FB" w:rsidRDefault="004A4AAF" w:rsidP="00E176FF">
      <w:pPr>
        <w:spacing w:after="0"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The subsidiary was sued on 13 March 2026 in relation to a breach of an inventory deposit agreement, with a claim for damages amounting to Baht 4.13 million. The </w:t>
      </w:r>
      <w:r w:rsidR="00FE3799" w:rsidRPr="000600FB">
        <w:rPr>
          <w:rFonts w:ascii="Times New Roman" w:hAnsi="Times New Roman" w:cs="Times New Roman"/>
          <w:szCs w:val="22"/>
          <w:shd w:val="clear" w:color="auto" w:fill="FFFFFF"/>
        </w:rPr>
        <w:t>C</w:t>
      </w:r>
      <w:r w:rsidRPr="000600FB">
        <w:rPr>
          <w:rFonts w:ascii="Times New Roman" w:hAnsi="Times New Roman" w:cs="Times New Roman"/>
          <w:szCs w:val="22"/>
          <w:shd w:val="clear" w:color="auto" w:fill="FFFFFF"/>
        </w:rPr>
        <w:t xml:space="preserve">ourt scheduled the first hearing </w:t>
      </w:r>
      <w:r w:rsidR="00335119" w:rsidRPr="000600FB">
        <w:rPr>
          <w:rFonts w:ascii="Times New Roman" w:hAnsi="Times New Roman" w:cs="Times New Roman"/>
          <w:szCs w:val="22"/>
          <w:shd w:val="clear" w:color="auto" w:fill="FFFFFF"/>
        </w:rPr>
        <w:t xml:space="preserve">on </w:t>
      </w:r>
      <w:r w:rsidR="00335119" w:rsidRPr="000600FB">
        <w:rPr>
          <w:rFonts w:ascii="Times New Roman" w:hAnsi="Times New Roman" w:cs="Times New Roman"/>
          <w:szCs w:val="22"/>
          <w:shd w:val="clear" w:color="auto" w:fill="FFFFFF"/>
        </w:rPr>
        <w:br/>
      </w:r>
      <w:r w:rsidRPr="000600FB">
        <w:rPr>
          <w:rFonts w:ascii="Times New Roman" w:hAnsi="Times New Roman" w:cs="Times New Roman"/>
          <w:szCs w:val="22"/>
          <w:shd w:val="clear" w:color="auto" w:fill="FFFFFF"/>
        </w:rPr>
        <w:t xml:space="preserve">25 May 2026. </w:t>
      </w:r>
      <w:r w:rsidR="00486EE0" w:rsidRPr="000600FB">
        <w:rPr>
          <w:rFonts w:ascii="Times New Roman" w:hAnsi="Times New Roman" w:cs="Times New Roman"/>
          <w:szCs w:val="22"/>
          <w:shd w:val="clear" w:color="auto" w:fill="FFFFFF"/>
        </w:rPr>
        <w:t>On</w:t>
      </w:r>
      <w:r w:rsidRPr="000600FB">
        <w:rPr>
          <w:rFonts w:ascii="Times New Roman" w:hAnsi="Times New Roman" w:cs="Times New Roman"/>
          <w:szCs w:val="22"/>
          <w:shd w:val="clear" w:color="auto" w:fill="FFFFFF"/>
        </w:rPr>
        <w:t xml:space="preserve"> 30 June 2026,</w:t>
      </w:r>
      <w:r w:rsidR="00E176FF" w:rsidRPr="000600FB">
        <w:rPr>
          <w:rFonts w:ascii="Times New Roman" w:hAnsi="Times New Roman" w:cs="Times New Roman"/>
          <w:szCs w:val="22"/>
          <w:shd w:val="clear" w:color="auto" w:fill="FFFFFF"/>
        </w:rPr>
        <w:t xml:space="preserve"> the Group has recorded a portion of the liability as a current liability in the consolidated financial statements. </w:t>
      </w:r>
      <w:r w:rsidR="00E176FF" w:rsidRPr="000600FB">
        <w:rPr>
          <w:rFonts w:ascii="Times New Roman" w:hAnsi="Times New Roman" w:cs="Angsana New"/>
          <w:shd w:val="clear" w:color="auto" w:fill="FFFFFF"/>
        </w:rPr>
        <w:t xml:space="preserve">Subsequently, </w:t>
      </w:r>
      <w:r w:rsidR="00B83CD5" w:rsidRPr="000600FB">
        <w:rPr>
          <w:rFonts w:ascii="Times New Roman" w:hAnsi="Times New Roman" w:cs="Angsana New"/>
          <w:shd w:val="clear" w:color="auto" w:fill="FFFFFF"/>
        </w:rPr>
        <w:t xml:space="preserve">in July 2026, </w:t>
      </w:r>
      <w:r w:rsidR="002D180E" w:rsidRPr="000600FB">
        <w:rPr>
          <w:rFonts w:ascii="Times New Roman" w:hAnsi="Times New Roman" w:cs="Times New Roman"/>
          <w:szCs w:val="22"/>
          <w:shd w:val="clear" w:color="auto" w:fill="FFFFFF"/>
        </w:rPr>
        <w:t xml:space="preserve">the Court conducted a hearing to settle the issues in dispute and scheduled the hearings for the </w:t>
      </w:r>
      <w:proofErr w:type="gramStart"/>
      <w:r w:rsidR="002D180E" w:rsidRPr="000600FB">
        <w:rPr>
          <w:rFonts w:ascii="Times New Roman" w:hAnsi="Times New Roman" w:cs="Times New Roman"/>
          <w:szCs w:val="22"/>
          <w:shd w:val="clear" w:color="auto" w:fill="FFFFFF"/>
        </w:rPr>
        <w:t>examination of witnesses</w:t>
      </w:r>
      <w:proofErr w:type="gramEnd"/>
      <w:r w:rsidR="002D180E" w:rsidRPr="000600FB">
        <w:rPr>
          <w:rFonts w:ascii="Times New Roman" w:hAnsi="Times New Roman" w:cs="Times New Roman"/>
          <w:szCs w:val="22"/>
          <w:shd w:val="clear" w:color="auto" w:fill="FFFFFF"/>
        </w:rPr>
        <w:t xml:space="preserve"> of both the plaintiff and the defendant on 6 November 2026.</w:t>
      </w:r>
      <w:r w:rsidRPr="000600FB">
        <w:rPr>
          <w:rFonts w:ascii="Times New Roman" w:hAnsi="Times New Roman" w:cs="Times New Roman"/>
          <w:szCs w:val="22"/>
          <w:shd w:val="clear" w:color="auto" w:fill="FFFFFF"/>
        </w:rPr>
        <w:t xml:space="preserve"> </w:t>
      </w:r>
    </w:p>
    <w:p w14:paraId="38E04C29" w14:textId="77777777" w:rsidR="004A4AAF" w:rsidRPr="000600FB" w:rsidRDefault="004A4AAF" w:rsidP="004A4AAF">
      <w:pPr>
        <w:spacing w:after="0" w:line="240" w:lineRule="auto"/>
        <w:ind w:left="540"/>
        <w:contextualSpacing/>
        <w:jc w:val="thaiDistribute"/>
        <w:rPr>
          <w:rFonts w:ascii="Times New Roman" w:hAnsi="Times New Roman" w:cs="Times New Roman"/>
          <w:szCs w:val="22"/>
          <w:shd w:val="clear" w:color="auto" w:fill="FFFFFF"/>
        </w:rPr>
      </w:pPr>
    </w:p>
    <w:p w14:paraId="0FD692DF" w14:textId="7E1AA093" w:rsidR="004A4AAF" w:rsidRPr="000600FB" w:rsidRDefault="00D26248" w:rsidP="004A4AAF">
      <w:pPr>
        <w:pStyle w:val="BodyText"/>
        <w:numPr>
          <w:ilvl w:val="0"/>
          <w:numId w:val="29"/>
        </w:numPr>
        <w:spacing w:after="0" w:line="240" w:lineRule="atLeast"/>
        <w:ind w:left="540" w:hanging="540"/>
        <w:jc w:val="thaiDistribute"/>
        <w:rPr>
          <w:rFonts w:ascii="Times New Roman" w:hAnsi="Times New Roman" w:cs="Times New Roman"/>
          <w:i/>
          <w:iCs/>
          <w:shd w:val="clear" w:color="auto" w:fill="FFFFFF"/>
        </w:rPr>
      </w:pPr>
      <w:r w:rsidRPr="000600FB">
        <w:rPr>
          <w:rFonts w:ascii="Times New Roman" w:hAnsi="Times New Roman" w:cs="Times New Roman"/>
          <w:i/>
          <w:iCs/>
          <w:shd w:val="clear" w:color="auto" w:fill="FFFFFF"/>
        </w:rPr>
        <w:t>Foreign</w:t>
      </w:r>
      <w:r w:rsidR="004A4AAF" w:rsidRPr="000600FB">
        <w:rPr>
          <w:rFonts w:ascii="Times New Roman" w:hAnsi="Times New Roman" w:cs="Times New Roman"/>
          <w:i/>
          <w:iCs/>
          <w:shd w:val="clear" w:color="auto" w:fill="FFFFFF"/>
        </w:rPr>
        <w:t xml:space="preserve"> subsidiaries</w:t>
      </w:r>
    </w:p>
    <w:p w14:paraId="35CD1D8D" w14:textId="77777777" w:rsidR="004A4AAF" w:rsidRPr="000600FB" w:rsidRDefault="004A4AAF" w:rsidP="004A4AAF">
      <w:pPr>
        <w:spacing w:after="0" w:line="240" w:lineRule="auto"/>
        <w:ind w:left="540"/>
        <w:contextualSpacing/>
        <w:jc w:val="thaiDistribute"/>
        <w:rPr>
          <w:rFonts w:ascii="Times New Roman" w:hAnsi="Times New Roman" w:cs="Times New Roman"/>
          <w:szCs w:val="22"/>
          <w:shd w:val="clear" w:color="auto" w:fill="FFFFFF"/>
        </w:rPr>
      </w:pPr>
    </w:p>
    <w:p w14:paraId="2E9439C9" w14:textId="3B4519EF" w:rsidR="00E44578" w:rsidRPr="000600FB" w:rsidRDefault="00E44578" w:rsidP="00E44578">
      <w:pPr>
        <w:spacing w:after="0"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In March </w:t>
      </w:r>
      <w:r w:rsidR="0073378C" w:rsidRPr="000600FB">
        <w:rPr>
          <w:rFonts w:ascii="Times New Roman" w:hAnsi="Times New Roman" w:cstheme="minorBidi"/>
          <w:szCs w:val="22"/>
          <w:shd w:val="clear" w:color="auto" w:fill="FFFFFF"/>
        </w:rPr>
        <w:t>2025</w:t>
      </w:r>
      <w:r w:rsidRPr="000600FB">
        <w:rPr>
          <w:rFonts w:ascii="Times New Roman" w:hAnsi="Times New Roman" w:cs="Times New Roman"/>
          <w:szCs w:val="22"/>
          <w:shd w:val="clear" w:color="auto" w:fill="FFFFFF"/>
        </w:rPr>
        <w:t xml:space="preserve">, a company in Taiwan filed a lawsuit with the </w:t>
      </w:r>
      <w:r w:rsidR="00486EE0" w:rsidRPr="000600FB">
        <w:rPr>
          <w:rFonts w:ascii="Times New Roman" w:hAnsi="Times New Roman" w:cs="Times New Roman"/>
          <w:szCs w:val="22"/>
          <w:shd w:val="clear" w:color="auto" w:fill="FFFFFF"/>
        </w:rPr>
        <w:t>C</w:t>
      </w:r>
      <w:r w:rsidRPr="000600FB">
        <w:rPr>
          <w:rFonts w:ascii="Times New Roman" w:hAnsi="Times New Roman" w:cs="Times New Roman"/>
          <w:szCs w:val="22"/>
          <w:shd w:val="clear" w:color="auto" w:fill="FFFFFF"/>
        </w:rPr>
        <w:t xml:space="preserve">ourt against one of the subsidiaries, seeking compensation under an agreement amounting to New Taiwan Dollars </w:t>
      </w:r>
      <w:r w:rsidRPr="000600FB">
        <w:rPr>
          <w:rFonts w:ascii="Times New Roman" w:hAnsi="Times New Roman" w:cs="Times New Roman"/>
          <w:szCs w:val="22"/>
          <w:shd w:val="clear" w:color="auto" w:fill="FFFFFF"/>
          <w:cs/>
        </w:rPr>
        <w:t>42.00</w:t>
      </w:r>
      <w:r w:rsidRPr="000600FB">
        <w:rPr>
          <w:rFonts w:ascii="Times New Roman" w:hAnsi="Times New Roman" w:cs="Times New Roman"/>
          <w:szCs w:val="22"/>
          <w:shd w:val="clear" w:color="auto" w:fill="FFFFFF"/>
        </w:rPr>
        <w:t xml:space="preserve"> million (equivalent to Baht </w:t>
      </w:r>
      <w:r w:rsidR="0073378C" w:rsidRPr="000600FB">
        <w:rPr>
          <w:rFonts w:ascii="Times New Roman" w:hAnsi="Times New Roman" w:cs="Times New Roman"/>
          <w:szCs w:val="22"/>
          <w:shd w:val="clear" w:color="auto" w:fill="FFFFFF"/>
        </w:rPr>
        <w:t>47</w:t>
      </w:r>
      <w:r w:rsidR="00F17E75" w:rsidRPr="000600FB">
        <w:rPr>
          <w:rFonts w:ascii="Times New Roman" w:hAnsi="Times New Roman" w:cs="Times New Roman"/>
          <w:szCs w:val="22"/>
          <w:shd w:val="clear" w:color="auto" w:fill="FFFFFF"/>
        </w:rPr>
        <w:t>.00</w:t>
      </w:r>
      <w:r w:rsidRPr="000600FB">
        <w:rPr>
          <w:rFonts w:ascii="Times New Roman" w:hAnsi="Times New Roman" w:cs="Times New Roman"/>
          <w:szCs w:val="22"/>
          <w:shd w:val="clear" w:color="auto" w:fill="FFFFFF"/>
        </w:rPr>
        <w:t xml:space="preserve"> million). Subsequently, on </w:t>
      </w:r>
      <w:r w:rsidR="0073378C" w:rsidRPr="000600FB">
        <w:rPr>
          <w:rFonts w:ascii="Times New Roman" w:hAnsi="Times New Roman" w:cs="Times New Roman"/>
          <w:szCs w:val="22"/>
          <w:shd w:val="clear" w:color="auto" w:fill="FFFFFF"/>
        </w:rPr>
        <w:t>18</w:t>
      </w:r>
      <w:r w:rsidRPr="000600FB">
        <w:rPr>
          <w:rFonts w:ascii="Times New Roman" w:hAnsi="Times New Roman" w:cs="Times New Roman"/>
          <w:szCs w:val="22"/>
          <w:shd w:val="clear" w:color="auto" w:fill="FFFFFF"/>
        </w:rPr>
        <w:t xml:space="preserve"> July </w:t>
      </w:r>
      <w:r w:rsidR="0073378C" w:rsidRPr="000600FB">
        <w:rPr>
          <w:rFonts w:ascii="Times New Roman" w:hAnsi="Times New Roman" w:cs="Times New Roman"/>
          <w:szCs w:val="22"/>
          <w:shd w:val="clear" w:color="auto" w:fill="FFFFFF"/>
        </w:rPr>
        <w:t>2025</w:t>
      </w:r>
      <w:r w:rsidRPr="000600FB">
        <w:rPr>
          <w:rFonts w:ascii="Times New Roman" w:hAnsi="Times New Roman" w:cs="Times New Roman"/>
          <w:szCs w:val="22"/>
          <w:shd w:val="clear" w:color="auto" w:fill="FFFFFF"/>
        </w:rPr>
        <w:t xml:space="preserve">, </w:t>
      </w:r>
      <w:r w:rsidR="00CA3A87" w:rsidRPr="000600FB">
        <w:rPr>
          <w:rFonts w:ascii="Times New Roman" w:hAnsi="Times New Roman" w:cs="Times New Roman"/>
          <w:szCs w:val="22"/>
          <w:shd w:val="clear" w:color="auto" w:fill="FFFFFF"/>
        </w:rPr>
        <w:t>a mediation hearing was held</w:t>
      </w:r>
      <w:r w:rsidR="00700C7B" w:rsidRPr="000600FB">
        <w:rPr>
          <w:rFonts w:ascii="Times New Roman" w:hAnsi="Times New Roman" w:cs="Angsana New"/>
          <w:shd w:val="clear" w:color="auto" w:fill="FFFFFF"/>
        </w:rPr>
        <w:t>. However,</w:t>
      </w:r>
      <w:r w:rsidRPr="000600FB">
        <w:rPr>
          <w:rFonts w:ascii="Times New Roman" w:hAnsi="Times New Roman" w:cs="Times New Roman"/>
          <w:szCs w:val="22"/>
          <w:shd w:val="clear" w:color="auto" w:fill="FFFFFF"/>
        </w:rPr>
        <w:t xml:space="preserve"> </w:t>
      </w:r>
      <w:r w:rsidR="002C04FA" w:rsidRPr="000600FB">
        <w:rPr>
          <w:rFonts w:ascii="Times New Roman" w:hAnsi="Times New Roman" w:cs="Times New Roman"/>
          <w:szCs w:val="22"/>
          <w:shd w:val="clear" w:color="auto" w:fill="FFFFFF"/>
        </w:rPr>
        <w:t>t</w:t>
      </w:r>
      <w:r w:rsidRPr="000600FB">
        <w:rPr>
          <w:rFonts w:ascii="Times New Roman" w:hAnsi="Times New Roman" w:cs="Times New Roman"/>
          <w:szCs w:val="22"/>
          <w:shd w:val="clear" w:color="auto" w:fill="FFFFFF"/>
        </w:rPr>
        <w:t xml:space="preserve">he court-facilitated mediation was unsuccessful. On </w:t>
      </w:r>
      <w:r w:rsidR="0096691D" w:rsidRPr="000600FB">
        <w:rPr>
          <w:rFonts w:ascii="Times New Roman" w:hAnsi="Times New Roman" w:cs="Times New Roman"/>
          <w:szCs w:val="22"/>
          <w:shd w:val="clear" w:color="auto" w:fill="FFFFFF"/>
        </w:rPr>
        <w:t>24</w:t>
      </w:r>
      <w:r w:rsidRPr="000600FB">
        <w:rPr>
          <w:rFonts w:ascii="Times New Roman" w:hAnsi="Times New Roman" w:cs="Times New Roman"/>
          <w:szCs w:val="22"/>
          <w:shd w:val="clear" w:color="auto" w:fill="FFFFFF"/>
        </w:rPr>
        <w:t xml:space="preserve"> September </w:t>
      </w:r>
      <w:r w:rsidR="0073378C" w:rsidRPr="000600FB">
        <w:rPr>
          <w:rFonts w:ascii="Times New Roman" w:hAnsi="Times New Roman" w:cs="Times New Roman"/>
          <w:szCs w:val="22"/>
          <w:shd w:val="clear" w:color="auto" w:fill="FFFFFF"/>
        </w:rPr>
        <w:t>2025</w:t>
      </w:r>
      <w:r w:rsidRPr="000600FB">
        <w:rPr>
          <w:rFonts w:ascii="Times New Roman" w:hAnsi="Times New Roman" w:cs="Times New Roman"/>
          <w:szCs w:val="22"/>
          <w:shd w:val="clear" w:color="auto" w:fill="FFFFFF"/>
        </w:rPr>
        <w:t>, additional testimony was given in court</w:t>
      </w:r>
      <w:r w:rsidR="008C1C2C" w:rsidRPr="000600FB">
        <w:rPr>
          <w:rFonts w:ascii="Times New Roman" w:hAnsi="Times New Roman" w:cs="Times New Roman"/>
          <w:szCs w:val="22"/>
          <w:shd w:val="clear" w:color="auto" w:fill="FFFFFF"/>
        </w:rPr>
        <w:t>.</w:t>
      </w:r>
      <w:r w:rsidRPr="000600FB">
        <w:rPr>
          <w:rFonts w:ascii="Times New Roman" w:hAnsi="Times New Roman" w:cs="Times New Roman"/>
          <w:szCs w:val="22"/>
          <w:shd w:val="clear" w:color="auto" w:fill="FFFFFF"/>
        </w:rPr>
        <w:t xml:space="preserve"> </w:t>
      </w:r>
      <w:r w:rsidR="008C1C2C" w:rsidRPr="000600FB">
        <w:rPr>
          <w:rFonts w:ascii="Times New Roman" w:hAnsi="Times New Roman" w:cs="Times New Roman"/>
          <w:szCs w:val="22"/>
          <w:shd w:val="clear" w:color="auto" w:fill="FFFFFF"/>
        </w:rPr>
        <w:t>O</w:t>
      </w:r>
      <w:r w:rsidRPr="000600FB">
        <w:rPr>
          <w:rFonts w:ascii="Times New Roman" w:hAnsi="Times New Roman" w:cs="Times New Roman"/>
          <w:szCs w:val="22"/>
          <w:shd w:val="clear" w:color="auto" w:fill="FFFFFF"/>
        </w:rPr>
        <w:t xml:space="preserve">n </w:t>
      </w:r>
      <w:r w:rsidR="0096691D" w:rsidRPr="000600FB">
        <w:rPr>
          <w:rFonts w:ascii="Times New Roman" w:hAnsi="Times New Roman" w:cs="Times New Roman"/>
          <w:szCs w:val="22"/>
          <w:shd w:val="clear" w:color="auto" w:fill="FFFFFF"/>
        </w:rPr>
        <w:t>5</w:t>
      </w:r>
      <w:r w:rsidRPr="000600FB">
        <w:rPr>
          <w:rFonts w:ascii="Times New Roman" w:hAnsi="Times New Roman" w:cs="Times New Roman"/>
          <w:szCs w:val="22"/>
          <w:shd w:val="clear" w:color="auto" w:fill="FFFFFF"/>
        </w:rPr>
        <w:t xml:space="preserve"> March </w:t>
      </w:r>
      <w:r w:rsidR="0096691D" w:rsidRPr="000600FB">
        <w:rPr>
          <w:rFonts w:ascii="Times New Roman" w:hAnsi="Times New Roman" w:cs="Times New Roman"/>
          <w:szCs w:val="22"/>
          <w:shd w:val="clear" w:color="auto" w:fill="FFFFFF"/>
        </w:rPr>
        <w:t>2026, the parties successfully concluded settlement negotiations, and the case was withdrawn from the Court.</w:t>
      </w:r>
    </w:p>
    <w:p w14:paraId="0779A4DF" w14:textId="77777777" w:rsidR="00E44578" w:rsidRPr="000600FB" w:rsidRDefault="00E44578" w:rsidP="00E44578">
      <w:pPr>
        <w:spacing w:after="0" w:line="240" w:lineRule="auto"/>
        <w:ind w:left="540"/>
        <w:contextualSpacing/>
        <w:jc w:val="thaiDistribute"/>
        <w:rPr>
          <w:rFonts w:ascii="Times New Roman" w:hAnsi="Times New Roman" w:cs="Times New Roman"/>
          <w:szCs w:val="22"/>
          <w:shd w:val="clear" w:color="auto" w:fill="FFFFFF"/>
        </w:rPr>
      </w:pPr>
    </w:p>
    <w:p w14:paraId="1FA7A4A5" w14:textId="33C82429" w:rsidR="008548FF" w:rsidRPr="000600FB" w:rsidRDefault="00E44578" w:rsidP="00687B1D">
      <w:pPr>
        <w:spacing w:after="0" w:line="240" w:lineRule="auto"/>
        <w:ind w:left="540"/>
        <w:contextualSpacing/>
        <w:jc w:val="thaiDistribute"/>
        <w:rPr>
          <w:rFonts w:ascii="Times New Roman" w:hAnsi="Times New Roman" w:cs="Times New Roman"/>
          <w:szCs w:val="22"/>
          <w:shd w:val="clear" w:color="auto" w:fill="FFFFFF"/>
        </w:rPr>
      </w:pPr>
      <w:r w:rsidRPr="000600FB">
        <w:rPr>
          <w:rFonts w:ascii="Times New Roman" w:hAnsi="Times New Roman" w:cs="Times New Roman"/>
          <w:szCs w:val="22"/>
          <w:shd w:val="clear" w:color="auto" w:fill="FFFFFF"/>
        </w:rPr>
        <w:t xml:space="preserve">In July </w:t>
      </w:r>
      <w:r w:rsidR="0073378C" w:rsidRPr="000600FB">
        <w:rPr>
          <w:rFonts w:ascii="Times New Roman" w:hAnsi="Times New Roman" w:cs="Times New Roman"/>
          <w:szCs w:val="22"/>
          <w:shd w:val="clear" w:color="auto" w:fill="FFFFFF"/>
        </w:rPr>
        <w:t>2025</w:t>
      </w:r>
      <w:r w:rsidRPr="000600FB">
        <w:rPr>
          <w:rFonts w:ascii="Times New Roman" w:hAnsi="Times New Roman" w:cs="Times New Roman"/>
          <w:szCs w:val="22"/>
          <w:shd w:val="clear" w:color="auto" w:fill="FFFFFF"/>
        </w:rPr>
        <w:t xml:space="preserve">, three companies in Taiwan filed lawsuits with the </w:t>
      </w:r>
      <w:r w:rsidR="00F30F62" w:rsidRPr="000600FB">
        <w:rPr>
          <w:rFonts w:ascii="Times New Roman" w:hAnsi="Times New Roman" w:cs="Times New Roman"/>
          <w:szCs w:val="22"/>
          <w:shd w:val="clear" w:color="auto" w:fill="FFFFFF"/>
        </w:rPr>
        <w:t>C</w:t>
      </w:r>
      <w:r w:rsidRPr="000600FB">
        <w:rPr>
          <w:rFonts w:ascii="Times New Roman" w:hAnsi="Times New Roman" w:cs="Times New Roman"/>
          <w:szCs w:val="22"/>
          <w:shd w:val="clear" w:color="auto" w:fill="FFFFFF"/>
        </w:rPr>
        <w:t xml:space="preserve">ourt demanding that a subsidiary in Taiwan </w:t>
      </w:r>
      <w:proofErr w:type="gramStart"/>
      <w:r w:rsidRPr="000600FB">
        <w:rPr>
          <w:rFonts w:ascii="Times New Roman" w:hAnsi="Times New Roman" w:cs="Times New Roman"/>
          <w:szCs w:val="22"/>
          <w:shd w:val="clear" w:color="auto" w:fill="FFFFFF"/>
        </w:rPr>
        <w:t>to refund</w:t>
      </w:r>
      <w:proofErr w:type="gramEnd"/>
      <w:r w:rsidRPr="000600FB">
        <w:rPr>
          <w:rFonts w:ascii="Times New Roman" w:hAnsi="Times New Roman" w:cs="Times New Roman"/>
          <w:szCs w:val="22"/>
          <w:shd w:val="clear" w:color="auto" w:fill="FFFFFF"/>
        </w:rPr>
        <w:t xml:space="preserve"> electricity payments amounting to New Taiwan Dollars </w:t>
      </w:r>
      <w:r w:rsidR="0073378C" w:rsidRPr="000600FB">
        <w:rPr>
          <w:rFonts w:ascii="Times New Roman" w:hAnsi="Times New Roman" w:cs="Times New Roman"/>
          <w:szCs w:val="22"/>
          <w:shd w:val="clear" w:color="auto" w:fill="FFFFFF"/>
        </w:rPr>
        <w:t>14.17</w:t>
      </w:r>
      <w:r w:rsidRPr="000600FB">
        <w:rPr>
          <w:rFonts w:ascii="Times New Roman" w:hAnsi="Times New Roman" w:cs="Times New Roman"/>
          <w:szCs w:val="22"/>
          <w:shd w:val="clear" w:color="auto" w:fill="FFFFFF"/>
          <w:cs/>
        </w:rPr>
        <w:t xml:space="preserve"> </w:t>
      </w:r>
      <w:r w:rsidRPr="000600FB">
        <w:rPr>
          <w:rFonts w:ascii="Times New Roman" w:hAnsi="Times New Roman" w:cs="Times New Roman"/>
          <w:szCs w:val="22"/>
          <w:shd w:val="clear" w:color="auto" w:fill="FFFFFF"/>
        </w:rPr>
        <w:t xml:space="preserve">million (equivalent to Baht </w:t>
      </w:r>
      <w:r w:rsidR="0073378C" w:rsidRPr="000600FB">
        <w:rPr>
          <w:rFonts w:ascii="Times New Roman" w:hAnsi="Times New Roman" w:cs="Times New Roman"/>
          <w:szCs w:val="22"/>
          <w:shd w:val="clear" w:color="auto" w:fill="FFFFFF"/>
        </w:rPr>
        <w:t>14.</w:t>
      </w:r>
      <w:r w:rsidR="0096529C" w:rsidRPr="000600FB">
        <w:rPr>
          <w:rFonts w:ascii="Times New Roman" w:hAnsi="Times New Roman" w:cs="Times New Roman"/>
          <w:szCs w:val="22"/>
          <w:shd w:val="clear" w:color="auto" w:fill="FFFFFF"/>
        </w:rPr>
        <w:t>80</w:t>
      </w:r>
      <w:r w:rsidRPr="000600FB">
        <w:rPr>
          <w:rFonts w:ascii="Times New Roman" w:hAnsi="Times New Roman" w:cs="Times New Roman"/>
          <w:szCs w:val="22"/>
          <w:shd w:val="clear" w:color="auto" w:fill="FFFFFF"/>
          <w:cs/>
        </w:rPr>
        <w:t xml:space="preserve"> </w:t>
      </w:r>
      <w:r w:rsidRPr="000600FB">
        <w:rPr>
          <w:rFonts w:ascii="Times New Roman" w:hAnsi="Times New Roman" w:cs="Times New Roman"/>
          <w:szCs w:val="22"/>
          <w:shd w:val="clear" w:color="auto" w:fill="FFFFFF"/>
        </w:rPr>
        <w:t>million). In August</w:t>
      </w:r>
      <w:r w:rsidR="0096529C" w:rsidRPr="000600FB">
        <w:rPr>
          <w:rFonts w:ascii="Times New Roman" w:hAnsi="Times New Roman" w:cs="Times New Roman"/>
          <w:szCs w:val="22"/>
          <w:shd w:val="clear" w:color="auto" w:fill="FFFFFF"/>
        </w:rPr>
        <w:t xml:space="preserve"> 2025</w:t>
      </w:r>
      <w:r w:rsidRPr="000600FB">
        <w:rPr>
          <w:rFonts w:ascii="Times New Roman" w:hAnsi="Times New Roman" w:cs="Times New Roman"/>
          <w:szCs w:val="22"/>
          <w:shd w:val="clear" w:color="auto" w:fill="FFFFFF"/>
        </w:rPr>
        <w:t xml:space="preserve">, the </w:t>
      </w:r>
      <w:r w:rsidR="00F30F62" w:rsidRPr="000600FB">
        <w:rPr>
          <w:rFonts w:ascii="Times New Roman" w:hAnsi="Times New Roman" w:cs="Times New Roman"/>
          <w:szCs w:val="22"/>
          <w:shd w:val="clear" w:color="auto" w:fill="FFFFFF"/>
        </w:rPr>
        <w:t xml:space="preserve">said </w:t>
      </w:r>
      <w:r w:rsidRPr="000600FB">
        <w:rPr>
          <w:rFonts w:ascii="Times New Roman" w:hAnsi="Times New Roman" w:cs="Times New Roman"/>
          <w:szCs w:val="22"/>
          <w:shd w:val="clear" w:color="auto" w:fill="FFFFFF"/>
        </w:rPr>
        <w:t xml:space="preserve">subsidiary submitted an objection to the payment order. </w:t>
      </w:r>
      <w:r w:rsidR="005E1B6E" w:rsidRPr="000600FB">
        <w:rPr>
          <w:rFonts w:ascii="Times New Roman" w:hAnsi="Times New Roman" w:cs="Times New Roman"/>
          <w:szCs w:val="22"/>
          <w:shd w:val="clear" w:color="auto" w:fill="FFFFFF"/>
        </w:rPr>
        <w:t>Curren</w:t>
      </w:r>
      <w:r w:rsidR="00951A5D" w:rsidRPr="000600FB">
        <w:rPr>
          <w:rFonts w:ascii="Times New Roman" w:hAnsi="Times New Roman" w:cs="Times New Roman"/>
          <w:szCs w:val="22"/>
          <w:shd w:val="clear" w:color="auto" w:fill="FFFFFF"/>
        </w:rPr>
        <w:t>tly</w:t>
      </w:r>
      <w:r w:rsidR="00BA0308" w:rsidRPr="000600FB">
        <w:rPr>
          <w:rFonts w:ascii="Times New Roman" w:hAnsi="Times New Roman" w:cs="Times New Roman"/>
          <w:szCs w:val="22"/>
          <w:shd w:val="clear" w:color="auto" w:fill="FFFFFF"/>
        </w:rPr>
        <w:t>, t</w:t>
      </w:r>
      <w:r w:rsidRPr="000600FB">
        <w:rPr>
          <w:rFonts w:ascii="Times New Roman" w:hAnsi="Times New Roman" w:cs="Times New Roman"/>
          <w:szCs w:val="22"/>
          <w:shd w:val="clear" w:color="auto" w:fill="FFFFFF"/>
        </w:rPr>
        <w:t xml:space="preserve">he case is currently under judicial consideration. </w:t>
      </w:r>
      <w:r w:rsidR="00BA0308" w:rsidRPr="000600FB">
        <w:rPr>
          <w:rFonts w:ascii="Times New Roman" w:hAnsi="Times New Roman" w:cs="Angsana New"/>
          <w:shd w:val="clear" w:color="auto" w:fill="FFFFFF"/>
        </w:rPr>
        <w:t>On</w:t>
      </w:r>
      <w:r w:rsidR="00BA0308" w:rsidRPr="000600FB">
        <w:rPr>
          <w:rFonts w:ascii="Times New Roman" w:hAnsi="Times New Roman" w:cs="Times New Roman"/>
          <w:szCs w:val="22"/>
          <w:shd w:val="clear" w:color="auto" w:fill="FFFFFF"/>
        </w:rPr>
        <w:t xml:space="preserve"> </w:t>
      </w:r>
      <w:r w:rsidR="0096529C" w:rsidRPr="000600FB">
        <w:rPr>
          <w:rFonts w:ascii="Times New Roman" w:hAnsi="Times New Roman" w:cs="Times New Roman"/>
          <w:szCs w:val="22"/>
          <w:shd w:val="clear" w:color="auto" w:fill="FFFFFF"/>
        </w:rPr>
        <w:t>30</w:t>
      </w:r>
      <w:r w:rsidRPr="000600FB">
        <w:rPr>
          <w:rFonts w:ascii="Times New Roman" w:hAnsi="Times New Roman" w:cs="Times New Roman"/>
          <w:szCs w:val="22"/>
          <w:shd w:val="clear" w:color="auto" w:fill="FFFFFF"/>
          <w:cs/>
        </w:rPr>
        <w:t xml:space="preserve"> </w:t>
      </w:r>
      <w:r w:rsidR="0096529C" w:rsidRPr="000600FB">
        <w:rPr>
          <w:rFonts w:ascii="Times New Roman" w:hAnsi="Times New Roman" w:cs="Times New Roman"/>
          <w:szCs w:val="22"/>
          <w:shd w:val="clear" w:color="auto" w:fill="FFFFFF"/>
        </w:rPr>
        <w:t>June</w:t>
      </w:r>
      <w:r w:rsidRPr="000600FB">
        <w:rPr>
          <w:rFonts w:ascii="Times New Roman" w:hAnsi="Times New Roman" w:cs="Times New Roman"/>
          <w:szCs w:val="22"/>
          <w:shd w:val="clear" w:color="auto" w:fill="FFFFFF"/>
        </w:rPr>
        <w:t xml:space="preserve"> </w:t>
      </w:r>
      <w:r w:rsidR="0096529C" w:rsidRPr="000600FB">
        <w:rPr>
          <w:rFonts w:ascii="Times New Roman" w:hAnsi="Times New Roman" w:cs="Times New Roman"/>
          <w:szCs w:val="22"/>
          <w:shd w:val="clear" w:color="auto" w:fill="FFFFFF"/>
        </w:rPr>
        <w:t>2026</w:t>
      </w:r>
      <w:r w:rsidRPr="000600FB">
        <w:rPr>
          <w:rFonts w:ascii="Times New Roman" w:hAnsi="Times New Roman" w:cs="Times New Roman"/>
          <w:szCs w:val="22"/>
          <w:shd w:val="clear" w:color="auto" w:fill="FFFFFF"/>
        </w:rPr>
        <w:t xml:space="preserve">, the Group has recorded other current liabilities amounting to New Taiwan Dollars </w:t>
      </w:r>
      <w:r w:rsidR="0073378C" w:rsidRPr="000600FB">
        <w:rPr>
          <w:rFonts w:ascii="Times New Roman" w:hAnsi="Times New Roman" w:cs="Times New Roman"/>
          <w:szCs w:val="22"/>
          <w:shd w:val="clear" w:color="auto" w:fill="FFFFFF"/>
        </w:rPr>
        <w:t>17.93</w:t>
      </w:r>
      <w:r w:rsidRPr="000600FB">
        <w:rPr>
          <w:rFonts w:ascii="Times New Roman" w:hAnsi="Times New Roman" w:cs="Times New Roman"/>
          <w:szCs w:val="22"/>
          <w:shd w:val="clear" w:color="auto" w:fill="FFFFFF"/>
          <w:cs/>
        </w:rPr>
        <w:t xml:space="preserve"> </w:t>
      </w:r>
      <w:r w:rsidRPr="000600FB">
        <w:rPr>
          <w:rFonts w:ascii="Times New Roman" w:hAnsi="Times New Roman" w:cs="Times New Roman"/>
          <w:szCs w:val="22"/>
          <w:shd w:val="clear" w:color="auto" w:fill="FFFFFF"/>
        </w:rPr>
        <w:t xml:space="preserve">million (equivalent to Baht </w:t>
      </w:r>
      <w:r w:rsidR="0073378C" w:rsidRPr="000600FB">
        <w:rPr>
          <w:rFonts w:ascii="Times New Roman" w:hAnsi="Times New Roman" w:cs="Times New Roman"/>
          <w:szCs w:val="22"/>
          <w:shd w:val="clear" w:color="auto" w:fill="FFFFFF"/>
        </w:rPr>
        <w:t>18.</w:t>
      </w:r>
      <w:r w:rsidR="008548FF" w:rsidRPr="000600FB">
        <w:rPr>
          <w:rFonts w:ascii="Times New Roman" w:hAnsi="Times New Roman" w:cs="Times New Roman"/>
          <w:szCs w:val="22"/>
          <w:shd w:val="clear" w:color="auto" w:fill="FFFFFF"/>
        </w:rPr>
        <w:t>72</w:t>
      </w:r>
      <w:r w:rsidRPr="000600FB">
        <w:rPr>
          <w:rFonts w:ascii="Times New Roman" w:hAnsi="Times New Roman" w:cs="Times New Roman"/>
          <w:szCs w:val="22"/>
          <w:shd w:val="clear" w:color="auto" w:fill="FFFFFF"/>
          <w:cs/>
        </w:rPr>
        <w:t xml:space="preserve"> </w:t>
      </w:r>
      <w:r w:rsidRPr="000600FB">
        <w:rPr>
          <w:rFonts w:ascii="Times New Roman" w:hAnsi="Times New Roman" w:cs="Times New Roman"/>
          <w:szCs w:val="22"/>
          <w:shd w:val="clear" w:color="auto" w:fill="FFFFFF"/>
        </w:rPr>
        <w:t>million) in the consolidated financial statements.</w:t>
      </w:r>
    </w:p>
    <w:p w14:paraId="6BF66AB9" w14:textId="77777777" w:rsidR="00B57F88" w:rsidRPr="000600FB" w:rsidRDefault="00B57F88" w:rsidP="00687B1D">
      <w:pPr>
        <w:spacing w:after="0" w:line="240" w:lineRule="auto"/>
        <w:ind w:left="540"/>
        <w:contextualSpacing/>
        <w:jc w:val="thaiDistribute"/>
        <w:rPr>
          <w:rFonts w:ascii="Times New Roman" w:hAnsi="Times New Roman" w:cs="Times New Roman"/>
          <w:szCs w:val="22"/>
          <w:shd w:val="clear" w:color="auto" w:fill="FFFFFF"/>
        </w:rPr>
      </w:pPr>
    </w:p>
    <w:p w14:paraId="10FC89D9" w14:textId="7BABCE82" w:rsidR="008548FF" w:rsidRPr="000600FB" w:rsidRDefault="008548FF" w:rsidP="00AE13BE">
      <w:pPr>
        <w:keepNext/>
        <w:keepLines/>
        <w:numPr>
          <w:ilvl w:val="0"/>
          <w:numId w:val="1"/>
        </w:numPr>
        <w:spacing w:after="0" w:line="240" w:lineRule="auto"/>
        <w:ind w:right="-45"/>
        <w:jc w:val="thaiDistribute"/>
        <w:outlineLvl w:val="0"/>
        <w:rPr>
          <w:rFonts w:ascii="Times New Roman" w:eastAsia="Times New Roman" w:hAnsi="Times New Roman" w:cs="Times New Roman"/>
          <w:b/>
          <w:bCs/>
          <w:sz w:val="24"/>
          <w:szCs w:val="24"/>
          <w:lang w:eastAsia="x-none"/>
        </w:rPr>
      </w:pPr>
      <w:r w:rsidRPr="000600FB">
        <w:rPr>
          <w:rFonts w:ascii="Times New Roman" w:eastAsia="Times New Roman" w:hAnsi="Times New Roman" w:cs="Times New Roman"/>
          <w:b/>
          <w:bCs/>
          <w:sz w:val="24"/>
          <w:szCs w:val="24"/>
          <w:lang w:eastAsia="x-none"/>
        </w:rPr>
        <w:lastRenderedPageBreak/>
        <w:t>Thai Financial Reporting Standards (TFRS) not yet adopted</w:t>
      </w:r>
    </w:p>
    <w:p w14:paraId="4F11A579" w14:textId="77777777" w:rsidR="002557DA" w:rsidRPr="000600FB" w:rsidRDefault="002557DA" w:rsidP="00F725B2">
      <w:pPr>
        <w:spacing w:after="0" w:line="240" w:lineRule="auto"/>
        <w:ind w:left="540"/>
        <w:jc w:val="thaiDistribute"/>
        <w:rPr>
          <w:rFonts w:ascii="Times New Roman" w:eastAsia="Times New Roman" w:hAnsi="Times New Roman" w:cs="Times New Roman"/>
          <w:szCs w:val="22"/>
          <w:lang w:eastAsia="x-none"/>
        </w:rPr>
      </w:pPr>
    </w:p>
    <w:p w14:paraId="4023607B" w14:textId="26E0E405" w:rsidR="000F4899" w:rsidRPr="000600FB" w:rsidRDefault="000F4899" w:rsidP="00487E53">
      <w:pPr>
        <w:pStyle w:val="BodyText"/>
        <w:spacing w:after="0" w:line="240" w:lineRule="auto"/>
        <w:ind w:left="540"/>
        <w:jc w:val="both"/>
        <w:rPr>
          <w:rFonts w:ascii="Times New Roman" w:hAnsi="Times New Roman" w:cs="Times New Roman"/>
          <w:szCs w:val="22"/>
        </w:rPr>
      </w:pPr>
      <w:r w:rsidRPr="000600FB">
        <w:rPr>
          <w:rFonts w:ascii="Times New Roman" w:hAnsi="Times New Roman" w:cs="Times New Roman"/>
          <w:szCs w:val="22"/>
        </w:rPr>
        <w:t>New and revised TFRS, which are relevant to the Group’s</w:t>
      </w:r>
      <w:r w:rsidR="00D55E7E" w:rsidRPr="000600FB">
        <w:rPr>
          <w:rFonts w:ascii="Times New Roman" w:hAnsi="Times New Roman" w:cs="Times New Roman"/>
          <w:szCs w:val="22"/>
        </w:rPr>
        <w:t xml:space="preserve"> </w:t>
      </w:r>
      <w:r w:rsidRPr="000600FB">
        <w:rPr>
          <w:rFonts w:ascii="Times New Roman" w:hAnsi="Times New Roman" w:cs="Times New Roman"/>
          <w:szCs w:val="22"/>
        </w:rPr>
        <w:t xml:space="preserve">operations and expected to have material impacts on the consolidated and separate financial statements when initially </w:t>
      </w:r>
      <w:proofErr w:type="gramStart"/>
      <w:r w:rsidRPr="000600FB">
        <w:rPr>
          <w:rFonts w:ascii="Times New Roman" w:hAnsi="Times New Roman" w:cs="Times New Roman"/>
          <w:szCs w:val="22"/>
        </w:rPr>
        <w:t>adopted, and</w:t>
      </w:r>
      <w:proofErr w:type="gramEnd"/>
      <w:r w:rsidRPr="000600FB">
        <w:rPr>
          <w:rFonts w:ascii="Times New Roman" w:hAnsi="Times New Roman" w:cs="Times New Roman"/>
          <w:szCs w:val="22"/>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 </w:t>
      </w:r>
    </w:p>
    <w:p w14:paraId="283919EA" w14:textId="77777777" w:rsidR="000F4899" w:rsidRPr="000600FB" w:rsidRDefault="000F4899" w:rsidP="00487E53">
      <w:pPr>
        <w:spacing w:after="0"/>
        <w:ind w:left="540"/>
        <w:jc w:val="both"/>
        <w:rPr>
          <w:rFonts w:ascii="Times New Roman" w:hAnsi="Times New Roman" w:cs="Times New Roman"/>
          <w:szCs w:val="22"/>
        </w:rPr>
      </w:pPr>
    </w:p>
    <w:tbl>
      <w:tblPr>
        <w:tblStyle w:val="TableGrid"/>
        <w:tblW w:w="9090" w:type="dxa"/>
        <w:tblInd w:w="540" w:type="dxa"/>
        <w:tblLook w:val="04A0" w:firstRow="1" w:lastRow="0" w:firstColumn="1" w:lastColumn="0" w:noHBand="0" w:noVBand="1"/>
      </w:tblPr>
      <w:tblGrid>
        <w:gridCol w:w="1890"/>
        <w:gridCol w:w="5490"/>
        <w:gridCol w:w="1710"/>
      </w:tblGrid>
      <w:tr w:rsidR="000F4899" w:rsidRPr="000600FB" w14:paraId="4D884137" w14:textId="77777777">
        <w:trPr>
          <w:tblHeader/>
        </w:trPr>
        <w:tc>
          <w:tcPr>
            <w:tcW w:w="1890" w:type="dxa"/>
            <w:vAlign w:val="bottom"/>
          </w:tcPr>
          <w:p w14:paraId="31A3E792" w14:textId="4AAF37C1" w:rsidR="000F4899" w:rsidRPr="000600FB" w:rsidRDefault="000F4899" w:rsidP="00487E53">
            <w:pPr>
              <w:spacing w:after="0" w:line="240" w:lineRule="auto"/>
              <w:jc w:val="center"/>
              <w:rPr>
                <w:rFonts w:cs="Times New Roman"/>
                <w:b/>
                <w:bCs/>
                <w:szCs w:val="22"/>
                <w:shd w:val="clear" w:color="auto" w:fill="D9D9D9" w:themeFill="background1" w:themeFillShade="D9"/>
                <w:rtl/>
                <w:cs/>
              </w:rPr>
            </w:pPr>
            <w:r w:rsidRPr="000600FB">
              <w:rPr>
                <w:rFonts w:eastAsia="Calibri" w:cs="Times New Roman"/>
                <w:b/>
                <w:bCs/>
                <w:szCs w:val="22"/>
              </w:rPr>
              <w:t>TFRS</w:t>
            </w:r>
          </w:p>
        </w:tc>
        <w:tc>
          <w:tcPr>
            <w:tcW w:w="5490" w:type="dxa"/>
            <w:vAlign w:val="bottom"/>
          </w:tcPr>
          <w:p w14:paraId="77F7A367" w14:textId="77777777" w:rsidR="000F4899" w:rsidRPr="000600FB" w:rsidRDefault="000F4899" w:rsidP="00487E53">
            <w:pPr>
              <w:spacing w:after="0" w:line="240" w:lineRule="auto"/>
              <w:jc w:val="center"/>
              <w:rPr>
                <w:rFonts w:eastAsia="Calibri" w:cs="Times New Roman"/>
                <w:b/>
                <w:bCs/>
                <w:szCs w:val="22"/>
              </w:rPr>
            </w:pPr>
            <w:r w:rsidRPr="000600FB">
              <w:rPr>
                <w:rFonts w:cs="Times New Roman"/>
                <w:b/>
                <w:bCs/>
                <w:szCs w:val="22"/>
              </w:rPr>
              <w:t>Topic</w:t>
            </w:r>
          </w:p>
        </w:tc>
        <w:tc>
          <w:tcPr>
            <w:tcW w:w="1710" w:type="dxa"/>
            <w:vAlign w:val="bottom"/>
          </w:tcPr>
          <w:p w14:paraId="72449EAD" w14:textId="77777777" w:rsidR="000F4899" w:rsidRPr="000600FB" w:rsidRDefault="000F4899" w:rsidP="00487E53">
            <w:pPr>
              <w:spacing w:after="0" w:line="240" w:lineRule="auto"/>
              <w:jc w:val="center"/>
              <w:rPr>
                <w:rFonts w:cs="Times New Roman"/>
                <w:b/>
                <w:bCs/>
                <w:szCs w:val="22"/>
              </w:rPr>
            </w:pPr>
            <w:r w:rsidRPr="000600FB">
              <w:rPr>
                <w:rFonts w:eastAsia="Calibri" w:cs="Times New Roman"/>
                <w:b/>
                <w:bCs/>
                <w:szCs w:val="22"/>
              </w:rPr>
              <w:t>Effective</w:t>
            </w:r>
          </w:p>
        </w:tc>
      </w:tr>
      <w:tr w:rsidR="000F4899" w:rsidRPr="000600FB" w14:paraId="38A1C471" w14:textId="77777777">
        <w:tc>
          <w:tcPr>
            <w:tcW w:w="1890" w:type="dxa"/>
          </w:tcPr>
          <w:p w14:paraId="7D5266AC" w14:textId="77777777" w:rsidR="000F4899" w:rsidRPr="000600FB" w:rsidRDefault="000F4899" w:rsidP="00487E53">
            <w:pPr>
              <w:spacing w:after="0" w:line="240" w:lineRule="auto"/>
              <w:ind w:left="162" w:hanging="162"/>
              <w:rPr>
                <w:rFonts w:eastAsia="Calibri" w:cs="Times New Roman"/>
                <w:szCs w:val="22"/>
              </w:rPr>
            </w:pPr>
            <w:r w:rsidRPr="000600FB">
              <w:rPr>
                <w:rFonts w:eastAsia="Calibri" w:cs="Times New Roman"/>
                <w:szCs w:val="22"/>
              </w:rPr>
              <w:t>TFRS 18</w:t>
            </w:r>
          </w:p>
        </w:tc>
        <w:tc>
          <w:tcPr>
            <w:tcW w:w="5490" w:type="dxa"/>
          </w:tcPr>
          <w:p w14:paraId="5D39BF2E" w14:textId="77777777" w:rsidR="000F4899" w:rsidRPr="000600FB" w:rsidRDefault="000F4899" w:rsidP="00487E53">
            <w:pPr>
              <w:spacing w:after="0" w:line="240" w:lineRule="auto"/>
              <w:ind w:left="162" w:hanging="162"/>
              <w:rPr>
                <w:rFonts w:eastAsia="Calibri" w:cs="Times New Roman"/>
                <w:szCs w:val="22"/>
              </w:rPr>
            </w:pPr>
            <w:r w:rsidRPr="000600FB">
              <w:rPr>
                <w:rFonts w:eastAsia="Calibri" w:cs="Times New Roman"/>
                <w:szCs w:val="22"/>
              </w:rPr>
              <w:t>Presentation and Disclosure in Financial Statements</w:t>
            </w:r>
          </w:p>
        </w:tc>
        <w:tc>
          <w:tcPr>
            <w:tcW w:w="1710" w:type="dxa"/>
          </w:tcPr>
          <w:p w14:paraId="0B683ABB" w14:textId="77777777" w:rsidR="000F4899" w:rsidRPr="000600FB" w:rsidRDefault="000F4899" w:rsidP="00487E53">
            <w:pPr>
              <w:spacing w:after="0" w:line="240" w:lineRule="auto"/>
              <w:ind w:left="162" w:hanging="162"/>
              <w:jc w:val="center"/>
              <w:rPr>
                <w:rFonts w:cs="Times New Roman"/>
                <w:color w:val="212529"/>
                <w:szCs w:val="22"/>
              </w:rPr>
            </w:pPr>
            <w:r w:rsidRPr="000600FB">
              <w:rPr>
                <w:rFonts w:cs="Times New Roman"/>
                <w:color w:val="212529"/>
                <w:szCs w:val="22"/>
              </w:rPr>
              <w:t>2028</w:t>
            </w:r>
          </w:p>
        </w:tc>
      </w:tr>
      <w:tr w:rsidR="000F4899" w:rsidRPr="000600FB" w14:paraId="0674611C" w14:textId="77777777">
        <w:tc>
          <w:tcPr>
            <w:tcW w:w="1890" w:type="dxa"/>
          </w:tcPr>
          <w:p w14:paraId="30F9F8D8" w14:textId="77777777" w:rsidR="000F4899" w:rsidRPr="000600FB" w:rsidRDefault="000F4899" w:rsidP="00487E53">
            <w:pPr>
              <w:spacing w:after="0" w:line="240" w:lineRule="auto"/>
              <w:ind w:left="162" w:hanging="162"/>
              <w:rPr>
                <w:rFonts w:eastAsia="Calibri" w:cs="Times New Roman"/>
                <w:szCs w:val="22"/>
              </w:rPr>
            </w:pPr>
            <w:r w:rsidRPr="000600FB">
              <w:rPr>
                <w:rFonts w:eastAsia="Calibri" w:cs="Times New Roman"/>
                <w:szCs w:val="22"/>
              </w:rPr>
              <w:t>TAS 7</w:t>
            </w:r>
          </w:p>
        </w:tc>
        <w:tc>
          <w:tcPr>
            <w:tcW w:w="5490" w:type="dxa"/>
          </w:tcPr>
          <w:p w14:paraId="00CC4F7D" w14:textId="77777777" w:rsidR="000F4899" w:rsidRPr="000600FB" w:rsidRDefault="000F4899" w:rsidP="00487E53">
            <w:pPr>
              <w:spacing w:after="0" w:line="240" w:lineRule="auto"/>
              <w:ind w:left="162" w:hanging="162"/>
              <w:rPr>
                <w:rFonts w:eastAsia="Calibri" w:cs="Times New Roman"/>
                <w:szCs w:val="22"/>
                <w:shd w:val="clear" w:color="auto" w:fill="D9D9D9" w:themeFill="background1" w:themeFillShade="D9"/>
              </w:rPr>
            </w:pPr>
            <w:r w:rsidRPr="000600FB">
              <w:rPr>
                <w:rFonts w:cs="Times New Roman"/>
                <w:color w:val="212529"/>
                <w:szCs w:val="22"/>
              </w:rPr>
              <w:t>Statement of Cash Flows</w:t>
            </w:r>
          </w:p>
        </w:tc>
        <w:tc>
          <w:tcPr>
            <w:tcW w:w="1710" w:type="dxa"/>
          </w:tcPr>
          <w:p w14:paraId="391219CB" w14:textId="77777777" w:rsidR="000F4899" w:rsidRPr="000600FB" w:rsidRDefault="000F4899" w:rsidP="00487E53">
            <w:pPr>
              <w:spacing w:after="0" w:line="240" w:lineRule="auto"/>
              <w:ind w:left="162" w:hanging="162"/>
              <w:jc w:val="center"/>
              <w:rPr>
                <w:rFonts w:cs="Times New Roman"/>
                <w:color w:val="212529"/>
                <w:szCs w:val="22"/>
              </w:rPr>
            </w:pPr>
            <w:r w:rsidRPr="000600FB">
              <w:rPr>
                <w:rFonts w:cs="Times New Roman"/>
                <w:color w:val="212529"/>
                <w:szCs w:val="22"/>
              </w:rPr>
              <w:t>2028</w:t>
            </w:r>
          </w:p>
        </w:tc>
      </w:tr>
    </w:tbl>
    <w:p w14:paraId="2C59A06D" w14:textId="77777777" w:rsidR="00F725B2" w:rsidRPr="000600FB" w:rsidRDefault="00F725B2" w:rsidP="00F725B2">
      <w:pPr>
        <w:spacing w:after="0" w:line="240" w:lineRule="auto"/>
        <w:ind w:left="540"/>
        <w:jc w:val="thaiDistribute"/>
        <w:rPr>
          <w:rFonts w:ascii="Times New Roman" w:eastAsia="Times New Roman" w:hAnsi="Times New Roman" w:cs="Times New Roman"/>
          <w:szCs w:val="22"/>
          <w:lang w:eastAsia="x-none"/>
        </w:rPr>
      </w:pPr>
    </w:p>
    <w:p w14:paraId="5AF2F658" w14:textId="77777777" w:rsidR="00196F7B" w:rsidRPr="000600FB" w:rsidRDefault="00196F7B" w:rsidP="00FA6E9B">
      <w:pPr>
        <w:spacing w:after="0" w:line="240" w:lineRule="auto"/>
        <w:ind w:left="900"/>
        <w:jc w:val="thaiDistribute"/>
        <w:rPr>
          <w:rFonts w:ascii="Times New Roman" w:hAnsi="Times New Roman" w:cs="Times New Roman"/>
          <w:b/>
          <w:bCs/>
          <w:i/>
          <w:iCs/>
          <w:color w:val="000000"/>
        </w:rPr>
      </w:pPr>
      <w:r w:rsidRPr="000600FB">
        <w:rPr>
          <w:rFonts w:ascii="Times New Roman" w:hAnsi="Times New Roman" w:cs="Times New Roman"/>
          <w:b/>
          <w:bCs/>
          <w:i/>
          <w:iCs/>
          <w:color w:val="000000"/>
        </w:rPr>
        <w:t>TFRS 18</w:t>
      </w:r>
      <w:r w:rsidRPr="000600FB">
        <w:rPr>
          <w:rFonts w:ascii="Times New Roman" w:hAnsi="Times New Roman" w:cs="Times New Roman"/>
        </w:rPr>
        <w:t xml:space="preserve"> </w:t>
      </w:r>
      <w:r w:rsidRPr="000600FB">
        <w:rPr>
          <w:rFonts w:ascii="Times New Roman" w:hAnsi="Times New Roman" w:cs="Times New Roman"/>
          <w:b/>
          <w:bCs/>
          <w:i/>
          <w:iCs/>
          <w:color w:val="000000"/>
        </w:rPr>
        <w:t>Presentation and Disclosure in Financial Statements</w:t>
      </w:r>
    </w:p>
    <w:p w14:paraId="35E173F2" w14:textId="77777777" w:rsidR="00196F7B" w:rsidRPr="000600FB" w:rsidRDefault="00196F7B" w:rsidP="00196F7B">
      <w:pPr>
        <w:pStyle w:val="ListParagraph"/>
        <w:spacing w:line="240" w:lineRule="auto"/>
        <w:ind w:left="900"/>
        <w:jc w:val="thaiDistribute"/>
        <w:rPr>
          <w:rFonts w:ascii="Times New Roman" w:hAnsi="Times New Roman" w:cs="Times New Roman"/>
          <w:color w:val="000000"/>
          <w:sz w:val="22"/>
        </w:rPr>
      </w:pPr>
    </w:p>
    <w:p w14:paraId="2529ECEC" w14:textId="77777777" w:rsidR="00196F7B" w:rsidRPr="000600FB" w:rsidRDefault="00196F7B" w:rsidP="00196F7B">
      <w:pPr>
        <w:pStyle w:val="ListParagraph"/>
        <w:spacing w:line="240" w:lineRule="auto"/>
        <w:ind w:left="900"/>
        <w:jc w:val="thaiDistribute"/>
        <w:rPr>
          <w:rFonts w:ascii="Times New Roman" w:hAnsi="Times New Roman" w:cs="Times New Roman"/>
          <w:sz w:val="22"/>
        </w:rPr>
      </w:pPr>
      <w:r w:rsidRPr="000600FB">
        <w:rPr>
          <w:rFonts w:ascii="Times New Roman" w:hAnsi="Times New Roman" w:cs="Times New Roman"/>
          <w:sz w:val="22"/>
        </w:rPr>
        <w:t xml:space="preserve">TFRS 18 will replace TAS 1 </w:t>
      </w:r>
      <w:r w:rsidRPr="000600FB">
        <w:rPr>
          <w:rFonts w:ascii="Times New Roman" w:hAnsi="Times New Roman" w:cs="Times New Roman"/>
          <w:i/>
          <w:iCs/>
          <w:sz w:val="22"/>
        </w:rPr>
        <w:t>Presentation of Financial Statements</w:t>
      </w:r>
      <w:r w:rsidRPr="000600FB">
        <w:rPr>
          <w:rFonts w:ascii="Times New Roman" w:hAnsi="Times New Roman" w:cs="Times New Roman"/>
          <w:sz w:val="22"/>
        </w:rPr>
        <w:t xml:space="preserve"> and introduces the following key new requirements.</w:t>
      </w:r>
    </w:p>
    <w:p w14:paraId="5472E3B0" w14:textId="77777777" w:rsidR="00196F7B" w:rsidRPr="000600FB" w:rsidRDefault="00196F7B" w:rsidP="00196F7B">
      <w:pPr>
        <w:pStyle w:val="ListParagraph"/>
        <w:spacing w:line="240" w:lineRule="auto"/>
        <w:ind w:left="900"/>
        <w:jc w:val="thaiDistribute"/>
        <w:rPr>
          <w:rFonts w:ascii="Times New Roman" w:hAnsi="Times New Roman" w:cs="Times New Roman"/>
          <w:color w:val="000000"/>
          <w:sz w:val="22"/>
        </w:rPr>
      </w:pPr>
    </w:p>
    <w:p w14:paraId="5695BB7D" w14:textId="77777777" w:rsidR="00196F7B" w:rsidRPr="000600FB" w:rsidRDefault="00196F7B" w:rsidP="00196F7B">
      <w:pPr>
        <w:pStyle w:val="ListParagraph"/>
        <w:numPr>
          <w:ilvl w:val="0"/>
          <w:numId w:val="3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Times New Roman" w:hAnsi="Times New Roman" w:cs="Times New Roman"/>
          <w:sz w:val="22"/>
        </w:rPr>
      </w:pPr>
      <w:r w:rsidRPr="000600FB">
        <w:rPr>
          <w:rFonts w:ascii="Times New Roman" w:hAnsi="Times New Roman" w:cs="Times New Roman"/>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946A179" w14:textId="77777777" w:rsidR="00196F7B" w:rsidRPr="000600FB" w:rsidRDefault="00196F7B" w:rsidP="00196F7B">
      <w:pPr>
        <w:pStyle w:val="ListParagraph"/>
        <w:numPr>
          <w:ilvl w:val="0"/>
          <w:numId w:val="3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Times New Roman" w:hAnsi="Times New Roman" w:cs="Times New Roman"/>
          <w:sz w:val="22"/>
        </w:rPr>
      </w:pPr>
      <w:r w:rsidRPr="000600FB">
        <w:rPr>
          <w:rFonts w:ascii="Times New Roman" w:hAnsi="Times New Roman" w:cs="Times New Roman"/>
          <w:sz w:val="22"/>
        </w:rPr>
        <w:t>Management-defined performance measures (MPMs) are disclosed in a single note in the financial statements.</w:t>
      </w:r>
    </w:p>
    <w:p w14:paraId="35AD6A7C" w14:textId="77777777" w:rsidR="00196F7B" w:rsidRPr="000600FB" w:rsidRDefault="00196F7B" w:rsidP="00196F7B">
      <w:pPr>
        <w:pStyle w:val="ListParagraph"/>
        <w:numPr>
          <w:ilvl w:val="0"/>
          <w:numId w:val="3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Times New Roman" w:hAnsi="Times New Roman" w:cs="Times New Roman"/>
          <w:sz w:val="22"/>
        </w:rPr>
      </w:pPr>
      <w:r w:rsidRPr="000600FB">
        <w:rPr>
          <w:rFonts w:ascii="Times New Roman" w:hAnsi="Times New Roman" w:cs="Times New Roman"/>
          <w:sz w:val="22"/>
        </w:rPr>
        <w:t>Enhanced guidance is provided on how to group information in the financial statements.</w:t>
      </w:r>
    </w:p>
    <w:p w14:paraId="58DAF47B" w14:textId="77777777" w:rsidR="00196F7B" w:rsidRPr="000600FB" w:rsidRDefault="00196F7B" w:rsidP="00196F7B">
      <w:pPr>
        <w:pStyle w:val="ListParagraph"/>
        <w:spacing w:line="240" w:lineRule="auto"/>
        <w:ind w:left="900"/>
        <w:jc w:val="thaiDistribute"/>
        <w:rPr>
          <w:rFonts w:ascii="Times New Roman" w:hAnsi="Times New Roman" w:cs="Times New Roman"/>
          <w:color w:val="000000"/>
          <w:sz w:val="22"/>
        </w:rPr>
      </w:pPr>
    </w:p>
    <w:p w14:paraId="62E1FFED" w14:textId="77777777" w:rsidR="00196F7B" w:rsidRPr="000600FB" w:rsidRDefault="00196F7B" w:rsidP="00196F7B">
      <w:pPr>
        <w:pStyle w:val="ListParagraph"/>
        <w:spacing w:line="240" w:lineRule="auto"/>
        <w:ind w:left="900"/>
        <w:jc w:val="thaiDistribute"/>
        <w:rPr>
          <w:rFonts w:ascii="Times New Roman" w:hAnsi="Times New Roman" w:cs="Times New Roman"/>
          <w:sz w:val="22"/>
        </w:rPr>
      </w:pPr>
      <w:r w:rsidRPr="000600FB">
        <w:rPr>
          <w:rFonts w:ascii="Times New Roman" w:hAnsi="Times New Roman" w:cs="Times New Roman"/>
          <w:sz w:val="22"/>
        </w:rPr>
        <w:t>In addition, all entities are required to use the operating profit subtotal as the starting point for the statement of cash flows when presenting operating cash flows under the indirect method.</w:t>
      </w:r>
    </w:p>
    <w:p w14:paraId="42843DD1" w14:textId="77777777" w:rsidR="00196F7B" w:rsidRPr="000600FB" w:rsidRDefault="00196F7B" w:rsidP="00FA6E9B">
      <w:pPr>
        <w:pStyle w:val="ListParagraph"/>
        <w:spacing w:line="240" w:lineRule="auto"/>
        <w:ind w:left="900"/>
        <w:jc w:val="thaiDistribute"/>
        <w:rPr>
          <w:rFonts w:ascii="Times New Roman" w:hAnsi="Times New Roman" w:cs="Times New Roman"/>
          <w:sz w:val="22"/>
        </w:rPr>
      </w:pPr>
    </w:p>
    <w:p w14:paraId="66446206" w14:textId="6D5E86AD" w:rsidR="00196F7B" w:rsidRPr="00FA6E9B" w:rsidRDefault="00196F7B" w:rsidP="00FA6E9B">
      <w:pPr>
        <w:pStyle w:val="ListParagraph"/>
        <w:spacing w:line="240" w:lineRule="auto"/>
        <w:ind w:left="900"/>
        <w:jc w:val="thaiDistribute"/>
        <w:rPr>
          <w:rFonts w:ascii="Times New Roman" w:hAnsi="Times New Roman" w:cs="Times New Roman"/>
          <w:sz w:val="22"/>
        </w:rPr>
      </w:pPr>
      <w:r w:rsidRPr="000600FB">
        <w:rPr>
          <w:rFonts w:ascii="Times New Roman" w:hAnsi="Times New Roman" w:cs="Times New Roman"/>
          <w:sz w:val="22"/>
        </w:rPr>
        <w:t>Management is currently</w:t>
      </w:r>
      <w:r w:rsidRPr="000600FB">
        <w:rPr>
          <w:rFonts w:ascii="Times New Roman" w:hAnsi="Times New Roman" w:cs="Times New Roman"/>
          <w:sz w:val="22"/>
          <w:cs/>
        </w:rPr>
        <w:t xml:space="preserve"> </w:t>
      </w:r>
      <w:r w:rsidRPr="000600FB">
        <w:rPr>
          <w:rFonts w:ascii="Times New Roman" w:hAnsi="Times New Roman" w:cs="Times New Roman"/>
          <w:sz w:val="22"/>
        </w:rPr>
        <w:t>considering the potential impact from these new and revised TFRS on the financial statements in the initial period adopted.</w:t>
      </w:r>
    </w:p>
    <w:p w14:paraId="2516C58C" w14:textId="77777777" w:rsidR="00F725B2" w:rsidRPr="00FA6E9B" w:rsidRDefault="00F725B2" w:rsidP="00FA6E9B">
      <w:pPr>
        <w:pStyle w:val="ListParagraph"/>
        <w:spacing w:line="240" w:lineRule="auto"/>
        <w:ind w:left="900"/>
        <w:jc w:val="thaiDistribute"/>
        <w:rPr>
          <w:rFonts w:ascii="Times New Roman" w:hAnsi="Times New Roman" w:cs="Times New Roman"/>
          <w:sz w:val="22"/>
        </w:rPr>
      </w:pPr>
    </w:p>
    <w:sectPr w:rsidR="00F725B2" w:rsidRPr="00FA6E9B" w:rsidSect="00C25549">
      <w:headerReference w:type="default" r:id="rId15"/>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E78A" w14:textId="77777777" w:rsidR="00D44494" w:rsidRDefault="00D44494" w:rsidP="002367F4">
      <w:pPr>
        <w:spacing w:after="0" w:line="240" w:lineRule="auto"/>
      </w:pPr>
      <w:r>
        <w:separator/>
      </w:r>
    </w:p>
  </w:endnote>
  <w:endnote w:type="continuationSeparator" w:id="0">
    <w:p w14:paraId="5458840A" w14:textId="77777777" w:rsidR="00D44494" w:rsidRDefault="00D44494" w:rsidP="002367F4">
      <w:pPr>
        <w:spacing w:after="0" w:line="240" w:lineRule="auto"/>
      </w:pPr>
      <w:r>
        <w:continuationSeparator/>
      </w:r>
    </w:p>
  </w:endnote>
  <w:endnote w:type="continuationNotice" w:id="1">
    <w:p w14:paraId="20CF3D80" w14:textId="77777777" w:rsidR="00D44494" w:rsidRDefault="00D444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CE20" w14:textId="77777777" w:rsidR="00171FEF" w:rsidRPr="002D0152" w:rsidRDefault="00000000">
    <w:pPr>
      <w:pStyle w:val="Footer"/>
      <w:jc w:val="center"/>
      <w:rPr>
        <w:rFonts w:asciiTheme="majorBidi" w:hAnsiTheme="majorBidi" w:cstheme="majorBidi"/>
        <w:sz w:val="30"/>
        <w:szCs w:val="30"/>
      </w:rPr>
    </w:pPr>
    <w:sdt>
      <w:sdtPr>
        <w:id w:val="-1635717643"/>
        <w:docPartObj>
          <w:docPartGallery w:val="Page Numbers (Bottom of Page)"/>
          <w:docPartUnique/>
        </w:docPartObj>
      </w:sdtPr>
      <w:sdtEndPr>
        <w:rPr>
          <w:rFonts w:asciiTheme="majorBidi" w:hAnsiTheme="majorBidi" w:cstheme="majorBidi"/>
          <w:noProof/>
          <w:sz w:val="30"/>
          <w:szCs w:val="30"/>
        </w:rPr>
      </w:sdtEndPr>
      <w:sdtContent>
        <w:r w:rsidR="00171FEF" w:rsidRPr="002D0152">
          <w:rPr>
            <w:rFonts w:asciiTheme="majorBidi" w:hAnsiTheme="majorBidi" w:cstheme="majorBidi"/>
            <w:sz w:val="30"/>
            <w:szCs w:val="30"/>
          </w:rPr>
          <w:fldChar w:fldCharType="begin"/>
        </w:r>
        <w:r w:rsidR="00171FEF" w:rsidRPr="002D0152">
          <w:rPr>
            <w:rFonts w:asciiTheme="majorBidi" w:hAnsiTheme="majorBidi" w:cstheme="majorBidi"/>
            <w:sz w:val="30"/>
            <w:szCs w:val="30"/>
          </w:rPr>
          <w:instrText xml:space="preserve"> PAGE   \* MERGEFORMAT </w:instrText>
        </w:r>
        <w:r w:rsidR="00171FEF" w:rsidRPr="002D0152">
          <w:rPr>
            <w:rFonts w:asciiTheme="majorBidi" w:hAnsiTheme="majorBidi" w:cstheme="majorBidi"/>
            <w:sz w:val="30"/>
            <w:szCs w:val="30"/>
          </w:rPr>
          <w:fldChar w:fldCharType="separate"/>
        </w:r>
        <w:r w:rsidR="00171FEF" w:rsidRPr="002D0152">
          <w:rPr>
            <w:rFonts w:asciiTheme="majorBidi" w:hAnsiTheme="majorBidi" w:cstheme="majorBidi"/>
            <w:noProof/>
            <w:sz w:val="30"/>
            <w:szCs w:val="30"/>
          </w:rPr>
          <w:t>2</w:t>
        </w:r>
        <w:r w:rsidR="00171FEF" w:rsidRPr="002D0152">
          <w:rPr>
            <w:rFonts w:asciiTheme="majorBidi" w:hAnsiTheme="majorBidi" w:cstheme="majorBidi"/>
            <w:noProof/>
            <w:sz w:val="30"/>
            <w:szCs w:val="3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22CD" w14:textId="77777777" w:rsidR="00167A52" w:rsidRPr="002D0152" w:rsidRDefault="00000000">
    <w:pPr>
      <w:pStyle w:val="Footer"/>
      <w:jc w:val="center"/>
      <w:rPr>
        <w:rFonts w:asciiTheme="majorBidi" w:hAnsiTheme="majorBidi" w:cstheme="majorBidi"/>
        <w:sz w:val="30"/>
        <w:szCs w:val="30"/>
      </w:rPr>
    </w:pPr>
    <w:sdt>
      <w:sdtPr>
        <w:id w:val="-493497567"/>
        <w:docPartObj>
          <w:docPartGallery w:val="Page Numbers (Bottom of Page)"/>
          <w:docPartUnique/>
        </w:docPartObj>
      </w:sdtPr>
      <w:sdtEndPr>
        <w:rPr>
          <w:rFonts w:asciiTheme="majorBidi" w:hAnsiTheme="majorBidi" w:cstheme="majorBidi"/>
          <w:noProof/>
          <w:sz w:val="30"/>
          <w:szCs w:val="30"/>
        </w:rPr>
      </w:sdtEndPr>
      <w:sdtContent>
        <w:r w:rsidR="00167A52" w:rsidRPr="002D0152">
          <w:rPr>
            <w:rFonts w:asciiTheme="majorBidi" w:hAnsiTheme="majorBidi" w:cstheme="majorBidi"/>
            <w:sz w:val="30"/>
            <w:szCs w:val="30"/>
          </w:rPr>
          <w:fldChar w:fldCharType="begin"/>
        </w:r>
        <w:r w:rsidR="00167A52" w:rsidRPr="002D0152">
          <w:rPr>
            <w:rFonts w:asciiTheme="majorBidi" w:hAnsiTheme="majorBidi" w:cstheme="majorBidi"/>
            <w:sz w:val="30"/>
            <w:szCs w:val="30"/>
          </w:rPr>
          <w:instrText xml:space="preserve"> PAGE   \* MERGEFORMAT </w:instrText>
        </w:r>
        <w:r w:rsidR="00167A52" w:rsidRPr="002D0152">
          <w:rPr>
            <w:rFonts w:asciiTheme="majorBidi" w:hAnsiTheme="majorBidi" w:cstheme="majorBidi"/>
            <w:sz w:val="30"/>
            <w:szCs w:val="30"/>
          </w:rPr>
          <w:fldChar w:fldCharType="separate"/>
        </w:r>
        <w:r w:rsidR="00167A52" w:rsidRPr="002D0152">
          <w:rPr>
            <w:rFonts w:asciiTheme="majorBidi" w:hAnsiTheme="majorBidi" w:cstheme="majorBidi"/>
            <w:noProof/>
            <w:sz w:val="30"/>
            <w:szCs w:val="30"/>
          </w:rPr>
          <w:t>2</w:t>
        </w:r>
        <w:r w:rsidR="00167A52" w:rsidRPr="002D0152">
          <w:rPr>
            <w:rFonts w:asciiTheme="majorBidi" w:hAnsiTheme="majorBidi" w:cstheme="majorBidi"/>
            <w:noProof/>
            <w:sz w:val="30"/>
            <w:szCs w:val="3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A0329" w14:textId="77777777" w:rsidR="00D44494" w:rsidRDefault="00D44494" w:rsidP="002367F4">
      <w:pPr>
        <w:spacing w:after="0" w:line="240" w:lineRule="auto"/>
      </w:pPr>
      <w:r>
        <w:separator/>
      </w:r>
    </w:p>
  </w:footnote>
  <w:footnote w:type="continuationSeparator" w:id="0">
    <w:p w14:paraId="22C11B4B" w14:textId="77777777" w:rsidR="00D44494" w:rsidRDefault="00D44494" w:rsidP="002367F4">
      <w:pPr>
        <w:spacing w:after="0" w:line="240" w:lineRule="auto"/>
      </w:pPr>
      <w:r>
        <w:continuationSeparator/>
      </w:r>
    </w:p>
  </w:footnote>
  <w:footnote w:type="continuationNotice" w:id="1">
    <w:p w14:paraId="02FBEBDF" w14:textId="77777777" w:rsidR="00D44494" w:rsidRDefault="00D444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CB1"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CE86D6A"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7ECB97BA" w14:textId="2D4B1279" w:rsidR="009D6471" w:rsidRPr="009D6471" w:rsidRDefault="00995F5C" w:rsidP="00490064">
    <w:pPr>
      <w:pStyle w:val="acctmainheading"/>
      <w:spacing w:after="0" w:line="240" w:lineRule="atLeast"/>
      <w:rPr>
        <w:rFonts w:cstheme="minorBidi"/>
        <w:sz w:val="24"/>
        <w:szCs w:val="30"/>
        <w:lang w:bidi="th-TH"/>
      </w:rPr>
    </w:pPr>
    <w:r w:rsidRPr="009D6471">
      <w:rPr>
        <w:rFonts w:cs="Times New Roman"/>
        <w:sz w:val="24"/>
        <w:szCs w:val="24"/>
      </w:rPr>
      <w:t xml:space="preserve">For the three-month and six-month periods ended 30 June </w:t>
    </w:r>
    <w:r w:rsidR="009D6471" w:rsidRPr="009D6471">
      <w:rPr>
        <w:rFonts w:cs="Times New Roman"/>
        <w:sz w:val="24"/>
        <w:szCs w:val="24"/>
      </w:rPr>
      <w:t>202</w:t>
    </w:r>
    <w:r w:rsidR="00750511">
      <w:rPr>
        <w:rFonts w:cs="Times New Roman"/>
        <w:sz w:val="24"/>
        <w:szCs w:val="24"/>
      </w:rPr>
      <w:t>6</w:t>
    </w:r>
    <w:r w:rsidR="009D6471" w:rsidRPr="009D6471">
      <w:rPr>
        <w:rFonts w:cs="Times New Roman"/>
        <w:sz w:val="24"/>
        <w:szCs w:val="24"/>
      </w:rPr>
      <w:t xml:space="preserve"> (Unaudited)</w:t>
    </w:r>
  </w:p>
  <w:p w14:paraId="65B11147" w14:textId="77777777" w:rsidR="00490064" w:rsidRPr="00490064" w:rsidRDefault="00490064" w:rsidP="00490064">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A98C8"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21F410B7"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4BAED3A3" w14:textId="77777777" w:rsidR="00BC408D" w:rsidRPr="009D6471" w:rsidRDefault="00BC408D" w:rsidP="00BC408D">
    <w:pPr>
      <w:pStyle w:val="acctmainheading"/>
      <w:spacing w:after="0" w:line="240" w:lineRule="atLeast"/>
      <w:rPr>
        <w:rFonts w:cstheme="minorBidi"/>
        <w:sz w:val="24"/>
        <w:szCs w:val="30"/>
        <w:lang w:bidi="th-TH"/>
      </w:rPr>
    </w:pPr>
    <w:r w:rsidRPr="009D6471">
      <w:rPr>
        <w:rFonts w:cs="Times New Roman"/>
        <w:sz w:val="24"/>
        <w:szCs w:val="24"/>
      </w:rPr>
      <w:t>For the three-month and six-month periods ended 30 June 202</w:t>
    </w:r>
    <w:r>
      <w:rPr>
        <w:rFonts w:cs="Times New Roman"/>
        <w:sz w:val="24"/>
        <w:szCs w:val="24"/>
      </w:rPr>
      <w:t>6</w:t>
    </w:r>
    <w:r w:rsidRPr="009D6471">
      <w:rPr>
        <w:rFonts w:cs="Times New Roman"/>
        <w:sz w:val="24"/>
        <w:szCs w:val="24"/>
      </w:rPr>
      <w:t xml:space="preserve"> (Unaudited)</w:t>
    </w:r>
  </w:p>
  <w:p w14:paraId="2A2AE52D" w14:textId="77777777" w:rsidR="009D6471" w:rsidRPr="009D6471" w:rsidRDefault="009D6471" w:rsidP="00490064">
    <w:pPr>
      <w:pStyle w:val="Header"/>
      <w:rPr>
        <w:rFonts w:ascii="Times New Roman" w:hAnsi="Times New Roman" w:cstheme="minorBidi"/>
        <w:sz w:val="24"/>
        <w:szCs w:val="3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F85" w14:textId="77777777" w:rsidR="00490064" w:rsidRPr="00490064" w:rsidRDefault="00490064" w:rsidP="00490064">
    <w:pPr>
      <w:pStyle w:val="acctmainheading"/>
      <w:tabs>
        <w:tab w:val="left" w:pos="7810"/>
      </w:tabs>
      <w:spacing w:after="0" w:line="240" w:lineRule="atLeast"/>
      <w:rPr>
        <w:rFonts w:cs="Times New Roman"/>
        <w:szCs w:val="28"/>
      </w:rPr>
    </w:pPr>
    <w:r w:rsidRPr="00490064">
      <w:rPr>
        <w:rFonts w:cs="Times New Roman"/>
        <w:szCs w:val="28"/>
        <w:lang w:val="en-US" w:bidi="th-TH"/>
      </w:rPr>
      <w:t>Prime Road Power</w:t>
    </w:r>
    <w:r w:rsidRPr="00490064">
      <w:rPr>
        <w:rFonts w:cs="Times New Roman"/>
        <w:szCs w:val="28"/>
      </w:rPr>
      <w:t xml:space="preserve"> Public Company Limited and its Subsidiaries</w:t>
    </w:r>
  </w:p>
  <w:p w14:paraId="63BDA580" w14:textId="77777777" w:rsidR="00490064" w:rsidRPr="00490064" w:rsidRDefault="00490064" w:rsidP="00490064">
    <w:pPr>
      <w:pStyle w:val="acctmainheading"/>
      <w:spacing w:after="0" w:line="240" w:lineRule="atLeast"/>
      <w:rPr>
        <w:rFonts w:cs="Times New Roman"/>
        <w:sz w:val="24"/>
        <w:szCs w:val="24"/>
      </w:rPr>
    </w:pPr>
    <w:r w:rsidRPr="00490064">
      <w:rPr>
        <w:rFonts w:cs="Times New Roman"/>
        <w:sz w:val="24"/>
        <w:szCs w:val="24"/>
      </w:rPr>
      <w:t>Notes to the condensed interim financial statements</w:t>
    </w:r>
  </w:p>
  <w:p w14:paraId="1F5D8522" w14:textId="77777777" w:rsidR="00BC408D" w:rsidRPr="009D6471" w:rsidRDefault="00BC408D" w:rsidP="00BC408D">
    <w:pPr>
      <w:pStyle w:val="acctmainheading"/>
      <w:spacing w:after="0" w:line="240" w:lineRule="atLeast"/>
      <w:rPr>
        <w:rFonts w:cstheme="minorBidi"/>
        <w:sz w:val="24"/>
        <w:szCs w:val="30"/>
        <w:lang w:bidi="th-TH"/>
      </w:rPr>
    </w:pPr>
    <w:r w:rsidRPr="009D6471">
      <w:rPr>
        <w:rFonts w:cs="Times New Roman"/>
        <w:sz w:val="24"/>
        <w:szCs w:val="24"/>
      </w:rPr>
      <w:t>For the three-month and six-month periods ended 30 June 202</w:t>
    </w:r>
    <w:r>
      <w:rPr>
        <w:rFonts w:cs="Times New Roman"/>
        <w:sz w:val="24"/>
        <w:szCs w:val="24"/>
      </w:rPr>
      <w:t>6</w:t>
    </w:r>
    <w:r w:rsidRPr="009D6471">
      <w:rPr>
        <w:rFonts w:cs="Times New Roman"/>
        <w:sz w:val="24"/>
        <w:szCs w:val="24"/>
      </w:rPr>
      <w:t xml:space="preserve"> (Unaudited)</w:t>
    </w:r>
  </w:p>
  <w:p w14:paraId="4C952EF9" w14:textId="77777777" w:rsidR="009D6471" w:rsidRPr="009D6471" w:rsidRDefault="009D6471" w:rsidP="00490064">
    <w:pPr>
      <w:pStyle w:val="Header"/>
      <w:rPr>
        <w:rFonts w:ascii="Times New Roman" w:hAnsi="Times New Roman" w:cstheme="minorBidi"/>
        <w:sz w:val="24"/>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364A7C"/>
    <w:lvl w:ilvl="0">
      <w:start w:val="1"/>
      <w:numFmt w:val="bullet"/>
      <w:pStyle w:val="Heading1"/>
      <w:lvlText w:val=""/>
      <w:lvlJc w:val="left"/>
      <w:pPr>
        <w:tabs>
          <w:tab w:val="num" w:pos="360"/>
        </w:tabs>
        <w:ind w:left="360" w:hanging="360"/>
      </w:pPr>
      <w:rPr>
        <w:rFonts w:ascii="Symbol" w:hAnsi="Symbol" w:hint="default"/>
      </w:rPr>
    </w:lvl>
  </w:abstractNum>
  <w:abstractNum w:abstractNumId="1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525625"/>
    <w:multiLevelType w:val="multilevel"/>
    <w:tmpl w:val="B75820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lvl>
    <w:lvl w:ilvl="4">
      <w:start w:val="1"/>
      <w:numFmt w:val="lowerLetter"/>
      <w:lvlText w:val="(%5)"/>
      <w:lvlJc w:val="left"/>
      <w:pPr>
        <w:ind w:left="1800" w:hanging="360"/>
      </w:pPr>
      <w:rPr>
        <w:i/>
        <w:i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A40B2A"/>
    <w:multiLevelType w:val="multilevel"/>
    <w:tmpl w:val="AE1CF5B6"/>
    <w:lvl w:ilvl="0">
      <w:start w:val="1"/>
      <w:numFmt w:val="decimal"/>
      <w:lvlText w:val="%1"/>
      <w:lvlJc w:val="left"/>
      <w:pPr>
        <w:tabs>
          <w:tab w:val="num" w:pos="2458"/>
        </w:tabs>
        <w:ind w:left="2458" w:hanging="340"/>
      </w:pPr>
      <w:rPr>
        <w:rFonts w:ascii="Angsana New" w:hAnsi="Angsana New" w:cs="Angsana New" w:hint="default"/>
        <w:b w:val="0"/>
        <w:bCs/>
        <w:sz w:val="30"/>
        <w:szCs w:val="30"/>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Theme="majorBidi" w:hAnsiTheme="majorBidi" w:cstheme="majorBidi" w:hint="default"/>
        <w:b w:val="0"/>
        <w:bCs w:val="0"/>
        <w:sz w:val="30"/>
        <w:szCs w:val="30"/>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3" w15:restartNumberingAfterBreak="0">
    <w:nsid w:val="121B4611"/>
    <w:multiLevelType w:val="hybridMultilevel"/>
    <w:tmpl w:val="8A6E4594"/>
    <w:lvl w:ilvl="0" w:tplc="C4EAD088">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DC612B"/>
    <w:multiLevelType w:val="hybridMultilevel"/>
    <w:tmpl w:val="5A20FB70"/>
    <w:lvl w:ilvl="0" w:tplc="18A4BF6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A4E62"/>
    <w:multiLevelType w:val="hybridMultilevel"/>
    <w:tmpl w:val="74264374"/>
    <w:lvl w:ilvl="0" w:tplc="83D2B10E">
      <w:start w:val="1"/>
      <w:numFmt w:val="lowerLetter"/>
      <w:lvlText w:val="(%1)"/>
      <w:lvlJc w:val="left"/>
      <w:pPr>
        <w:ind w:left="8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E5236F"/>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CD76D5"/>
    <w:multiLevelType w:val="multilevel"/>
    <w:tmpl w:val="E542D0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3F01C29"/>
    <w:multiLevelType w:val="hybridMultilevel"/>
    <w:tmpl w:val="115675F4"/>
    <w:lvl w:ilvl="0" w:tplc="210E8D54">
      <w:start w:val="1"/>
      <w:numFmt w:val="lowerLetter"/>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3" w15:restartNumberingAfterBreak="0">
    <w:nsid w:val="47263C93"/>
    <w:multiLevelType w:val="multilevel"/>
    <w:tmpl w:val="F2CAB1DC"/>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9975F40"/>
    <w:multiLevelType w:val="hybridMultilevel"/>
    <w:tmpl w:val="9B1607D4"/>
    <w:lvl w:ilvl="0" w:tplc="18D2B3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2EE3E7C"/>
    <w:multiLevelType w:val="multilevel"/>
    <w:tmpl w:val="A4304D6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5F7CAF"/>
    <w:multiLevelType w:val="multilevel"/>
    <w:tmpl w:val="E0E08674"/>
    <w:lvl w:ilvl="0">
      <w:start w:val="1"/>
      <w:numFmt w:val="decimal"/>
      <w:lvlText w:val="%1"/>
      <w:lvlJc w:val="left"/>
      <w:pPr>
        <w:tabs>
          <w:tab w:val="num" w:pos="518"/>
        </w:tabs>
        <w:ind w:left="518" w:hanging="518"/>
      </w:pPr>
      <w:rPr>
        <w:rFonts w:ascii="Times New Roman" w:hAnsi="Times New Roman" w:cs="Times New Roman" w:hint="default"/>
        <w:b/>
        <w:i w:val="0"/>
        <w:sz w:val="24"/>
        <w:szCs w:val="24"/>
      </w:rPr>
    </w:lvl>
    <w:lvl w:ilvl="1">
      <w:start w:val="1"/>
      <w:numFmt w:val="thaiLetters"/>
      <w:lvlText w:val="(%2)"/>
      <w:lvlJc w:val="left"/>
      <w:pPr>
        <w:tabs>
          <w:tab w:val="num" w:pos="504"/>
        </w:tabs>
        <w:ind w:left="504" w:hanging="504"/>
      </w:pPr>
      <w:rPr>
        <w:rFonts w:cs="Angsana New" w:hint="default"/>
        <w:b/>
        <w:bCs w:val="0"/>
        <w:i w:val="0"/>
        <w:iCs w:val="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A0E2118"/>
    <w:multiLevelType w:val="hybridMultilevel"/>
    <w:tmpl w:val="169493E2"/>
    <w:lvl w:ilvl="0" w:tplc="EAE03EC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4729C4"/>
    <w:multiLevelType w:val="multilevel"/>
    <w:tmpl w:val="3156F5D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i/>
        <w:iCs/>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651FB8"/>
    <w:multiLevelType w:val="hybridMultilevel"/>
    <w:tmpl w:val="C802A78C"/>
    <w:lvl w:ilvl="0" w:tplc="CCEAE7B0">
      <w:start w:val="90"/>
      <w:numFmt w:val="bullet"/>
      <w:lvlText w:val="-"/>
      <w:lvlJc w:val="left"/>
      <w:pPr>
        <w:ind w:left="810" w:hanging="360"/>
      </w:pPr>
      <w:rPr>
        <w:rFonts w:ascii="Times New Roman" w:eastAsia="Calibri" w:hAnsi="Times New Roman" w:cs="Times New Roman"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42B5747"/>
    <w:multiLevelType w:val="hybridMultilevel"/>
    <w:tmpl w:val="08A89726"/>
    <w:lvl w:ilvl="0" w:tplc="19EE19AE">
      <w:start w:val="1"/>
      <w:numFmt w:val="decimal"/>
      <w:lvlText w:val="(%1)"/>
      <w:lvlJc w:val="left"/>
      <w:pPr>
        <w:ind w:left="1260" w:hanging="360"/>
      </w:pPr>
      <w:rPr>
        <w:rFonts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6C65C30"/>
    <w:multiLevelType w:val="hybridMultilevel"/>
    <w:tmpl w:val="20304DDE"/>
    <w:lvl w:ilvl="0" w:tplc="A89619AC">
      <w:start w:val="1"/>
      <w:numFmt w:val="bullet"/>
      <w:pStyle w:val="BodyTextbullet"/>
      <w:lvlText w:val=""/>
      <w:lvlJc w:val="left"/>
      <w:pPr>
        <w:tabs>
          <w:tab w:val="num" w:pos="1440"/>
        </w:tabs>
        <w:ind w:left="1440" w:hanging="360"/>
      </w:pPr>
      <w:rPr>
        <w:rFonts w:ascii="Symbol" w:hAnsi="Symbol" w:hint="default"/>
        <w:color w:val="auto"/>
        <w:sz w:val="22"/>
      </w:rPr>
    </w:lvl>
    <w:lvl w:ilvl="1" w:tplc="63E021BC">
      <w:start w:val="1"/>
      <w:numFmt w:val="bullet"/>
      <w:lvlText w:val="o"/>
      <w:lvlJc w:val="left"/>
      <w:pPr>
        <w:tabs>
          <w:tab w:val="num" w:pos="2520"/>
        </w:tabs>
        <w:ind w:left="2520" w:hanging="360"/>
      </w:pPr>
      <w:rPr>
        <w:rFonts w:ascii="Courier New" w:hAnsi="Courier New" w:hint="default"/>
      </w:rPr>
    </w:lvl>
    <w:lvl w:ilvl="2" w:tplc="A052E38A" w:tentative="1">
      <w:start w:val="1"/>
      <w:numFmt w:val="bullet"/>
      <w:lvlText w:val=""/>
      <w:lvlJc w:val="left"/>
      <w:pPr>
        <w:tabs>
          <w:tab w:val="num" w:pos="3240"/>
        </w:tabs>
        <w:ind w:left="3240" w:hanging="360"/>
      </w:pPr>
      <w:rPr>
        <w:rFonts w:ascii="Wingdings" w:hAnsi="Wingdings" w:hint="default"/>
      </w:rPr>
    </w:lvl>
    <w:lvl w:ilvl="3" w:tplc="B6E6379E" w:tentative="1">
      <w:start w:val="1"/>
      <w:numFmt w:val="bullet"/>
      <w:lvlText w:val=""/>
      <w:lvlJc w:val="left"/>
      <w:pPr>
        <w:tabs>
          <w:tab w:val="num" w:pos="3960"/>
        </w:tabs>
        <w:ind w:left="3960" w:hanging="360"/>
      </w:pPr>
      <w:rPr>
        <w:rFonts w:ascii="Symbol" w:hAnsi="Symbol" w:hint="default"/>
      </w:rPr>
    </w:lvl>
    <w:lvl w:ilvl="4" w:tplc="27DA2D8C" w:tentative="1">
      <w:start w:val="1"/>
      <w:numFmt w:val="bullet"/>
      <w:lvlText w:val="o"/>
      <w:lvlJc w:val="left"/>
      <w:pPr>
        <w:tabs>
          <w:tab w:val="num" w:pos="4680"/>
        </w:tabs>
        <w:ind w:left="4680" w:hanging="360"/>
      </w:pPr>
      <w:rPr>
        <w:rFonts w:ascii="Courier New" w:hAnsi="Courier New" w:hint="default"/>
      </w:rPr>
    </w:lvl>
    <w:lvl w:ilvl="5" w:tplc="DFDCAB56" w:tentative="1">
      <w:start w:val="1"/>
      <w:numFmt w:val="bullet"/>
      <w:lvlText w:val=""/>
      <w:lvlJc w:val="left"/>
      <w:pPr>
        <w:tabs>
          <w:tab w:val="num" w:pos="5400"/>
        </w:tabs>
        <w:ind w:left="5400" w:hanging="360"/>
      </w:pPr>
      <w:rPr>
        <w:rFonts w:ascii="Wingdings" w:hAnsi="Wingdings" w:hint="default"/>
      </w:rPr>
    </w:lvl>
    <w:lvl w:ilvl="6" w:tplc="7EC02928" w:tentative="1">
      <w:start w:val="1"/>
      <w:numFmt w:val="bullet"/>
      <w:lvlText w:val=""/>
      <w:lvlJc w:val="left"/>
      <w:pPr>
        <w:tabs>
          <w:tab w:val="num" w:pos="6120"/>
        </w:tabs>
        <w:ind w:left="6120" w:hanging="360"/>
      </w:pPr>
      <w:rPr>
        <w:rFonts w:ascii="Symbol" w:hAnsi="Symbol" w:hint="default"/>
      </w:rPr>
    </w:lvl>
    <w:lvl w:ilvl="7" w:tplc="4922ED02" w:tentative="1">
      <w:start w:val="1"/>
      <w:numFmt w:val="bullet"/>
      <w:lvlText w:val="o"/>
      <w:lvlJc w:val="left"/>
      <w:pPr>
        <w:tabs>
          <w:tab w:val="num" w:pos="6840"/>
        </w:tabs>
        <w:ind w:left="6840" w:hanging="360"/>
      </w:pPr>
      <w:rPr>
        <w:rFonts w:ascii="Courier New" w:hAnsi="Courier New" w:hint="default"/>
      </w:rPr>
    </w:lvl>
    <w:lvl w:ilvl="8" w:tplc="210AC6B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8008562">
    <w:abstractNumId w:val="23"/>
  </w:num>
  <w:num w:numId="2" w16cid:durableId="474445062">
    <w:abstractNumId w:val="9"/>
  </w:num>
  <w:num w:numId="3" w16cid:durableId="44262014">
    <w:abstractNumId w:val="6"/>
  </w:num>
  <w:num w:numId="4" w16cid:durableId="1580020106">
    <w:abstractNumId w:val="5"/>
  </w:num>
  <w:num w:numId="5" w16cid:durableId="1485583478">
    <w:abstractNumId w:val="7"/>
  </w:num>
  <w:num w:numId="6" w16cid:durableId="946078527">
    <w:abstractNumId w:val="8"/>
  </w:num>
  <w:num w:numId="7" w16cid:durableId="1453596310">
    <w:abstractNumId w:val="3"/>
  </w:num>
  <w:num w:numId="8" w16cid:durableId="275795558">
    <w:abstractNumId w:val="2"/>
  </w:num>
  <w:num w:numId="9" w16cid:durableId="162283695">
    <w:abstractNumId w:val="0"/>
  </w:num>
  <w:num w:numId="10" w16cid:durableId="69742596">
    <w:abstractNumId w:val="1"/>
  </w:num>
  <w:num w:numId="11" w16cid:durableId="1213079177">
    <w:abstractNumId w:val="4"/>
  </w:num>
  <w:num w:numId="12" w16cid:durableId="1368142719">
    <w:abstractNumId w:val="20"/>
  </w:num>
  <w:num w:numId="13" w16cid:durableId="1441290837">
    <w:abstractNumId w:val="17"/>
  </w:num>
  <w:num w:numId="14" w16cid:durableId="345058395">
    <w:abstractNumId w:val="31"/>
  </w:num>
  <w:num w:numId="15" w16cid:durableId="36051802">
    <w:abstractNumId w:val="21"/>
  </w:num>
  <w:num w:numId="16" w16cid:durableId="211163624">
    <w:abstractNumId w:val="33"/>
  </w:num>
  <w:num w:numId="17" w16cid:durableId="513230434">
    <w:abstractNumId w:val="35"/>
  </w:num>
  <w:num w:numId="18" w16cid:durableId="1503356339">
    <w:abstractNumId w:val="10"/>
  </w:num>
  <w:num w:numId="19" w16cid:durableId="1788543529">
    <w:abstractNumId w:val="11"/>
  </w:num>
  <w:num w:numId="20" w16cid:durableId="764691985">
    <w:abstractNumId w:val="34"/>
  </w:num>
  <w:num w:numId="21" w16cid:durableId="238290763">
    <w:abstractNumId w:val="30"/>
  </w:num>
  <w:num w:numId="22" w16cid:durableId="269092456">
    <w:abstractNumId w:val="36"/>
  </w:num>
  <w:num w:numId="23" w16cid:durableId="1934245891">
    <w:abstractNumId w:val="13"/>
  </w:num>
  <w:num w:numId="24" w16cid:durableId="32122314">
    <w:abstractNumId w:val="29"/>
  </w:num>
  <w:num w:numId="25" w16cid:durableId="1506168023">
    <w:abstractNumId w:val="18"/>
  </w:num>
  <w:num w:numId="26" w16cid:durableId="605163732">
    <w:abstractNumId w:val="26"/>
  </w:num>
  <w:num w:numId="27" w16cid:durableId="1633711476">
    <w:abstractNumId w:val="19"/>
  </w:num>
  <w:num w:numId="28" w16cid:durableId="1420907785">
    <w:abstractNumId w:val="22"/>
  </w:num>
  <w:num w:numId="29" w16cid:durableId="2096441443">
    <w:abstractNumId w:val="16"/>
  </w:num>
  <w:num w:numId="30" w16cid:durableId="1763331725">
    <w:abstractNumId w:val="12"/>
  </w:num>
  <w:num w:numId="31" w16cid:durableId="1240021068">
    <w:abstractNumId w:val="15"/>
  </w:num>
  <w:num w:numId="32" w16cid:durableId="520051157">
    <w:abstractNumId w:val="28"/>
  </w:num>
  <w:num w:numId="33" w16cid:durableId="1717465197">
    <w:abstractNumId w:val="27"/>
  </w:num>
  <w:num w:numId="34" w16cid:durableId="2018921210">
    <w:abstractNumId w:val="24"/>
  </w:num>
  <w:num w:numId="35" w16cid:durableId="654140741">
    <w:abstractNumId w:val="14"/>
  </w:num>
  <w:num w:numId="36" w16cid:durableId="960459512">
    <w:abstractNumId w:val="32"/>
  </w:num>
  <w:num w:numId="37" w16cid:durableId="88047975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7F4"/>
    <w:rsid w:val="0000017A"/>
    <w:rsid w:val="000001A5"/>
    <w:rsid w:val="000005D6"/>
    <w:rsid w:val="00000761"/>
    <w:rsid w:val="000008B1"/>
    <w:rsid w:val="00000D56"/>
    <w:rsid w:val="00000FBF"/>
    <w:rsid w:val="00000FE1"/>
    <w:rsid w:val="00000FF9"/>
    <w:rsid w:val="0000100D"/>
    <w:rsid w:val="000010A1"/>
    <w:rsid w:val="0000135B"/>
    <w:rsid w:val="00001468"/>
    <w:rsid w:val="000014F7"/>
    <w:rsid w:val="000016E5"/>
    <w:rsid w:val="00001928"/>
    <w:rsid w:val="00001A63"/>
    <w:rsid w:val="00001FF6"/>
    <w:rsid w:val="00002352"/>
    <w:rsid w:val="000024C1"/>
    <w:rsid w:val="000024EE"/>
    <w:rsid w:val="000027F6"/>
    <w:rsid w:val="00002977"/>
    <w:rsid w:val="0000297D"/>
    <w:rsid w:val="00002A98"/>
    <w:rsid w:val="00002B22"/>
    <w:rsid w:val="00002DB3"/>
    <w:rsid w:val="0000308E"/>
    <w:rsid w:val="000030A0"/>
    <w:rsid w:val="000032C5"/>
    <w:rsid w:val="00003304"/>
    <w:rsid w:val="0000369D"/>
    <w:rsid w:val="00003A5B"/>
    <w:rsid w:val="00003B4C"/>
    <w:rsid w:val="00003CAB"/>
    <w:rsid w:val="00003E01"/>
    <w:rsid w:val="00003E05"/>
    <w:rsid w:val="00003F00"/>
    <w:rsid w:val="00003FA4"/>
    <w:rsid w:val="00004017"/>
    <w:rsid w:val="00004186"/>
    <w:rsid w:val="000041C8"/>
    <w:rsid w:val="000041F3"/>
    <w:rsid w:val="000044FB"/>
    <w:rsid w:val="0000467F"/>
    <w:rsid w:val="00004964"/>
    <w:rsid w:val="00004A01"/>
    <w:rsid w:val="00004C6E"/>
    <w:rsid w:val="00004CE8"/>
    <w:rsid w:val="000051DA"/>
    <w:rsid w:val="000053F9"/>
    <w:rsid w:val="000059E9"/>
    <w:rsid w:val="000059FF"/>
    <w:rsid w:val="00005EB6"/>
    <w:rsid w:val="00005F8B"/>
    <w:rsid w:val="000065DA"/>
    <w:rsid w:val="00006771"/>
    <w:rsid w:val="00006800"/>
    <w:rsid w:val="00006880"/>
    <w:rsid w:val="0000689C"/>
    <w:rsid w:val="00006C22"/>
    <w:rsid w:val="00006C87"/>
    <w:rsid w:val="00006EBF"/>
    <w:rsid w:val="00006EF8"/>
    <w:rsid w:val="00006FC9"/>
    <w:rsid w:val="00007211"/>
    <w:rsid w:val="00007228"/>
    <w:rsid w:val="000072B4"/>
    <w:rsid w:val="0000753F"/>
    <w:rsid w:val="0000757C"/>
    <w:rsid w:val="000078E6"/>
    <w:rsid w:val="00007ADF"/>
    <w:rsid w:val="00007CC9"/>
    <w:rsid w:val="00007DBE"/>
    <w:rsid w:val="00007E88"/>
    <w:rsid w:val="000103D9"/>
    <w:rsid w:val="00010633"/>
    <w:rsid w:val="0001087E"/>
    <w:rsid w:val="00010959"/>
    <w:rsid w:val="00010989"/>
    <w:rsid w:val="00010A00"/>
    <w:rsid w:val="00010A04"/>
    <w:rsid w:val="00010AFE"/>
    <w:rsid w:val="00010E1D"/>
    <w:rsid w:val="000111EA"/>
    <w:rsid w:val="00011200"/>
    <w:rsid w:val="0001135F"/>
    <w:rsid w:val="0001143C"/>
    <w:rsid w:val="00011839"/>
    <w:rsid w:val="00011B31"/>
    <w:rsid w:val="00011C0E"/>
    <w:rsid w:val="00011C54"/>
    <w:rsid w:val="00011CF5"/>
    <w:rsid w:val="000120F5"/>
    <w:rsid w:val="000122C1"/>
    <w:rsid w:val="0001267E"/>
    <w:rsid w:val="000126A8"/>
    <w:rsid w:val="000127AD"/>
    <w:rsid w:val="000127D2"/>
    <w:rsid w:val="00012A25"/>
    <w:rsid w:val="00012D3D"/>
    <w:rsid w:val="00012D9E"/>
    <w:rsid w:val="00012E7A"/>
    <w:rsid w:val="00012F1A"/>
    <w:rsid w:val="00012F39"/>
    <w:rsid w:val="00013125"/>
    <w:rsid w:val="00013144"/>
    <w:rsid w:val="00013222"/>
    <w:rsid w:val="000132C9"/>
    <w:rsid w:val="000139C8"/>
    <w:rsid w:val="00013BE3"/>
    <w:rsid w:val="0001415D"/>
    <w:rsid w:val="00014205"/>
    <w:rsid w:val="000142CE"/>
    <w:rsid w:val="00014471"/>
    <w:rsid w:val="000145EC"/>
    <w:rsid w:val="000146A1"/>
    <w:rsid w:val="000146F7"/>
    <w:rsid w:val="00014879"/>
    <w:rsid w:val="00014880"/>
    <w:rsid w:val="00014C4C"/>
    <w:rsid w:val="00014CAD"/>
    <w:rsid w:val="00014D9E"/>
    <w:rsid w:val="00014F17"/>
    <w:rsid w:val="000150BC"/>
    <w:rsid w:val="00015217"/>
    <w:rsid w:val="0001530F"/>
    <w:rsid w:val="0001537E"/>
    <w:rsid w:val="00015668"/>
    <w:rsid w:val="000156B1"/>
    <w:rsid w:val="000156B2"/>
    <w:rsid w:val="000156C7"/>
    <w:rsid w:val="000157E2"/>
    <w:rsid w:val="000158EE"/>
    <w:rsid w:val="000159F5"/>
    <w:rsid w:val="00015A6D"/>
    <w:rsid w:val="00015B77"/>
    <w:rsid w:val="00015BC5"/>
    <w:rsid w:val="0001660B"/>
    <w:rsid w:val="000169DB"/>
    <w:rsid w:val="00016B2D"/>
    <w:rsid w:val="00016C08"/>
    <w:rsid w:val="00016C91"/>
    <w:rsid w:val="00016CAD"/>
    <w:rsid w:val="00017329"/>
    <w:rsid w:val="000173F6"/>
    <w:rsid w:val="00017567"/>
    <w:rsid w:val="000175B9"/>
    <w:rsid w:val="00017659"/>
    <w:rsid w:val="000176BC"/>
    <w:rsid w:val="00017724"/>
    <w:rsid w:val="00017CB8"/>
    <w:rsid w:val="00017E32"/>
    <w:rsid w:val="00017E5D"/>
    <w:rsid w:val="0002017D"/>
    <w:rsid w:val="00020182"/>
    <w:rsid w:val="000201EB"/>
    <w:rsid w:val="000202DA"/>
    <w:rsid w:val="00020337"/>
    <w:rsid w:val="000203E4"/>
    <w:rsid w:val="0002065A"/>
    <w:rsid w:val="00020697"/>
    <w:rsid w:val="0002082F"/>
    <w:rsid w:val="00020D16"/>
    <w:rsid w:val="00020DC1"/>
    <w:rsid w:val="00020F29"/>
    <w:rsid w:val="000210F1"/>
    <w:rsid w:val="00021262"/>
    <w:rsid w:val="000213E2"/>
    <w:rsid w:val="00021583"/>
    <w:rsid w:val="0002177B"/>
    <w:rsid w:val="000218EC"/>
    <w:rsid w:val="000219FB"/>
    <w:rsid w:val="00021AD9"/>
    <w:rsid w:val="00021CDA"/>
    <w:rsid w:val="00022160"/>
    <w:rsid w:val="00022525"/>
    <w:rsid w:val="000225CD"/>
    <w:rsid w:val="00022718"/>
    <w:rsid w:val="00022741"/>
    <w:rsid w:val="000229C0"/>
    <w:rsid w:val="00022A55"/>
    <w:rsid w:val="00022C73"/>
    <w:rsid w:val="00022CC2"/>
    <w:rsid w:val="0002317B"/>
    <w:rsid w:val="000231DF"/>
    <w:rsid w:val="00023687"/>
    <w:rsid w:val="000236FE"/>
    <w:rsid w:val="00023837"/>
    <w:rsid w:val="000238C1"/>
    <w:rsid w:val="00023901"/>
    <w:rsid w:val="0002394F"/>
    <w:rsid w:val="00023A6A"/>
    <w:rsid w:val="00023C13"/>
    <w:rsid w:val="00023E1D"/>
    <w:rsid w:val="00023F28"/>
    <w:rsid w:val="00023F81"/>
    <w:rsid w:val="0002442C"/>
    <w:rsid w:val="00024785"/>
    <w:rsid w:val="0002485A"/>
    <w:rsid w:val="00024AAF"/>
    <w:rsid w:val="00024C9C"/>
    <w:rsid w:val="000250F9"/>
    <w:rsid w:val="00025208"/>
    <w:rsid w:val="000252B2"/>
    <w:rsid w:val="000252B7"/>
    <w:rsid w:val="00025362"/>
    <w:rsid w:val="000253AC"/>
    <w:rsid w:val="00025572"/>
    <w:rsid w:val="00025B34"/>
    <w:rsid w:val="00025BCA"/>
    <w:rsid w:val="00025C42"/>
    <w:rsid w:val="00025CC2"/>
    <w:rsid w:val="0002611E"/>
    <w:rsid w:val="0002628E"/>
    <w:rsid w:val="000262DE"/>
    <w:rsid w:val="0002631B"/>
    <w:rsid w:val="00026498"/>
    <w:rsid w:val="0002689C"/>
    <w:rsid w:val="000268D7"/>
    <w:rsid w:val="0002692E"/>
    <w:rsid w:val="000269C1"/>
    <w:rsid w:val="00026C05"/>
    <w:rsid w:val="00026D64"/>
    <w:rsid w:val="00026D70"/>
    <w:rsid w:val="00026D7D"/>
    <w:rsid w:val="00026DBC"/>
    <w:rsid w:val="00026FEA"/>
    <w:rsid w:val="00027166"/>
    <w:rsid w:val="000273B4"/>
    <w:rsid w:val="00027572"/>
    <w:rsid w:val="000275BA"/>
    <w:rsid w:val="000276D2"/>
    <w:rsid w:val="00027B53"/>
    <w:rsid w:val="00027FEC"/>
    <w:rsid w:val="0003036A"/>
    <w:rsid w:val="000304BE"/>
    <w:rsid w:val="00030FAD"/>
    <w:rsid w:val="000311DA"/>
    <w:rsid w:val="0003133D"/>
    <w:rsid w:val="0003176A"/>
    <w:rsid w:val="00031B64"/>
    <w:rsid w:val="00031B94"/>
    <w:rsid w:val="00031BCA"/>
    <w:rsid w:val="00031EAC"/>
    <w:rsid w:val="00031FE2"/>
    <w:rsid w:val="0003227B"/>
    <w:rsid w:val="000322E3"/>
    <w:rsid w:val="0003295F"/>
    <w:rsid w:val="00032AD1"/>
    <w:rsid w:val="00032CB7"/>
    <w:rsid w:val="00032F20"/>
    <w:rsid w:val="00033134"/>
    <w:rsid w:val="000332F4"/>
    <w:rsid w:val="00033340"/>
    <w:rsid w:val="00033473"/>
    <w:rsid w:val="00033506"/>
    <w:rsid w:val="000336B0"/>
    <w:rsid w:val="000337D4"/>
    <w:rsid w:val="00033C3C"/>
    <w:rsid w:val="00033F6E"/>
    <w:rsid w:val="000342B1"/>
    <w:rsid w:val="0003430A"/>
    <w:rsid w:val="00034486"/>
    <w:rsid w:val="0003472E"/>
    <w:rsid w:val="0003473F"/>
    <w:rsid w:val="0003490F"/>
    <w:rsid w:val="00034A36"/>
    <w:rsid w:val="00034ABA"/>
    <w:rsid w:val="00034B62"/>
    <w:rsid w:val="00034C65"/>
    <w:rsid w:val="00034D91"/>
    <w:rsid w:val="00034DE9"/>
    <w:rsid w:val="00034E50"/>
    <w:rsid w:val="000354B9"/>
    <w:rsid w:val="000359A8"/>
    <w:rsid w:val="00035AED"/>
    <w:rsid w:val="00035C87"/>
    <w:rsid w:val="00035DBB"/>
    <w:rsid w:val="00035DDA"/>
    <w:rsid w:val="00035E8F"/>
    <w:rsid w:val="00035F16"/>
    <w:rsid w:val="00035F56"/>
    <w:rsid w:val="00035FED"/>
    <w:rsid w:val="00035FF9"/>
    <w:rsid w:val="000360C3"/>
    <w:rsid w:val="000361BE"/>
    <w:rsid w:val="0003625C"/>
    <w:rsid w:val="000363D0"/>
    <w:rsid w:val="0003667B"/>
    <w:rsid w:val="00036790"/>
    <w:rsid w:val="000367E5"/>
    <w:rsid w:val="000369F7"/>
    <w:rsid w:val="00036D98"/>
    <w:rsid w:val="00036F89"/>
    <w:rsid w:val="00037338"/>
    <w:rsid w:val="0003735D"/>
    <w:rsid w:val="00037906"/>
    <w:rsid w:val="00037941"/>
    <w:rsid w:val="00037D51"/>
    <w:rsid w:val="00037D85"/>
    <w:rsid w:val="00037D8F"/>
    <w:rsid w:val="00037E53"/>
    <w:rsid w:val="00037E5F"/>
    <w:rsid w:val="0004001C"/>
    <w:rsid w:val="000400E2"/>
    <w:rsid w:val="000401E9"/>
    <w:rsid w:val="0004022B"/>
    <w:rsid w:val="00040275"/>
    <w:rsid w:val="000404BD"/>
    <w:rsid w:val="0004073E"/>
    <w:rsid w:val="000407E7"/>
    <w:rsid w:val="00040969"/>
    <w:rsid w:val="0004099D"/>
    <w:rsid w:val="00040C96"/>
    <w:rsid w:val="00041034"/>
    <w:rsid w:val="0004118C"/>
    <w:rsid w:val="00041366"/>
    <w:rsid w:val="000413D1"/>
    <w:rsid w:val="00041644"/>
    <w:rsid w:val="00041661"/>
    <w:rsid w:val="000418A9"/>
    <w:rsid w:val="00041BE7"/>
    <w:rsid w:val="00041C24"/>
    <w:rsid w:val="00041CCA"/>
    <w:rsid w:val="00041E8D"/>
    <w:rsid w:val="000422F6"/>
    <w:rsid w:val="0004246F"/>
    <w:rsid w:val="00042523"/>
    <w:rsid w:val="000427D0"/>
    <w:rsid w:val="00042834"/>
    <w:rsid w:val="00042BCA"/>
    <w:rsid w:val="00043242"/>
    <w:rsid w:val="00043377"/>
    <w:rsid w:val="00043388"/>
    <w:rsid w:val="0004351F"/>
    <w:rsid w:val="00043674"/>
    <w:rsid w:val="00043986"/>
    <w:rsid w:val="00043ACC"/>
    <w:rsid w:val="00043DCC"/>
    <w:rsid w:val="00043F2E"/>
    <w:rsid w:val="00044160"/>
    <w:rsid w:val="000445C5"/>
    <w:rsid w:val="000448FE"/>
    <w:rsid w:val="00044DB3"/>
    <w:rsid w:val="00044E40"/>
    <w:rsid w:val="00044E60"/>
    <w:rsid w:val="00044EF2"/>
    <w:rsid w:val="00045100"/>
    <w:rsid w:val="0004541C"/>
    <w:rsid w:val="00045855"/>
    <w:rsid w:val="000458F2"/>
    <w:rsid w:val="00045D9B"/>
    <w:rsid w:val="00045E7D"/>
    <w:rsid w:val="000462B9"/>
    <w:rsid w:val="0004635B"/>
    <w:rsid w:val="00046414"/>
    <w:rsid w:val="000464DC"/>
    <w:rsid w:val="0004679D"/>
    <w:rsid w:val="00046BEE"/>
    <w:rsid w:val="00046EF7"/>
    <w:rsid w:val="0004701D"/>
    <w:rsid w:val="00047418"/>
    <w:rsid w:val="0004745D"/>
    <w:rsid w:val="00047789"/>
    <w:rsid w:val="00047830"/>
    <w:rsid w:val="000478AA"/>
    <w:rsid w:val="000478B2"/>
    <w:rsid w:val="00047954"/>
    <w:rsid w:val="000479D3"/>
    <w:rsid w:val="000479D9"/>
    <w:rsid w:val="00047C6B"/>
    <w:rsid w:val="00047C80"/>
    <w:rsid w:val="00047CF8"/>
    <w:rsid w:val="000501F9"/>
    <w:rsid w:val="00050554"/>
    <w:rsid w:val="0005089D"/>
    <w:rsid w:val="00050A2E"/>
    <w:rsid w:val="00050C6B"/>
    <w:rsid w:val="00050CB9"/>
    <w:rsid w:val="00050CD8"/>
    <w:rsid w:val="000518DB"/>
    <w:rsid w:val="00051FCC"/>
    <w:rsid w:val="00052190"/>
    <w:rsid w:val="000521DE"/>
    <w:rsid w:val="0005232C"/>
    <w:rsid w:val="00052364"/>
    <w:rsid w:val="000525D8"/>
    <w:rsid w:val="0005289B"/>
    <w:rsid w:val="000528FC"/>
    <w:rsid w:val="00052B5C"/>
    <w:rsid w:val="00052C5C"/>
    <w:rsid w:val="00052CF6"/>
    <w:rsid w:val="00052D1C"/>
    <w:rsid w:val="00052FE2"/>
    <w:rsid w:val="00053171"/>
    <w:rsid w:val="000531FC"/>
    <w:rsid w:val="0005335D"/>
    <w:rsid w:val="00053523"/>
    <w:rsid w:val="0005380E"/>
    <w:rsid w:val="000539FD"/>
    <w:rsid w:val="00053A06"/>
    <w:rsid w:val="00053A96"/>
    <w:rsid w:val="00053B5F"/>
    <w:rsid w:val="00053B85"/>
    <w:rsid w:val="00053E89"/>
    <w:rsid w:val="00053FCF"/>
    <w:rsid w:val="000541BD"/>
    <w:rsid w:val="0005422E"/>
    <w:rsid w:val="00054378"/>
    <w:rsid w:val="000544C8"/>
    <w:rsid w:val="000545DC"/>
    <w:rsid w:val="0005489D"/>
    <w:rsid w:val="00055000"/>
    <w:rsid w:val="000552EE"/>
    <w:rsid w:val="000557BC"/>
    <w:rsid w:val="000557FC"/>
    <w:rsid w:val="00055AF3"/>
    <w:rsid w:val="00055FDE"/>
    <w:rsid w:val="00055FF7"/>
    <w:rsid w:val="0005604B"/>
    <w:rsid w:val="00056055"/>
    <w:rsid w:val="00056080"/>
    <w:rsid w:val="000561AB"/>
    <w:rsid w:val="00056246"/>
    <w:rsid w:val="000564C7"/>
    <w:rsid w:val="000566E3"/>
    <w:rsid w:val="00056727"/>
    <w:rsid w:val="00056949"/>
    <w:rsid w:val="00056B64"/>
    <w:rsid w:val="00056C09"/>
    <w:rsid w:val="00056D17"/>
    <w:rsid w:val="0005723A"/>
    <w:rsid w:val="00057667"/>
    <w:rsid w:val="00057697"/>
    <w:rsid w:val="000577BD"/>
    <w:rsid w:val="00057831"/>
    <w:rsid w:val="000579ED"/>
    <w:rsid w:val="00057F02"/>
    <w:rsid w:val="0006009A"/>
    <w:rsid w:val="000600FB"/>
    <w:rsid w:val="0006016E"/>
    <w:rsid w:val="000604A7"/>
    <w:rsid w:val="00060853"/>
    <w:rsid w:val="00060A19"/>
    <w:rsid w:val="00060CCD"/>
    <w:rsid w:val="00060E3A"/>
    <w:rsid w:val="00060E9F"/>
    <w:rsid w:val="00060F2F"/>
    <w:rsid w:val="00060F4E"/>
    <w:rsid w:val="00061112"/>
    <w:rsid w:val="00061132"/>
    <w:rsid w:val="0006116C"/>
    <w:rsid w:val="0006118F"/>
    <w:rsid w:val="0006119A"/>
    <w:rsid w:val="000612B8"/>
    <w:rsid w:val="0006131A"/>
    <w:rsid w:val="0006157B"/>
    <w:rsid w:val="000615BC"/>
    <w:rsid w:val="00061783"/>
    <w:rsid w:val="00061ABF"/>
    <w:rsid w:val="00061B66"/>
    <w:rsid w:val="00061C95"/>
    <w:rsid w:val="00061E68"/>
    <w:rsid w:val="00062396"/>
    <w:rsid w:val="00062C60"/>
    <w:rsid w:val="00062CFA"/>
    <w:rsid w:val="00062E03"/>
    <w:rsid w:val="00062F36"/>
    <w:rsid w:val="00062FDF"/>
    <w:rsid w:val="00063048"/>
    <w:rsid w:val="0006321A"/>
    <w:rsid w:val="000632B6"/>
    <w:rsid w:val="000633E9"/>
    <w:rsid w:val="000634E4"/>
    <w:rsid w:val="00063727"/>
    <w:rsid w:val="000639B9"/>
    <w:rsid w:val="00063A38"/>
    <w:rsid w:val="00063BB3"/>
    <w:rsid w:val="00063CBC"/>
    <w:rsid w:val="00063F58"/>
    <w:rsid w:val="0006401F"/>
    <w:rsid w:val="0006421A"/>
    <w:rsid w:val="000643A2"/>
    <w:rsid w:val="00064635"/>
    <w:rsid w:val="00064934"/>
    <w:rsid w:val="0006493E"/>
    <w:rsid w:val="000650A3"/>
    <w:rsid w:val="000651CF"/>
    <w:rsid w:val="00065384"/>
    <w:rsid w:val="00065523"/>
    <w:rsid w:val="00065652"/>
    <w:rsid w:val="0006591B"/>
    <w:rsid w:val="00065A6E"/>
    <w:rsid w:val="00065A89"/>
    <w:rsid w:val="00065F94"/>
    <w:rsid w:val="00066052"/>
    <w:rsid w:val="00066534"/>
    <w:rsid w:val="0006662C"/>
    <w:rsid w:val="000666FD"/>
    <w:rsid w:val="000667DD"/>
    <w:rsid w:val="00066943"/>
    <w:rsid w:val="00066B6A"/>
    <w:rsid w:val="00066E43"/>
    <w:rsid w:val="00066FBD"/>
    <w:rsid w:val="00067152"/>
    <w:rsid w:val="0006752A"/>
    <w:rsid w:val="000675CA"/>
    <w:rsid w:val="0006768B"/>
    <w:rsid w:val="000679DB"/>
    <w:rsid w:val="00067C69"/>
    <w:rsid w:val="00067F42"/>
    <w:rsid w:val="00067F84"/>
    <w:rsid w:val="00067FCD"/>
    <w:rsid w:val="0007001A"/>
    <w:rsid w:val="000700B5"/>
    <w:rsid w:val="000701B7"/>
    <w:rsid w:val="00070616"/>
    <w:rsid w:val="0007080D"/>
    <w:rsid w:val="00070B14"/>
    <w:rsid w:val="00070B81"/>
    <w:rsid w:val="0007109D"/>
    <w:rsid w:val="000712E9"/>
    <w:rsid w:val="000713C0"/>
    <w:rsid w:val="00071405"/>
    <w:rsid w:val="00071511"/>
    <w:rsid w:val="000716B2"/>
    <w:rsid w:val="0007178D"/>
    <w:rsid w:val="00071842"/>
    <w:rsid w:val="00071908"/>
    <w:rsid w:val="00071B19"/>
    <w:rsid w:val="00071C39"/>
    <w:rsid w:val="00071EC1"/>
    <w:rsid w:val="00071F42"/>
    <w:rsid w:val="000720A5"/>
    <w:rsid w:val="00072159"/>
    <w:rsid w:val="000725F5"/>
    <w:rsid w:val="0007267F"/>
    <w:rsid w:val="0007274A"/>
    <w:rsid w:val="000728D8"/>
    <w:rsid w:val="000728F4"/>
    <w:rsid w:val="00072DAF"/>
    <w:rsid w:val="00072DEF"/>
    <w:rsid w:val="000731A1"/>
    <w:rsid w:val="0007323B"/>
    <w:rsid w:val="00073340"/>
    <w:rsid w:val="0007368C"/>
    <w:rsid w:val="00073A66"/>
    <w:rsid w:val="00073A7D"/>
    <w:rsid w:val="00073AE3"/>
    <w:rsid w:val="00073B64"/>
    <w:rsid w:val="00073D2B"/>
    <w:rsid w:val="00073E3A"/>
    <w:rsid w:val="000740AE"/>
    <w:rsid w:val="000740DE"/>
    <w:rsid w:val="0007438C"/>
    <w:rsid w:val="0007448E"/>
    <w:rsid w:val="00074626"/>
    <w:rsid w:val="0007462D"/>
    <w:rsid w:val="00074845"/>
    <w:rsid w:val="000748E2"/>
    <w:rsid w:val="00074AFA"/>
    <w:rsid w:val="00074BBA"/>
    <w:rsid w:val="000750C0"/>
    <w:rsid w:val="0007520C"/>
    <w:rsid w:val="00075245"/>
    <w:rsid w:val="0007537B"/>
    <w:rsid w:val="000755FA"/>
    <w:rsid w:val="00075B0C"/>
    <w:rsid w:val="00075B21"/>
    <w:rsid w:val="00075B4A"/>
    <w:rsid w:val="00075C12"/>
    <w:rsid w:val="00075D98"/>
    <w:rsid w:val="0007656C"/>
    <w:rsid w:val="00076571"/>
    <w:rsid w:val="00076602"/>
    <w:rsid w:val="0007660E"/>
    <w:rsid w:val="0007692F"/>
    <w:rsid w:val="00076B24"/>
    <w:rsid w:val="00076B54"/>
    <w:rsid w:val="00076CDA"/>
    <w:rsid w:val="00076CDF"/>
    <w:rsid w:val="00076D6C"/>
    <w:rsid w:val="00076DD7"/>
    <w:rsid w:val="00076DDF"/>
    <w:rsid w:val="00076F21"/>
    <w:rsid w:val="000771CF"/>
    <w:rsid w:val="000771D2"/>
    <w:rsid w:val="00077552"/>
    <w:rsid w:val="0007761B"/>
    <w:rsid w:val="00077648"/>
    <w:rsid w:val="000776C5"/>
    <w:rsid w:val="000779E2"/>
    <w:rsid w:val="00077A23"/>
    <w:rsid w:val="00077C68"/>
    <w:rsid w:val="00077D40"/>
    <w:rsid w:val="00077D78"/>
    <w:rsid w:val="00080028"/>
    <w:rsid w:val="000801A1"/>
    <w:rsid w:val="00080394"/>
    <w:rsid w:val="000805B0"/>
    <w:rsid w:val="000805DE"/>
    <w:rsid w:val="000806FA"/>
    <w:rsid w:val="00080763"/>
    <w:rsid w:val="000808D7"/>
    <w:rsid w:val="00080902"/>
    <w:rsid w:val="00080950"/>
    <w:rsid w:val="00080BDC"/>
    <w:rsid w:val="00080C41"/>
    <w:rsid w:val="00080E5B"/>
    <w:rsid w:val="00080F55"/>
    <w:rsid w:val="000812A9"/>
    <w:rsid w:val="00081328"/>
    <w:rsid w:val="000819B6"/>
    <w:rsid w:val="00081B4F"/>
    <w:rsid w:val="00081D23"/>
    <w:rsid w:val="00081EA6"/>
    <w:rsid w:val="00081EAB"/>
    <w:rsid w:val="00081EFF"/>
    <w:rsid w:val="0008200C"/>
    <w:rsid w:val="000822C6"/>
    <w:rsid w:val="00082494"/>
    <w:rsid w:val="000824CA"/>
    <w:rsid w:val="000827BD"/>
    <w:rsid w:val="000827FC"/>
    <w:rsid w:val="00082831"/>
    <w:rsid w:val="00082900"/>
    <w:rsid w:val="0008299B"/>
    <w:rsid w:val="00082B75"/>
    <w:rsid w:val="00082BE6"/>
    <w:rsid w:val="00082CB4"/>
    <w:rsid w:val="000830FD"/>
    <w:rsid w:val="000831C6"/>
    <w:rsid w:val="00083224"/>
    <w:rsid w:val="00083231"/>
    <w:rsid w:val="000833B4"/>
    <w:rsid w:val="00083536"/>
    <w:rsid w:val="00083596"/>
    <w:rsid w:val="00083610"/>
    <w:rsid w:val="0008379D"/>
    <w:rsid w:val="000838E9"/>
    <w:rsid w:val="00083914"/>
    <w:rsid w:val="000839C8"/>
    <w:rsid w:val="00083B73"/>
    <w:rsid w:val="00083E13"/>
    <w:rsid w:val="00083FA0"/>
    <w:rsid w:val="00084076"/>
    <w:rsid w:val="0008430F"/>
    <w:rsid w:val="0008448B"/>
    <w:rsid w:val="0008451A"/>
    <w:rsid w:val="000845A6"/>
    <w:rsid w:val="00084633"/>
    <w:rsid w:val="00084661"/>
    <w:rsid w:val="000847FC"/>
    <w:rsid w:val="00084846"/>
    <w:rsid w:val="0008484C"/>
    <w:rsid w:val="000848D2"/>
    <w:rsid w:val="000849A2"/>
    <w:rsid w:val="000849E6"/>
    <w:rsid w:val="00084DAD"/>
    <w:rsid w:val="00085033"/>
    <w:rsid w:val="00085183"/>
    <w:rsid w:val="00085338"/>
    <w:rsid w:val="0008534D"/>
    <w:rsid w:val="00085360"/>
    <w:rsid w:val="000854B8"/>
    <w:rsid w:val="000856D2"/>
    <w:rsid w:val="000859F5"/>
    <w:rsid w:val="00085A18"/>
    <w:rsid w:val="00085B60"/>
    <w:rsid w:val="00085CB7"/>
    <w:rsid w:val="000862DA"/>
    <w:rsid w:val="00086422"/>
    <w:rsid w:val="00086512"/>
    <w:rsid w:val="00086640"/>
    <w:rsid w:val="00086967"/>
    <w:rsid w:val="00086A7E"/>
    <w:rsid w:val="00086B17"/>
    <w:rsid w:val="00086BE0"/>
    <w:rsid w:val="00086C29"/>
    <w:rsid w:val="00086F04"/>
    <w:rsid w:val="00086F72"/>
    <w:rsid w:val="000870FC"/>
    <w:rsid w:val="00087368"/>
    <w:rsid w:val="0008757A"/>
    <w:rsid w:val="0008780B"/>
    <w:rsid w:val="00087C02"/>
    <w:rsid w:val="00087C9D"/>
    <w:rsid w:val="00087D75"/>
    <w:rsid w:val="00087E47"/>
    <w:rsid w:val="00090133"/>
    <w:rsid w:val="00090216"/>
    <w:rsid w:val="00090780"/>
    <w:rsid w:val="000907E1"/>
    <w:rsid w:val="0009086C"/>
    <w:rsid w:val="00090983"/>
    <w:rsid w:val="00090D5B"/>
    <w:rsid w:val="00090E4C"/>
    <w:rsid w:val="0009180E"/>
    <w:rsid w:val="00091B3F"/>
    <w:rsid w:val="00091C29"/>
    <w:rsid w:val="00091C9B"/>
    <w:rsid w:val="00091F19"/>
    <w:rsid w:val="00091F95"/>
    <w:rsid w:val="00092036"/>
    <w:rsid w:val="0009213D"/>
    <w:rsid w:val="000922AF"/>
    <w:rsid w:val="00092335"/>
    <w:rsid w:val="000924DA"/>
    <w:rsid w:val="00092736"/>
    <w:rsid w:val="00092922"/>
    <w:rsid w:val="00092C12"/>
    <w:rsid w:val="00092DDF"/>
    <w:rsid w:val="00092F39"/>
    <w:rsid w:val="00093142"/>
    <w:rsid w:val="000931CA"/>
    <w:rsid w:val="000931E3"/>
    <w:rsid w:val="000931F0"/>
    <w:rsid w:val="00093327"/>
    <w:rsid w:val="00093488"/>
    <w:rsid w:val="0009351F"/>
    <w:rsid w:val="00093635"/>
    <w:rsid w:val="000936BF"/>
    <w:rsid w:val="000938B5"/>
    <w:rsid w:val="00093A6F"/>
    <w:rsid w:val="00093B06"/>
    <w:rsid w:val="00093D64"/>
    <w:rsid w:val="00093F45"/>
    <w:rsid w:val="00094043"/>
    <w:rsid w:val="00094219"/>
    <w:rsid w:val="0009428A"/>
    <w:rsid w:val="000943C7"/>
    <w:rsid w:val="000944E6"/>
    <w:rsid w:val="00094584"/>
    <w:rsid w:val="000945E7"/>
    <w:rsid w:val="00094B38"/>
    <w:rsid w:val="00094D08"/>
    <w:rsid w:val="00094D67"/>
    <w:rsid w:val="00094E80"/>
    <w:rsid w:val="0009536F"/>
    <w:rsid w:val="00095426"/>
    <w:rsid w:val="000955E0"/>
    <w:rsid w:val="00095657"/>
    <w:rsid w:val="000957E8"/>
    <w:rsid w:val="000958ED"/>
    <w:rsid w:val="0009591C"/>
    <w:rsid w:val="00095A25"/>
    <w:rsid w:val="00095EDA"/>
    <w:rsid w:val="00095F59"/>
    <w:rsid w:val="00095F65"/>
    <w:rsid w:val="00096579"/>
    <w:rsid w:val="000967ED"/>
    <w:rsid w:val="0009684B"/>
    <w:rsid w:val="00096DF5"/>
    <w:rsid w:val="000970AC"/>
    <w:rsid w:val="000973DD"/>
    <w:rsid w:val="00097550"/>
    <w:rsid w:val="0009764A"/>
    <w:rsid w:val="0009765B"/>
    <w:rsid w:val="00097696"/>
    <w:rsid w:val="000977B8"/>
    <w:rsid w:val="00097C15"/>
    <w:rsid w:val="00097CBF"/>
    <w:rsid w:val="000A01BA"/>
    <w:rsid w:val="000A0302"/>
    <w:rsid w:val="000A0707"/>
    <w:rsid w:val="000A0797"/>
    <w:rsid w:val="000A07EF"/>
    <w:rsid w:val="000A09F4"/>
    <w:rsid w:val="000A0A0D"/>
    <w:rsid w:val="000A0CF7"/>
    <w:rsid w:val="000A0DAF"/>
    <w:rsid w:val="000A0ECC"/>
    <w:rsid w:val="000A101D"/>
    <w:rsid w:val="000A10F6"/>
    <w:rsid w:val="000A1545"/>
    <w:rsid w:val="000A1564"/>
    <w:rsid w:val="000A17D2"/>
    <w:rsid w:val="000A17F3"/>
    <w:rsid w:val="000A185F"/>
    <w:rsid w:val="000A190A"/>
    <w:rsid w:val="000A1A04"/>
    <w:rsid w:val="000A1AC8"/>
    <w:rsid w:val="000A1EDC"/>
    <w:rsid w:val="000A209A"/>
    <w:rsid w:val="000A211F"/>
    <w:rsid w:val="000A23A3"/>
    <w:rsid w:val="000A24EB"/>
    <w:rsid w:val="000A25F0"/>
    <w:rsid w:val="000A25FC"/>
    <w:rsid w:val="000A26DF"/>
    <w:rsid w:val="000A27AB"/>
    <w:rsid w:val="000A27B7"/>
    <w:rsid w:val="000A2AC2"/>
    <w:rsid w:val="000A2B16"/>
    <w:rsid w:val="000A2E1A"/>
    <w:rsid w:val="000A2F08"/>
    <w:rsid w:val="000A2F1B"/>
    <w:rsid w:val="000A31EE"/>
    <w:rsid w:val="000A3203"/>
    <w:rsid w:val="000A32E4"/>
    <w:rsid w:val="000A33FF"/>
    <w:rsid w:val="000A34C6"/>
    <w:rsid w:val="000A3750"/>
    <w:rsid w:val="000A3786"/>
    <w:rsid w:val="000A37B7"/>
    <w:rsid w:val="000A3871"/>
    <w:rsid w:val="000A3941"/>
    <w:rsid w:val="000A3BC1"/>
    <w:rsid w:val="000A4534"/>
    <w:rsid w:val="000A490A"/>
    <w:rsid w:val="000A4B0F"/>
    <w:rsid w:val="000A4D82"/>
    <w:rsid w:val="000A500C"/>
    <w:rsid w:val="000A5035"/>
    <w:rsid w:val="000A50CB"/>
    <w:rsid w:val="000A50E5"/>
    <w:rsid w:val="000A54E1"/>
    <w:rsid w:val="000A55E9"/>
    <w:rsid w:val="000A5744"/>
    <w:rsid w:val="000A591F"/>
    <w:rsid w:val="000A5928"/>
    <w:rsid w:val="000A5946"/>
    <w:rsid w:val="000A5ACA"/>
    <w:rsid w:val="000A5B6A"/>
    <w:rsid w:val="000A5B8E"/>
    <w:rsid w:val="000A5C18"/>
    <w:rsid w:val="000A5CAD"/>
    <w:rsid w:val="000A5D6F"/>
    <w:rsid w:val="000A60F3"/>
    <w:rsid w:val="000A6217"/>
    <w:rsid w:val="000A63EA"/>
    <w:rsid w:val="000A643A"/>
    <w:rsid w:val="000A6A02"/>
    <w:rsid w:val="000A6B2E"/>
    <w:rsid w:val="000A6D67"/>
    <w:rsid w:val="000A6E13"/>
    <w:rsid w:val="000A739E"/>
    <w:rsid w:val="000A73E1"/>
    <w:rsid w:val="000A7615"/>
    <w:rsid w:val="000A789E"/>
    <w:rsid w:val="000A7916"/>
    <w:rsid w:val="000A793F"/>
    <w:rsid w:val="000A79E5"/>
    <w:rsid w:val="000A7A36"/>
    <w:rsid w:val="000A7A4F"/>
    <w:rsid w:val="000A7A56"/>
    <w:rsid w:val="000A7B2C"/>
    <w:rsid w:val="000A7B84"/>
    <w:rsid w:val="000A7C22"/>
    <w:rsid w:val="000A7CE4"/>
    <w:rsid w:val="000A7D8E"/>
    <w:rsid w:val="000A7E27"/>
    <w:rsid w:val="000A7F9C"/>
    <w:rsid w:val="000B01BC"/>
    <w:rsid w:val="000B06BE"/>
    <w:rsid w:val="000B07A1"/>
    <w:rsid w:val="000B0E83"/>
    <w:rsid w:val="000B124B"/>
    <w:rsid w:val="000B1401"/>
    <w:rsid w:val="000B1447"/>
    <w:rsid w:val="000B1540"/>
    <w:rsid w:val="000B182B"/>
    <w:rsid w:val="000B19AB"/>
    <w:rsid w:val="000B1AC9"/>
    <w:rsid w:val="000B1B1D"/>
    <w:rsid w:val="000B1B97"/>
    <w:rsid w:val="000B1E5F"/>
    <w:rsid w:val="000B1F1E"/>
    <w:rsid w:val="000B2066"/>
    <w:rsid w:val="000B23D2"/>
    <w:rsid w:val="000B254F"/>
    <w:rsid w:val="000B2577"/>
    <w:rsid w:val="000B27ED"/>
    <w:rsid w:val="000B28FF"/>
    <w:rsid w:val="000B2A63"/>
    <w:rsid w:val="000B2B20"/>
    <w:rsid w:val="000B2B35"/>
    <w:rsid w:val="000B2C51"/>
    <w:rsid w:val="000B2E60"/>
    <w:rsid w:val="000B2E67"/>
    <w:rsid w:val="000B2EEF"/>
    <w:rsid w:val="000B32B4"/>
    <w:rsid w:val="000B37BE"/>
    <w:rsid w:val="000B3809"/>
    <w:rsid w:val="000B3975"/>
    <w:rsid w:val="000B39A9"/>
    <w:rsid w:val="000B3ADA"/>
    <w:rsid w:val="000B3ADE"/>
    <w:rsid w:val="000B3C46"/>
    <w:rsid w:val="000B40EA"/>
    <w:rsid w:val="000B43B8"/>
    <w:rsid w:val="000B4846"/>
    <w:rsid w:val="000B4AB7"/>
    <w:rsid w:val="000B4B23"/>
    <w:rsid w:val="000B4BC2"/>
    <w:rsid w:val="000B4BDA"/>
    <w:rsid w:val="000B4F04"/>
    <w:rsid w:val="000B50A9"/>
    <w:rsid w:val="000B5506"/>
    <w:rsid w:val="000B5834"/>
    <w:rsid w:val="000B5AC4"/>
    <w:rsid w:val="000B5CBD"/>
    <w:rsid w:val="000B5F06"/>
    <w:rsid w:val="000B60CA"/>
    <w:rsid w:val="000B6179"/>
    <w:rsid w:val="000B6321"/>
    <w:rsid w:val="000B6574"/>
    <w:rsid w:val="000B664B"/>
    <w:rsid w:val="000B6942"/>
    <w:rsid w:val="000B69F1"/>
    <w:rsid w:val="000B6B10"/>
    <w:rsid w:val="000B6D09"/>
    <w:rsid w:val="000B6D26"/>
    <w:rsid w:val="000B73E9"/>
    <w:rsid w:val="000B74C2"/>
    <w:rsid w:val="000B756A"/>
    <w:rsid w:val="000B7642"/>
    <w:rsid w:val="000B7AF3"/>
    <w:rsid w:val="000C01E1"/>
    <w:rsid w:val="000C0209"/>
    <w:rsid w:val="000C04BB"/>
    <w:rsid w:val="000C08EE"/>
    <w:rsid w:val="000C093A"/>
    <w:rsid w:val="000C097E"/>
    <w:rsid w:val="000C0BC8"/>
    <w:rsid w:val="000C0DE5"/>
    <w:rsid w:val="000C0E2F"/>
    <w:rsid w:val="000C0EED"/>
    <w:rsid w:val="000C0EF8"/>
    <w:rsid w:val="000C1047"/>
    <w:rsid w:val="000C1258"/>
    <w:rsid w:val="000C126A"/>
    <w:rsid w:val="000C1282"/>
    <w:rsid w:val="000C1600"/>
    <w:rsid w:val="000C18E8"/>
    <w:rsid w:val="000C1B97"/>
    <w:rsid w:val="000C1EA8"/>
    <w:rsid w:val="000C20E6"/>
    <w:rsid w:val="000C21D2"/>
    <w:rsid w:val="000C22D0"/>
    <w:rsid w:val="000C256A"/>
    <w:rsid w:val="000C2937"/>
    <w:rsid w:val="000C29BA"/>
    <w:rsid w:val="000C2BCC"/>
    <w:rsid w:val="000C2C39"/>
    <w:rsid w:val="000C2D12"/>
    <w:rsid w:val="000C2EC6"/>
    <w:rsid w:val="000C305F"/>
    <w:rsid w:val="000C3152"/>
    <w:rsid w:val="000C3427"/>
    <w:rsid w:val="000C39D6"/>
    <w:rsid w:val="000C3C92"/>
    <w:rsid w:val="000C3D11"/>
    <w:rsid w:val="000C3F06"/>
    <w:rsid w:val="000C3F39"/>
    <w:rsid w:val="000C4877"/>
    <w:rsid w:val="000C4926"/>
    <w:rsid w:val="000C4BED"/>
    <w:rsid w:val="000C4C25"/>
    <w:rsid w:val="000C4C40"/>
    <w:rsid w:val="000C4D21"/>
    <w:rsid w:val="000C4E28"/>
    <w:rsid w:val="000C4EDB"/>
    <w:rsid w:val="000C4F03"/>
    <w:rsid w:val="000C4F0A"/>
    <w:rsid w:val="000C5055"/>
    <w:rsid w:val="000C542C"/>
    <w:rsid w:val="000C54EF"/>
    <w:rsid w:val="000C5754"/>
    <w:rsid w:val="000C5A33"/>
    <w:rsid w:val="000C5CD0"/>
    <w:rsid w:val="000C5DFE"/>
    <w:rsid w:val="000C5E69"/>
    <w:rsid w:val="000C5EA6"/>
    <w:rsid w:val="000C6097"/>
    <w:rsid w:val="000C61B1"/>
    <w:rsid w:val="000C66C4"/>
    <w:rsid w:val="000C6731"/>
    <w:rsid w:val="000C68C9"/>
    <w:rsid w:val="000C6BA1"/>
    <w:rsid w:val="000C6D0E"/>
    <w:rsid w:val="000C6D6B"/>
    <w:rsid w:val="000C705B"/>
    <w:rsid w:val="000C70DD"/>
    <w:rsid w:val="000C7149"/>
    <w:rsid w:val="000C72DA"/>
    <w:rsid w:val="000C7467"/>
    <w:rsid w:val="000C74BB"/>
    <w:rsid w:val="000C766A"/>
    <w:rsid w:val="000C7705"/>
    <w:rsid w:val="000C7DC5"/>
    <w:rsid w:val="000C7F0E"/>
    <w:rsid w:val="000D00B3"/>
    <w:rsid w:val="000D028E"/>
    <w:rsid w:val="000D02C5"/>
    <w:rsid w:val="000D0312"/>
    <w:rsid w:val="000D04EB"/>
    <w:rsid w:val="000D0A8F"/>
    <w:rsid w:val="000D0B07"/>
    <w:rsid w:val="000D0D0E"/>
    <w:rsid w:val="000D0D73"/>
    <w:rsid w:val="000D0DC6"/>
    <w:rsid w:val="000D0E23"/>
    <w:rsid w:val="000D0F38"/>
    <w:rsid w:val="000D1039"/>
    <w:rsid w:val="000D140B"/>
    <w:rsid w:val="000D1417"/>
    <w:rsid w:val="000D141A"/>
    <w:rsid w:val="000D1556"/>
    <w:rsid w:val="000D15C0"/>
    <w:rsid w:val="000D1669"/>
    <w:rsid w:val="000D1776"/>
    <w:rsid w:val="000D1D8E"/>
    <w:rsid w:val="000D2261"/>
    <w:rsid w:val="000D23E5"/>
    <w:rsid w:val="000D241A"/>
    <w:rsid w:val="000D255C"/>
    <w:rsid w:val="000D282C"/>
    <w:rsid w:val="000D28EB"/>
    <w:rsid w:val="000D2B39"/>
    <w:rsid w:val="000D2B68"/>
    <w:rsid w:val="000D2E2A"/>
    <w:rsid w:val="000D2FE5"/>
    <w:rsid w:val="000D3015"/>
    <w:rsid w:val="000D3135"/>
    <w:rsid w:val="000D3154"/>
    <w:rsid w:val="000D32DA"/>
    <w:rsid w:val="000D3347"/>
    <w:rsid w:val="000D3473"/>
    <w:rsid w:val="000D3708"/>
    <w:rsid w:val="000D3C4D"/>
    <w:rsid w:val="000D405B"/>
    <w:rsid w:val="000D40C0"/>
    <w:rsid w:val="000D40C2"/>
    <w:rsid w:val="000D40E4"/>
    <w:rsid w:val="000D4136"/>
    <w:rsid w:val="000D433B"/>
    <w:rsid w:val="000D43F2"/>
    <w:rsid w:val="000D4525"/>
    <w:rsid w:val="000D45FA"/>
    <w:rsid w:val="000D476C"/>
    <w:rsid w:val="000D4775"/>
    <w:rsid w:val="000D47D5"/>
    <w:rsid w:val="000D47FA"/>
    <w:rsid w:val="000D484F"/>
    <w:rsid w:val="000D4853"/>
    <w:rsid w:val="000D4AA6"/>
    <w:rsid w:val="000D4C80"/>
    <w:rsid w:val="000D4E3D"/>
    <w:rsid w:val="000D4F0D"/>
    <w:rsid w:val="000D5048"/>
    <w:rsid w:val="000D510F"/>
    <w:rsid w:val="000D5110"/>
    <w:rsid w:val="000D5141"/>
    <w:rsid w:val="000D540A"/>
    <w:rsid w:val="000D5548"/>
    <w:rsid w:val="000D5612"/>
    <w:rsid w:val="000D574A"/>
    <w:rsid w:val="000D5B87"/>
    <w:rsid w:val="000D5D59"/>
    <w:rsid w:val="000D5DD5"/>
    <w:rsid w:val="000D6040"/>
    <w:rsid w:val="000D60F9"/>
    <w:rsid w:val="000D65C0"/>
    <w:rsid w:val="000D6607"/>
    <w:rsid w:val="000D6642"/>
    <w:rsid w:val="000D671B"/>
    <w:rsid w:val="000D67AE"/>
    <w:rsid w:val="000D717D"/>
    <w:rsid w:val="000D7412"/>
    <w:rsid w:val="000D7852"/>
    <w:rsid w:val="000D7941"/>
    <w:rsid w:val="000D796E"/>
    <w:rsid w:val="000D79B6"/>
    <w:rsid w:val="000D7AE5"/>
    <w:rsid w:val="000D7AF1"/>
    <w:rsid w:val="000D7BB7"/>
    <w:rsid w:val="000D7D66"/>
    <w:rsid w:val="000E01DB"/>
    <w:rsid w:val="000E0217"/>
    <w:rsid w:val="000E02CA"/>
    <w:rsid w:val="000E0706"/>
    <w:rsid w:val="000E0761"/>
    <w:rsid w:val="000E10C4"/>
    <w:rsid w:val="000E11ED"/>
    <w:rsid w:val="000E1269"/>
    <w:rsid w:val="000E162D"/>
    <w:rsid w:val="000E163A"/>
    <w:rsid w:val="000E195D"/>
    <w:rsid w:val="000E1C42"/>
    <w:rsid w:val="000E1DB8"/>
    <w:rsid w:val="000E218A"/>
    <w:rsid w:val="000E26D3"/>
    <w:rsid w:val="000E26DA"/>
    <w:rsid w:val="000E2801"/>
    <w:rsid w:val="000E29E8"/>
    <w:rsid w:val="000E2B61"/>
    <w:rsid w:val="000E2C35"/>
    <w:rsid w:val="000E2C7B"/>
    <w:rsid w:val="000E2E7B"/>
    <w:rsid w:val="000E331F"/>
    <w:rsid w:val="000E358F"/>
    <w:rsid w:val="000E37C1"/>
    <w:rsid w:val="000E3DB2"/>
    <w:rsid w:val="000E4170"/>
    <w:rsid w:val="000E444D"/>
    <w:rsid w:val="000E45AA"/>
    <w:rsid w:val="000E4B28"/>
    <w:rsid w:val="000E4B96"/>
    <w:rsid w:val="000E4F7A"/>
    <w:rsid w:val="000E4FAD"/>
    <w:rsid w:val="000E4FDA"/>
    <w:rsid w:val="000E510B"/>
    <w:rsid w:val="000E5134"/>
    <w:rsid w:val="000E51C7"/>
    <w:rsid w:val="000E5239"/>
    <w:rsid w:val="000E53C3"/>
    <w:rsid w:val="000E581F"/>
    <w:rsid w:val="000E5AA5"/>
    <w:rsid w:val="000E5ACA"/>
    <w:rsid w:val="000E5B82"/>
    <w:rsid w:val="000E5D1E"/>
    <w:rsid w:val="000E5DE7"/>
    <w:rsid w:val="000E608F"/>
    <w:rsid w:val="000E60D1"/>
    <w:rsid w:val="000E6227"/>
    <w:rsid w:val="000E63AD"/>
    <w:rsid w:val="000E64BE"/>
    <w:rsid w:val="000E6839"/>
    <w:rsid w:val="000E6841"/>
    <w:rsid w:val="000E68B4"/>
    <w:rsid w:val="000E6924"/>
    <w:rsid w:val="000E69F8"/>
    <w:rsid w:val="000E6A3D"/>
    <w:rsid w:val="000E6A71"/>
    <w:rsid w:val="000E6DB6"/>
    <w:rsid w:val="000E6F91"/>
    <w:rsid w:val="000E7028"/>
    <w:rsid w:val="000E737A"/>
    <w:rsid w:val="000E745B"/>
    <w:rsid w:val="000E765D"/>
    <w:rsid w:val="000E76BE"/>
    <w:rsid w:val="000E7785"/>
    <w:rsid w:val="000E782B"/>
    <w:rsid w:val="000E7B47"/>
    <w:rsid w:val="000E7D5C"/>
    <w:rsid w:val="000E7DEB"/>
    <w:rsid w:val="000F0473"/>
    <w:rsid w:val="000F05AF"/>
    <w:rsid w:val="000F06C1"/>
    <w:rsid w:val="000F0763"/>
    <w:rsid w:val="000F08C9"/>
    <w:rsid w:val="000F08CF"/>
    <w:rsid w:val="000F0B48"/>
    <w:rsid w:val="000F0B8C"/>
    <w:rsid w:val="000F0CBB"/>
    <w:rsid w:val="000F0CD0"/>
    <w:rsid w:val="000F0D15"/>
    <w:rsid w:val="000F0E2B"/>
    <w:rsid w:val="000F1096"/>
    <w:rsid w:val="000F1359"/>
    <w:rsid w:val="000F1642"/>
    <w:rsid w:val="000F18F9"/>
    <w:rsid w:val="000F1902"/>
    <w:rsid w:val="000F1F50"/>
    <w:rsid w:val="000F240C"/>
    <w:rsid w:val="000F2AB2"/>
    <w:rsid w:val="000F2B33"/>
    <w:rsid w:val="000F2E65"/>
    <w:rsid w:val="000F2F11"/>
    <w:rsid w:val="000F300B"/>
    <w:rsid w:val="000F347F"/>
    <w:rsid w:val="000F3495"/>
    <w:rsid w:val="000F36D8"/>
    <w:rsid w:val="000F382E"/>
    <w:rsid w:val="000F384A"/>
    <w:rsid w:val="000F3D49"/>
    <w:rsid w:val="000F3E92"/>
    <w:rsid w:val="000F3F54"/>
    <w:rsid w:val="000F4226"/>
    <w:rsid w:val="000F464A"/>
    <w:rsid w:val="000F4899"/>
    <w:rsid w:val="000F4CDF"/>
    <w:rsid w:val="000F4EA6"/>
    <w:rsid w:val="000F4F6C"/>
    <w:rsid w:val="000F500D"/>
    <w:rsid w:val="000F5017"/>
    <w:rsid w:val="000F5117"/>
    <w:rsid w:val="000F52A3"/>
    <w:rsid w:val="000F56E8"/>
    <w:rsid w:val="000F576B"/>
    <w:rsid w:val="000F5A73"/>
    <w:rsid w:val="000F5B07"/>
    <w:rsid w:val="000F5B73"/>
    <w:rsid w:val="000F5E90"/>
    <w:rsid w:val="000F5F7B"/>
    <w:rsid w:val="000F607F"/>
    <w:rsid w:val="000F63FA"/>
    <w:rsid w:val="000F649D"/>
    <w:rsid w:val="000F680C"/>
    <w:rsid w:val="000F6AAD"/>
    <w:rsid w:val="000F6B16"/>
    <w:rsid w:val="000F6D9F"/>
    <w:rsid w:val="000F6DD2"/>
    <w:rsid w:val="000F7155"/>
    <w:rsid w:val="000F718B"/>
    <w:rsid w:val="000F7262"/>
    <w:rsid w:val="000F7299"/>
    <w:rsid w:val="000F744B"/>
    <w:rsid w:val="000F7562"/>
    <w:rsid w:val="000F7D39"/>
    <w:rsid w:val="000F7E46"/>
    <w:rsid w:val="00100014"/>
    <w:rsid w:val="0010012C"/>
    <w:rsid w:val="0010018A"/>
    <w:rsid w:val="001002C3"/>
    <w:rsid w:val="001002CE"/>
    <w:rsid w:val="0010077B"/>
    <w:rsid w:val="0010099D"/>
    <w:rsid w:val="00100BF5"/>
    <w:rsid w:val="00100E1F"/>
    <w:rsid w:val="00100E70"/>
    <w:rsid w:val="00101001"/>
    <w:rsid w:val="0010158B"/>
    <w:rsid w:val="001015CA"/>
    <w:rsid w:val="001015DB"/>
    <w:rsid w:val="0010162D"/>
    <w:rsid w:val="001016D4"/>
    <w:rsid w:val="001016EE"/>
    <w:rsid w:val="001018C6"/>
    <w:rsid w:val="00101A8C"/>
    <w:rsid w:val="0010219D"/>
    <w:rsid w:val="001022D8"/>
    <w:rsid w:val="00102393"/>
    <w:rsid w:val="001023E8"/>
    <w:rsid w:val="001024C1"/>
    <w:rsid w:val="00102762"/>
    <w:rsid w:val="0010282C"/>
    <w:rsid w:val="00102A3D"/>
    <w:rsid w:val="00102BF7"/>
    <w:rsid w:val="00102D2C"/>
    <w:rsid w:val="00102FF7"/>
    <w:rsid w:val="00103087"/>
    <w:rsid w:val="0010331F"/>
    <w:rsid w:val="001033CB"/>
    <w:rsid w:val="001035EA"/>
    <w:rsid w:val="00103695"/>
    <w:rsid w:val="0010382D"/>
    <w:rsid w:val="00103928"/>
    <w:rsid w:val="00104017"/>
    <w:rsid w:val="0010401A"/>
    <w:rsid w:val="001043FC"/>
    <w:rsid w:val="001044C5"/>
    <w:rsid w:val="00104715"/>
    <w:rsid w:val="00104776"/>
    <w:rsid w:val="001047E3"/>
    <w:rsid w:val="001049C1"/>
    <w:rsid w:val="00104CB1"/>
    <w:rsid w:val="00104D5F"/>
    <w:rsid w:val="00104D93"/>
    <w:rsid w:val="0010508C"/>
    <w:rsid w:val="001052FB"/>
    <w:rsid w:val="0010530E"/>
    <w:rsid w:val="0010546E"/>
    <w:rsid w:val="001054EE"/>
    <w:rsid w:val="001055DD"/>
    <w:rsid w:val="001056AA"/>
    <w:rsid w:val="00105897"/>
    <w:rsid w:val="001059EF"/>
    <w:rsid w:val="001059FA"/>
    <w:rsid w:val="00105B49"/>
    <w:rsid w:val="00105C0C"/>
    <w:rsid w:val="00105C9A"/>
    <w:rsid w:val="00105CCD"/>
    <w:rsid w:val="00105D89"/>
    <w:rsid w:val="00105DF8"/>
    <w:rsid w:val="00105E54"/>
    <w:rsid w:val="001062AC"/>
    <w:rsid w:val="001062C0"/>
    <w:rsid w:val="001062CE"/>
    <w:rsid w:val="001065DF"/>
    <w:rsid w:val="0010689E"/>
    <w:rsid w:val="001069B4"/>
    <w:rsid w:val="00106A78"/>
    <w:rsid w:val="00106CAD"/>
    <w:rsid w:val="00106F34"/>
    <w:rsid w:val="00106FBD"/>
    <w:rsid w:val="00107041"/>
    <w:rsid w:val="0010740A"/>
    <w:rsid w:val="001074EF"/>
    <w:rsid w:val="00107675"/>
    <w:rsid w:val="00107835"/>
    <w:rsid w:val="00107849"/>
    <w:rsid w:val="0010787B"/>
    <w:rsid w:val="00107A00"/>
    <w:rsid w:val="00107BBF"/>
    <w:rsid w:val="00107BF8"/>
    <w:rsid w:val="00107D0B"/>
    <w:rsid w:val="00107D52"/>
    <w:rsid w:val="001103E5"/>
    <w:rsid w:val="001105D8"/>
    <w:rsid w:val="001105E9"/>
    <w:rsid w:val="0011069A"/>
    <w:rsid w:val="001106A9"/>
    <w:rsid w:val="00110A97"/>
    <w:rsid w:val="00110B3D"/>
    <w:rsid w:val="00110B56"/>
    <w:rsid w:val="00110E45"/>
    <w:rsid w:val="00110EE0"/>
    <w:rsid w:val="001112F8"/>
    <w:rsid w:val="0011130D"/>
    <w:rsid w:val="00111325"/>
    <w:rsid w:val="001115B6"/>
    <w:rsid w:val="00111769"/>
    <w:rsid w:val="001118FE"/>
    <w:rsid w:val="00111950"/>
    <w:rsid w:val="00111B09"/>
    <w:rsid w:val="00111B9C"/>
    <w:rsid w:val="00111EBE"/>
    <w:rsid w:val="00112320"/>
    <w:rsid w:val="00112434"/>
    <w:rsid w:val="001124E0"/>
    <w:rsid w:val="00112865"/>
    <w:rsid w:val="00112B12"/>
    <w:rsid w:val="00112B88"/>
    <w:rsid w:val="00112D43"/>
    <w:rsid w:val="00112E45"/>
    <w:rsid w:val="00113241"/>
    <w:rsid w:val="001133C1"/>
    <w:rsid w:val="001133FD"/>
    <w:rsid w:val="001135BC"/>
    <w:rsid w:val="001135FC"/>
    <w:rsid w:val="0011375D"/>
    <w:rsid w:val="0011377C"/>
    <w:rsid w:val="001137C8"/>
    <w:rsid w:val="00113A1D"/>
    <w:rsid w:val="00113D3D"/>
    <w:rsid w:val="00113D48"/>
    <w:rsid w:val="00113E28"/>
    <w:rsid w:val="001143C0"/>
    <w:rsid w:val="0011490B"/>
    <w:rsid w:val="00114A6D"/>
    <w:rsid w:val="00114AA9"/>
    <w:rsid w:val="00114ACA"/>
    <w:rsid w:val="00114CF2"/>
    <w:rsid w:val="0011501D"/>
    <w:rsid w:val="0011531C"/>
    <w:rsid w:val="00115777"/>
    <w:rsid w:val="00115AA4"/>
    <w:rsid w:val="00115C0D"/>
    <w:rsid w:val="00116168"/>
    <w:rsid w:val="00116242"/>
    <w:rsid w:val="00116393"/>
    <w:rsid w:val="0011642D"/>
    <w:rsid w:val="00116690"/>
    <w:rsid w:val="00116BC3"/>
    <w:rsid w:val="00116BD1"/>
    <w:rsid w:val="00116CBD"/>
    <w:rsid w:val="001171DF"/>
    <w:rsid w:val="00117683"/>
    <w:rsid w:val="00117765"/>
    <w:rsid w:val="00117936"/>
    <w:rsid w:val="00117B20"/>
    <w:rsid w:val="00117B4E"/>
    <w:rsid w:val="00117E23"/>
    <w:rsid w:val="00117FF4"/>
    <w:rsid w:val="00120B86"/>
    <w:rsid w:val="00120BAB"/>
    <w:rsid w:val="00120D08"/>
    <w:rsid w:val="00120DAF"/>
    <w:rsid w:val="00120E2C"/>
    <w:rsid w:val="00120FCA"/>
    <w:rsid w:val="00121064"/>
    <w:rsid w:val="001210CC"/>
    <w:rsid w:val="001210E6"/>
    <w:rsid w:val="00121334"/>
    <w:rsid w:val="001214CC"/>
    <w:rsid w:val="00121733"/>
    <w:rsid w:val="001217F1"/>
    <w:rsid w:val="0012180F"/>
    <w:rsid w:val="00121871"/>
    <w:rsid w:val="00121CAE"/>
    <w:rsid w:val="00121EA4"/>
    <w:rsid w:val="0012207C"/>
    <w:rsid w:val="0012207E"/>
    <w:rsid w:val="00122215"/>
    <w:rsid w:val="00122583"/>
    <w:rsid w:val="001227F2"/>
    <w:rsid w:val="00122B90"/>
    <w:rsid w:val="00122EF0"/>
    <w:rsid w:val="00123088"/>
    <w:rsid w:val="00123258"/>
    <w:rsid w:val="00123352"/>
    <w:rsid w:val="00123865"/>
    <w:rsid w:val="00123B5B"/>
    <w:rsid w:val="00123C2D"/>
    <w:rsid w:val="00123D5E"/>
    <w:rsid w:val="00123EBA"/>
    <w:rsid w:val="00124037"/>
    <w:rsid w:val="00124392"/>
    <w:rsid w:val="00124814"/>
    <w:rsid w:val="00124A5E"/>
    <w:rsid w:val="00124AB1"/>
    <w:rsid w:val="00124B31"/>
    <w:rsid w:val="00124C37"/>
    <w:rsid w:val="00124DF4"/>
    <w:rsid w:val="00125361"/>
    <w:rsid w:val="00125379"/>
    <w:rsid w:val="00125467"/>
    <w:rsid w:val="001254F9"/>
    <w:rsid w:val="00125569"/>
    <w:rsid w:val="00125591"/>
    <w:rsid w:val="001255AA"/>
    <w:rsid w:val="0012563D"/>
    <w:rsid w:val="00125B5E"/>
    <w:rsid w:val="00125B66"/>
    <w:rsid w:val="00125C1E"/>
    <w:rsid w:val="00125E44"/>
    <w:rsid w:val="00125F72"/>
    <w:rsid w:val="0012601E"/>
    <w:rsid w:val="0012603B"/>
    <w:rsid w:val="00126193"/>
    <w:rsid w:val="00126247"/>
    <w:rsid w:val="0012641F"/>
    <w:rsid w:val="001266F1"/>
    <w:rsid w:val="00126814"/>
    <w:rsid w:val="00126C8E"/>
    <w:rsid w:val="00126CC6"/>
    <w:rsid w:val="00126DDC"/>
    <w:rsid w:val="00126F21"/>
    <w:rsid w:val="001276D4"/>
    <w:rsid w:val="0012782A"/>
    <w:rsid w:val="00127DFF"/>
    <w:rsid w:val="00127F67"/>
    <w:rsid w:val="0013019F"/>
    <w:rsid w:val="001301C0"/>
    <w:rsid w:val="0013020A"/>
    <w:rsid w:val="00130272"/>
    <w:rsid w:val="0013037C"/>
    <w:rsid w:val="001304E5"/>
    <w:rsid w:val="00130687"/>
    <w:rsid w:val="00130A29"/>
    <w:rsid w:val="00130A56"/>
    <w:rsid w:val="00130B6F"/>
    <w:rsid w:val="00130CB5"/>
    <w:rsid w:val="00130D1D"/>
    <w:rsid w:val="00130E33"/>
    <w:rsid w:val="00130F89"/>
    <w:rsid w:val="001310A9"/>
    <w:rsid w:val="00131117"/>
    <w:rsid w:val="00131420"/>
    <w:rsid w:val="00131475"/>
    <w:rsid w:val="00131594"/>
    <w:rsid w:val="0013176C"/>
    <w:rsid w:val="001318B8"/>
    <w:rsid w:val="00131901"/>
    <w:rsid w:val="00131AF6"/>
    <w:rsid w:val="00131B63"/>
    <w:rsid w:val="00131B70"/>
    <w:rsid w:val="00131E77"/>
    <w:rsid w:val="00132116"/>
    <w:rsid w:val="0013224D"/>
    <w:rsid w:val="00132895"/>
    <w:rsid w:val="00132A3C"/>
    <w:rsid w:val="00132DF0"/>
    <w:rsid w:val="00132F99"/>
    <w:rsid w:val="00132FE0"/>
    <w:rsid w:val="001330BB"/>
    <w:rsid w:val="0013319E"/>
    <w:rsid w:val="0013328E"/>
    <w:rsid w:val="00133319"/>
    <w:rsid w:val="00133449"/>
    <w:rsid w:val="001334FE"/>
    <w:rsid w:val="00133C15"/>
    <w:rsid w:val="00133C2C"/>
    <w:rsid w:val="00133D61"/>
    <w:rsid w:val="00133EC4"/>
    <w:rsid w:val="00134236"/>
    <w:rsid w:val="001343DF"/>
    <w:rsid w:val="001344B4"/>
    <w:rsid w:val="001347FA"/>
    <w:rsid w:val="00134985"/>
    <w:rsid w:val="00134A04"/>
    <w:rsid w:val="00134C5F"/>
    <w:rsid w:val="00134EC5"/>
    <w:rsid w:val="001350A3"/>
    <w:rsid w:val="00135195"/>
    <w:rsid w:val="001353CE"/>
    <w:rsid w:val="00135496"/>
    <w:rsid w:val="00135608"/>
    <w:rsid w:val="001356DD"/>
    <w:rsid w:val="00135930"/>
    <w:rsid w:val="001359BF"/>
    <w:rsid w:val="00135B42"/>
    <w:rsid w:val="00135CAB"/>
    <w:rsid w:val="00135D82"/>
    <w:rsid w:val="00135EA3"/>
    <w:rsid w:val="0013642E"/>
    <w:rsid w:val="0013647E"/>
    <w:rsid w:val="001366D3"/>
    <w:rsid w:val="00136718"/>
    <w:rsid w:val="001369DB"/>
    <w:rsid w:val="00136B5F"/>
    <w:rsid w:val="00136DC9"/>
    <w:rsid w:val="00137367"/>
    <w:rsid w:val="00137394"/>
    <w:rsid w:val="0013764E"/>
    <w:rsid w:val="001376EA"/>
    <w:rsid w:val="00137794"/>
    <w:rsid w:val="00137B57"/>
    <w:rsid w:val="00137BB2"/>
    <w:rsid w:val="00137BDE"/>
    <w:rsid w:val="00137C38"/>
    <w:rsid w:val="00137D3E"/>
    <w:rsid w:val="00137FB8"/>
    <w:rsid w:val="00140060"/>
    <w:rsid w:val="001400CE"/>
    <w:rsid w:val="001400DC"/>
    <w:rsid w:val="001402A9"/>
    <w:rsid w:val="00140601"/>
    <w:rsid w:val="00140774"/>
    <w:rsid w:val="0014078B"/>
    <w:rsid w:val="0014085A"/>
    <w:rsid w:val="00140A17"/>
    <w:rsid w:val="00140D81"/>
    <w:rsid w:val="00140E20"/>
    <w:rsid w:val="00140EC9"/>
    <w:rsid w:val="00140FB3"/>
    <w:rsid w:val="00141273"/>
    <w:rsid w:val="001414AE"/>
    <w:rsid w:val="001415CE"/>
    <w:rsid w:val="00141870"/>
    <w:rsid w:val="001418D4"/>
    <w:rsid w:val="00141E33"/>
    <w:rsid w:val="0014201F"/>
    <w:rsid w:val="001423F7"/>
    <w:rsid w:val="0014257C"/>
    <w:rsid w:val="0014276B"/>
    <w:rsid w:val="00142961"/>
    <w:rsid w:val="00142A27"/>
    <w:rsid w:val="00142DCF"/>
    <w:rsid w:val="00142FD7"/>
    <w:rsid w:val="0014308F"/>
    <w:rsid w:val="001430EF"/>
    <w:rsid w:val="00143282"/>
    <w:rsid w:val="001432A6"/>
    <w:rsid w:val="001434B9"/>
    <w:rsid w:val="001434FB"/>
    <w:rsid w:val="00143564"/>
    <w:rsid w:val="0014362D"/>
    <w:rsid w:val="00143677"/>
    <w:rsid w:val="00143748"/>
    <w:rsid w:val="001437CD"/>
    <w:rsid w:val="0014395D"/>
    <w:rsid w:val="001439D7"/>
    <w:rsid w:val="00143CBA"/>
    <w:rsid w:val="00144010"/>
    <w:rsid w:val="00144355"/>
    <w:rsid w:val="001444A5"/>
    <w:rsid w:val="00144759"/>
    <w:rsid w:val="00144919"/>
    <w:rsid w:val="00144B31"/>
    <w:rsid w:val="00144C7C"/>
    <w:rsid w:val="00145499"/>
    <w:rsid w:val="00145903"/>
    <w:rsid w:val="00145C93"/>
    <w:rsid w:val="001462D0"/>
    <w:rsid w:val="0014658D"/>
    <w:rsid w:val="001465E3"/>
    <w:rsid w:val="001468F1"/>
    <w:rsid w:val="00146982"/>
    <w:rsid w:val="00146A6A"/>
    <w:rsid w:val="00146C2C"/>
    <w:rsid w:val="00146DFA"/>
    <w:rsid w:val="00146EFB"/>
    <w:rsid w:val="001473BC"/>
    <w:rsid w:val="001474C6"/>
    <w:rsid w:val="00147C61"/>
    <w:rsid w:val="00147F28"/>
    <w:rsid w:val="001502B7"/>
    <w:rsid w:val="0015054F"/>
    <w:rsid w:val="00150CC1"/>
    <w:rsid w:val="00150DB6"/>
    <w:rsid w:val="00150DD6"/>
    <w:rsid w:val="00150DF9"/>
    <w:rsid w:val="00150F26"/>
    <w:rsid w:val="00150FB4"/>
    <w:rsid w:val="00150FC4"/>
    <w:rsid w:val="00151038"/>
    <w:rsid w:val="00151769"/>
    <w:rsid w:val="0015179C"/>
    <w:rsid w:val="00151806"/>
    <w:rsid w:val="0015180A"/>
    <w:rsid w:val="00151910"/>
    <w:rsid w:val="00151B1F"/>
    <w:rsid w:val="00151B28"/>
    <w:rsid w:val="00151EEF"/>
    <w:rsid w:val="001523AA"/>
    <w:rsid w:val="00152660"/>
    <w:rsid w:val="001526AD"/>
    <w:rsid w:val="00152971"/>
    <w:rsid w:val="0015297B"/>
    <w:rsid w:val="001529E8"/>
    <w:rsid w:val="00152C5F"/>
    <w:rsid w:val="00152D21"/>
    <w:rsid w:val="00152D68"/>
    <w:rsid w:val="00152DCF"/>
    <w:rsid w:val="00153052"/>
    <w:rsid w:val="001532A1"/>
    <w:rsid w:val="00153464"/>
    <w:rsid w:val="0015350B"/>
    <w:rsid w:val="00153582"/>
    <w:rsid w:val="0015373E"/>
    <w:rsid w:val="0015375D"/>
    <w:rsid w:val="001537B2"/>
    <w:rsid w:val="0015382F"/>
    <w:rsid w:val="00153D23"/>
    <w:rsid w:val="00153DA5"/>
    <w:rsid w:val="00153EF0"/>
    <w:rsid w:val="00153FAA"/>
    <w:rsid w:val="001540A9"/>
    <w:rsid w:val="001542EE"/>
    <w:rsid w:val="0015449A"/>
    <w:rsid w:val="0015463C"/>
    <w:rsid w:val="001546AC"/>
    <w:rsid w:val="0015497F"/>
    <w:rsid w:val="00154EF0"/>
    <w:rsid w:val="00154F39"/>
    <w:rsid w:val="00154FE9"/>
    <w:rsid w:val="001550E9"/>
    <w:rsid w:val="001551C6"/>
    <w:rsid w:val="00155298"/>
    <w:rsid w:val="001552B4"/>
    <w:rsid w:val="0015550C"/>
    <w:rsid w:val="00155781"/>
    <w:rsid w:val="00155790"/>
    <w:rsid w:val="001558A5"/>
    <w:rsid w:val="001558D0"/>
    <w:rsid w:val="00155A82"/>
    <w:rsid w:val="00155C14"/>
    <w:rsid w:val="00155CE7"/>
    <w:rsid w:val="00155DA4"/>
    <w:rsid w:val="00156424"/>
    <w:rsid w:val="00156733"/>
    <w:rsid w:val="00156B38"/>
    <w:rsid w:val="00156C22"/>
    <w:rsid w:val="00156C56"/>
    <w:rsid w:val="00156D65"/>
    <w:rsid w:val="00156FFB"/>
    <w:rsid w:val="001570E8"/>
    <w:rsid w:val="00157258"/>
    <w:rsid w:val="001572B6"/>
    <w:rsid w:val="0015735F"/>
    <w:rsid w:val="00157715"/>
    <w:rsid w:val="0015781E"/>
    <w:rsid w:val="00157A0B"/>
    <w:rsid w:val="00157A61"/>
    <w:rsid w:val="00157CE2"/>
    <w:rsid w:val="00157CF1"/>
    <w:rsid w:val="00157ED7"/>
    <w:rsid w:val="00160071"/>
    <w:rsid w:val="001600B3"/>
    <w:rsid w:val="001600C3"/>
    <w:rsid w:val="0016016A"/>
    <w:rsid w:val="001604A6"/>
    <w:rsid w:val="00160580"/>
    <w:rsid w:val="00160637"/>
    <w:rsid w:val="0016066F"/>
    <w:rsid w:val="001606D1"/>
    <w:rsid w:val="00160788"/>
    <w:rsid w:val="0016082B"/>
    <w:rsid w:val="001609EE"/>
    <w:rsid w:val="00160D92"/>
    <w:rsid w:val="00160FCA"/>
    <w:rsid w:val="0016116A"/>
    <w:rsid w:val="0016137A"/>
    <w:rsid w:val="00161472"/>
    <w:rsid w:val="0016147B"/>
    <w:rsid w:val="0016170B"/>
    <w:rsid w:val="00161775"/>
    <w:rsid w:val="001618DC"/>
    <w:rsid w:val="00161CA9"/>
    <w:rsid w:val="00161DD7"/>
    <w:rsid w:val="0016224E"/>
    <w:rsid w:val="001624EB"/>
    <w:rsid w:val="00162787"/>
    <w:rsid w:val="00162789"/>
    <w:rsid w:val="00162854"/>
    <w:rsid w:val="00162DEF"/>
    <w:rsid w:val="001631A5"/>
    <w:rsid w:val="00163313"/>
    <w:rsid w:val="00163328"/>
    <w:rsid w:val="00163407"/>
    <w:rsid w:val="00163807"/>
    <w:rsid w:val="00163A83"/>
    <w:rsid w:val="00163B82"/>
    <w:rsid w:val="00163BE2"/>
    <w:rsid w:val="00163DC6"/>
    <w:rsid w:val="00163E03"/>
    <w:rsid w:val="00163E48"/>
    <w:rsid w:val="0016405B"/>
    <w:rsid w:val="001640C7"/>
    <w:rsid w:val="00164123"/>
    <w:rsid w:val="00164624"/>
    <w:rsid w:val="0016466D"/>
    <w:rsid w:val="001648E1"/>
    <w:rsid w:val="00164A17"/>
    <w:rsid w:val="00164BCE"/>
    <w:rsid w:val="00164BE8"/>
    <w:rsid w:val="00164C6F"/>
    <w:rsid w:val="00164D3D"/>
    <w:rsid w:val="00164E66"/>
    <w:rsid w:val="00164EA4"/>
    <w:rsid w:val="0016502D"/>
    <w:rsid w:val="001652B1"/>
    <w:rsid w:val="001652B5"/>
    <w:rsid w:val="0016544D"/>
    <w:rsid w:val="001654FC"/>
    <w:rsid w:val="001656D9"/>
    <w:rsid w:val="001657C6"/>
    <w:rsid w:val="00165872"/>
    <w:rsid w:val="00165940"/>
    <w:rsid w:val="001659A2"/>
    <w:rsid w:val="001659B1"/>
    <w:rsid w:val="00165B56"/>
    <w:rsid w:val="00165C2F"/>
    <w:rsid w:val="00165D9D"/>
    <w:rsid w:val="00165FCA"/>
    <w:rsid w:val="0016606D"/>
    <w:rsid w:val="001661F2"/>
    <w:rsid w:val="0016632C"/>
    <w:rsid w:val="00166458"/>
    <w:rsid w:val="001664F4"/>
    <w:rsid w:val="0016657C"/>
    <w:rsid w:val="001666A2"/>
    <w:rsid w:val="001668EC"/>
    <w:rsid w:val="00166918"/>
    <w:rsid w:val="00166997"/>
    <w:rsid w:val="00166E6D"/>
    <w:rsid w:val="001671B8"/>
    <w:rsid w:val="00167247"/>
    <w:rsid w:val="001672AC"/>
    <w:rsid w:val="001673F4"/>
    <w:rsid w:val="001676B3"/>
    <w:rsid w:val="00167A52"/>
    <w:rsid w:val="00167B86"/>
    <w:rsid w:val="00170061"/>
    <w:rsid w:val="0017018D"/>
    <w:rsid w:val="001709E9"/>
    <w:rsid w:val="00170CC7"/>
    <w:rsid w:val="00170DCD"/>
    <w:rsid w:val="00170FA9"/>
    <w:rsid w:val="0017103F"/>
    <w:rsid w:val="001710D6"/>
    <w:rsid w:val="00171283"/>
    <w:rsid w:val="0017142D"/>
    <w:rsid w:val="001715A1"/>
    <w:rsid w:val="00171601"/>
    <w:rsid w:val="001716BA"/>
    <w:rsid w:val="00171799"/>
    <w:rsid w:val="001717FB"/>
    <w:rsid w:val="00171B33"/>
    <w:rsid w:val="00171D04"/>
    <w:rsid w:val="00171DA9"/>
    <w:rsid w:val="00171E3B"/>
    <w:rsid w:val="00171EEA"/>
    <w:rsid w:val="00171FEF"/>
    <w:rsid w:val="001720FF"/>
    <w:rsid w:val="001722A2"/>
    <w:rsid w:val="001722C0"/>
    <w:rsid w:val="001723E2"/>
    <w:rsid w:val="001723E3"/>
    <w:rsid w:val="001724CA"/>
    <w:rsid w:val="00172A8F"/>
    <w:rsid w:val="00172D7E"/>
    <w:rsid w:val="00172DAE"/>
    <w:rsid w:val="00172F68"/>
    <w:rsid w:val="001731E8"/>
    <w:rsid w:val="00173314"/>
    <w:rsid w:val="00173795"/>
    <w:rsid w:val="00173AA6"/>
    <w:rsid w:val="00173EA2"/>
    <w:rsid w:val="0017412C"/>
    <w:rsid w:val="0017434F"/>
    <w:rsid w:val="0017495A"/>
    <w:rsid w:val="00174A27"/>
    <w:rsid w:val="00174B0D"/>
    <w:rsid w:val="00174BE2"/>
    <w:rsid w:val="00174CFA"/>
    <w:rsid w:val="00175046"/>
    <w:rsid w:val="0017558D"/>
    <w:rsid w:val="001758D2"/>
    <w:rsid w:val="001759A7"/>
    <w:rsid w:val="001759CC"/>
    <w:rsid w:val="0017606D"/>
    <w:rsid w:val="00176261"/>
    <w:rsid w:val="001762F4"/>
    <w:rsid w:val="0017631C"/>
    <w:rsid w:val="00176541"/>
    <w:rsid w:val="00176568"/>
    <w:rsid w:val="00176590"/>
    <w:rsid w:val="0017664A"/>
    <w:rsid w:val="0017668F"/>
    <w:rsid w:val="0017681E"/>
    <w:rsid w:val="0017688D"/>
    <w:rsid w:val="00176927"/>
    <w:rsid w:val="00176C50"/>
    <w:rsid w:val="00176E2D"/>
    <w:rsid w:val="00176E55"/>
    <w:rsid w:val="001771FF"/>
    <w:rsid w:val="001775E8"/>
    <w:rsid w:val="00177A7B"/>
    <w:rsid w:val="00177C2C"/>
    <w:rsid w:val="00177CE5"/>
    <w:rsid w:val="00177D66"/>
    <w:rsid w:val="00177DFE"/>
    <w:rsid w:val="00177E3E"/>
    <w:rsid w:val="00177EAF"/>
    <w:rsid w:val="0018041F"/>
    <w:rsid w:val="00180639"/>
    <w:rsid w:val="0018063D"/>
    <w:rsid w:val="00180823"/>
    <w:rsid w:val="00180B13"/>
    <w:rsid w:val="00180D06"/>
    <w:rsid w:val="00181229"/>
    <w:rsid w:val="00181370"/>
    <w:rsid w:val="0018149D"/>
    <w:rsid w:val="00181609"/>
    <w:rsid w:val="0018173C"/>
    <w:rsid w:val="00181913"/>
    <w:rsid w:val="001819CC"/>
    <w:rsid w:val="00181AF9"/>
    <w:rsid w:val="00181B0F"/>
    <w:rsid w:val="00181D64"/>
    <w:rsid w:val="00181F2C"/>
    <w:rsid w:val="00182065"/>
    <w:rsid w:val="001824D5"/>
    <w:rsid w:val="001825D0"/>
    <w:rsid w:val="001825F6"/>
    <w:rsid w:val="0018260B"/>
    <w:rsid w:val="001827DA"/>
    <w:rsid w:val="001828A8"/>
    <w:rsid w:val="001829F2"/>
    <w:rsid w:val="00182A06"/>
    <w:rsid w:val="00182C2C"/>
    <w:rsid w:val="00182DCC"/>
    <w:rsid w:val="00183214"/>
    <w:rsid w:val="00183350"/>
    <w:rsid w:val="00183903"/>
    <w:rsid w:val="00183AED"/>
    <w:rsid w:val="00183C76"/>
    <w:rsid w:val="00183DED"/>
    <w:rsid w:val="001840A4"/>
    <w:rsid w:val="001845C9"/>
    <w:rsid w:val="00184D3B"/>
    <w:rsid w:val="00184E81"/>
    <w:rsid w:val="00184ED3"/>
    <w:rsid w:val="0018500B"/>
    <w:rsid w:val="001850DA"/>
    <w:rsid w:val="00185104"/>
    <w:rsid w:val="00185146"/>
    <w:rsid w:val="001851D4"/>
    <w:rsid w:val="0018524B"/>
    <w:rsid w:val="0018539C"/>
    <w:rsid w:val="00185579"/>
    <w:rsid w:val="00185901"/>
    <w:rsid w:val="00185AA7"/>
    <w:rsid w:val="0018617A"/>
    <w:rsid w:val="0018642A"/>
    <w:rsid w:val="00186469"/>
    <w:rsid w:val="00186614"/>
    <w:rsid w:val="001867CD"/>
    <w:rsid w:val="001867DA"/>
    <w:rsid w:val="00186A25"/>
    <w:rsid w:val="00186F10"/>
    <w:rsid w:val="00186FB6"/>
    <w:rsid w:val="00187022"/>
    <w:rsid w:val="001870B5"/>
    <w:rsid w:val="001870E9"/>
    <w:rsid w:val="001871D4"/>
    <w:rsid w:val="00187715"/>
    <w:rsid w:val="001878DF"/>
    <w:rsid w:val="0018791B"/>
    <w:rsid w:val="00187A8A"/>
    <w:rsid w:val="00187B86"/>
    <w:rsid w:val="00187BD4"/>
    <w:rsid w:val="00187D63"/>
    <w:rsid w:val="00190262"/>
    <w:rsid w:val="001905A6"/>
    <w:rsid w:val="0019061B"/>
    <w:rsid w:val="001906B9"/>
    <w:rsid w:val="001906C7"/>
    <w:rsid w:val="001906E7"/>
    <w:rsid w:val="001906E9"/>
    <w:rsid w:val="0019085F"/>
    <w:rsid w:val="00190A14"/>
    <w:rsid w:val="00190B69"/>
    <w:rsid w:val="00190BC6"/>
    <w:rsid w:val="00191496"/>
    <w:rsid w:val="001914CF"/>
    <w:rsid w:val="00191545"/>
    <w:rsid w:val="001919AF"/>
    <w:rsid w:val="00191B4D"/>
    <w:rsid w:val="0019231A"/>
    <w:rsid w:val="00192447"/>
    <w:rsid w:val="001927AE"/>
    <w:rsid w:val="0019297C"/>
    <w:rsid w:val="001929CF"/>
    <w:rsid w:val="00192E1E"/>
    <w:rsid w:val="00193004"/>
    <w:rsid w:val="0019385E"/>
    <w:rsid w:val="00193884"/>
    <w:rsid w:val="00193AD7"/>
    <w:rsid w:val="00193B13"/>
    <w:rsid w:val="00193C01"/>
    <w:rsid w:val="00193C26"/>
    <w:rsid w:val="00193C3C"/>
    <w:rsid w:val="00193C49"/>
    <w:rsid w:val="00193DF8"/>
    <w:rsid w:val="00193E03"/>
    <w:rsid w:val="00193E66"/>
    <w:rsid w:val="00193E8A"/>
    <w:rsid w:val="00193F27"/>
    <w:rsid w:val="00193F67"/>
    <w:rsid w:val="00193F73"/>
    <w:rsid w:val="0019405B"/>
    <w:rsid w:val="001943F3"/>
    <w:rsid w:val="001944FC"/>
    <w:rsid w:val="00194532"/>
    <w:rsid w:val="001949F3"/>
    <w:rsid w:val="00194EAA"/>
    <w:rsid w:val="00194F17"/>
    <w:rsid w:val="00194F8C"/>
    <w:rsid w:val="00194FE3"/>
    <w:rsid w:val="0019516F"/>
    <w:rsid w:val="001951A3"/>
    <w:rsid w:val="00195205"/>
    <w:rsid w:val="00195603"/>
    <w:rsid w:val="0019579F"/>
    <w:rsid w:val="001958F8"/>
    <w:rsid w:val="0019598C"/>
    <w:rsid w:val="00195A5C"/>
    <w:rsid w:val="00195A7E"/>
    <w:rsid w:val="0019608F"/>
    <w:rsid w:val="001960D5"/>
    <w:rsid w:val="00196433"/>
    <w:rsid w:val="001965FB"/>
    <w:rsid w:val="00196672"/>
    <w:rsid w:val="00196797"/>
    <w:rsid w:val="00196813"/>
    <w:rsid w:val="00196823"/>
    <w:rsid w:val="00196A66"/>
    <w:rsid w:val="00196B0A"/>
    <w:rsid w:val="00196C8D"/>
    <w:rsid w:val="00196D1A"/>
    <w:rsid w:val="00196E47"/>
    <w:rsid w:val="00196F7B"/>
    <w:rsid w:val="00196F7C"/>
    <w:rsid w:val="001970B3"/>
    <w:rsid w:val="0019710F"/>
    <w:rsid w:val="001973D8"/>
    <w:rsid w:val="001974AA"/>
    <w:rsid w:val="001975DC"/>
    <w:rsid w:val="001977BD"/>
    <w:rsid w:val="00197A88"/>
    <w:rsid w:val="00197BA5"/>
    <w:rsid w:val="00197CC5"/>
    <w:rsid w:val="00197D4C"/>
    <w:rsid w:val="00197E41"/>
    <w:rsid w:val="001A00F4"/>
    <w:rsid w:val="001A0145"/>
    <w:rsid w:val="001A0146"/>
    <w:rsid w:val="001A01E5"/>
    <w:rsid w:val="001A0255"/>
    <w:rsid w:val="001A07D5"/>
    <w:rsid w:val="001A09BF"/>
    <w:rsid w:val="001A09DB"/>
    <w:rsid w:val="001A0A1B"/>
    <w:rsid w:val="001A0A6B"/>
    <w:rsid w:val="001A0CBB"/>
    <w:rsid w:val="001A1125"/>
    <w:rsid w:val="001A1295"/>
    <w:rsid w:val="001A1305"/>
    <w:rsid w:val="001A144D"/>
    <w:rsid w:val="001A17B4"/>
    <w:rsid w:val="001A1811"/>
    <w:rsid w:val="001A191C"/>
    <w:rsid w:val="001A1987"/>
    <w:rsid w:val="001A199D"/>
    <w:rsid w:val="001A1A91"/>
    <w:rsid w:val="001A1D7D"/>
    <w:rsid w:val="001A1EA3"/>
    <w:rsid w:val="001A1F2D"/>
    <w:rsid w:val="001A1F9A"/>
    <w:rsid w:val="001A2152"/>
    <w:rsid w:val="001A2973"/>
    <w:rsid w:val="001A2C26"/>
    <w:rsid w:val="001A2C5B"/>
    <w:rsid w:val="001A2D43"/>
    <w:rsid w:val="001A3207"/>
    <w:rsid w:val="001A350A"/>
    <w:rsid w:val="001A378A"/>
    <w:rsid w:val="001A39FE"/>
    <w:rsid w:val="001A3E9B"/>
    <w:rsid w:val="001A3ECF"/>
    <w:rsid w:val="001A4066"/>
    <w:rsid w:val="001A407A"/>
    <w:rsid w:val="001A42BC"/>
    <w:rsid w:val="001A4307"/>
    <w:rsid w:val="001A4352"/>
    <w:rsid w:val="001A444F"/>
    <w:rsid w:val="001A45B6"/>
    <w:rsid w:val="001A4612"/>
    <w:rsid w:val="001A4703"/>
    <w:rsid w:val="001A4ABF"/>
    <w:rsid w:val="001A4AD5"/>
    <w:rsid w:val="001A4CEC"/>
    <w:rsid w:val="001A4D42"/>
    <w:rsid w:val="001A4DAB"/>
    <w:rsid w:val="001A4F5F"/>
    <w:rsid w:val="001A571A"/>
    <w:rsid w:val="001A5DCA"/>
    <w:rsid w:val="001A5E1E"/>
    <w:rsid w:val="001A5E72"/>
    <w:rsid w:val="001A5EF2"/>
    <w:rsid w:val="001A5F1A"/>
    <w:rsid w:val="001A5F2D"/>
    <w:rsid w:val="001A5F68"/>
    <w:rsid w:val="001A60B8"/>
    <w:rsid w:val="001A60F6"/>
    <w:rsid w:val="001A61BC"/>
    <w:rsid w:val="001A622D"/>
    <w:rsid w:val="001A64B6"/>
    <w:rsid w:val="001A6617"/>
    <w:rsid w:val="001A67F4"/>
    <w:rsid w:val="001A696E"/>
    <w:rsid w:val="001A7012"/>
    <w:rsid w:val="001A70EC"/>
    <w:rsid w:val="001A70F7"/>
    <w:rsid w:val="001A71C8"/>
    <w:rsid w:val="001A72E0"/>
    <w:rsid w:val="001A7830"/>
    <w:rsid w:val="001A78AE"/>
    <w:rsid w:val="001A78EF"/>
    <w:rsid w:val="001A7A14"/>
    <w:rsid w:val="001B00E3"/>
    <w:rsid w:val="001B025A"/>
    <w:rsid w:val="001B0716"/>
    <w:rsid w:val="001B08D1"/>
    <w:rsid w:val="001B0B4F"/>
    <w:rsid w:val="001B0BD7"/>
    <w:rsid w:val="001B0D75"/>
    <w:rsid w:val="001B1167"/>
    <w:rsid w:val="001B141E"/>
    <w:rsid w:val="001B142D"/>
    <w:rsid w:val="001B1538"/>
    <w:rsid w:val="001B1864"/>
    <w:rsid w:val="001B1897"/>
    <w:rsid w:val="001B1C6D"/>
    <w:rsid w:val="001B1F60"/>
    <w:rsid w:val="001B20E8"/>
    <w:rsid w:val="001B2270"/>
    <w:rsid w:val="001B236F"/>
    <w:rsid w:val="001B2480"/>
    <w:rsid w:val="001B253F"/>
    <w:rsid w:val="001B269D"/>
    <w:rsid w:val="001B26C9"/>
    <w:rsid w:val="001B2AB9"/>
    <w:rsid w:val="001B2D75"/>
    <w:rsid w:val="001B2F31"/>
    <w:rsid w:val="001B30BF"/>
    <w:rsid w:val="001B34E9"/>
    <w:rsid w:val="001B3680"/>
    <w:rsid w:val="001B3808"/>
    <w:rsid w:val="001B381F"/>
    <w:rsid w:val="001B38FB"/>
    <w:rsid w:val="001B3B76"/>
    <w:rsid w:val="001B3CBF"/>
    <w:rsid w:val="001B3DF2"/>
    <w:rsid w:val="001B3E0E"/>
    <w:rsid w:val="001B3E17"/>
    <w:rsid w:val="001B3ECB"/>
    <w:rsid w:val="001B4135"/>
    <w:rsid w:val="001B4157"/>
    <w:rsid w:val="001B42AA"/>
    <w:rsid w:val="001B42BD"/>
    <w:rsid w:val="001B42E6"/>
    <w:rsid w:val="001B42E9"/>
    <w:rsid w:val="001B4BEE"/>
    <w:rsid w:val="001B4C4C"/>
    <w:rsid w:val="001B4C8D"/>
    <w:rsid w:val="001B4C95"/>
    <w:rsid w:val="001B4CAE"/>
    <w:rsid w:val="001B4DE0"/>
    <w:rsid w:val="001B4E5C"/>
    <w:rsid w:val="001B5069"/>
    <w:rsid w:val="001B5248"/>
    <w:rsid w:val="001B52EE"/>
    <w:rsid w:val="001B5531"/>
    <w:rsid w:val="001B5695"/>
    <w:rsid w:val="001B56CF"/>
    <w:rsid w:val="001B58EA"/>
    <w:rsid w:val="001B5A30"/>
    <w:rsid w:val="001B5B8B"/>
    <w:rsid w:val="001B5C9B"/>
    <w:rsid w:val="001B5D4A"/>
    <w:rsid w:val="001B6377"/>
    <w:rsid w:val="001B683D"/>
    <w:rsid w:val="001B6845"/>
    <w:rsid w:val="001B6B44"/>
    <w:rsid w:val="001B6EB7"/>
    <w:rsid w:val="001B6ED7"/>
    <w:rsid w:val="001B6F8D"/>
    <w:rsid w:val="001B737A"/>
    <w:rsid w:val="001B743E"/>
    <w:rsid w:val="001B753C"/>
    <w:rsid w:val="001B76FB"/>
    <w:rsid w:val="001B7721"/>
    <w:rsid w:val="001B777A"/>
    <w:rsid w:val="001B790A"/>
    <w:rsid w:val="001B794D"/>
    <w:rsid w:val="001B7979"/>
    <w:rsid w:val="001B7B71"/>
    <w:rsid w:val="001B7D2F"/>
    <w:rsid w:val="001B7DE4"/>
    <w:rsid w:val="001C0097"/>
    <w:rsid w:val="001C02F0"/>
    <w:rsid w:val="001C032E"/>
    <w:rsid w:val="001C033C"/>
    <w:rsid w:val="001C0390"/>
    <w:rsid w:val="001C0923"/>
    <w:rsid w:val="001C0A4B"/>
    <w:rsid w:val="001C0ABD"/>
    <w:rsid w:val="001C0BCF"/>
    <w:rsid w:val="001C0C2A"/>
    <w:rsid w:val="001C0D69"/>
    <w:rsid w:val="001C0D6E"/>
    <w:rsid w:val="001C125D"/>
    <w:rsid w:val="001C141F"/>
    <w:rsid w:val="001C1497"/>
    <w:rsid w:val="001C16AE"/>
    <w:rsid w:val="001C1719"/>
    <w:rsid w:val="001C1857"/>
    <w:rsid w:val="001C1934"/>
    <w:rsid w:val="001C1C08"/>
    <w:rsid w:val="001C1C6D"/>
    <w:rsid w:val="001C1E20"/>
    <w:rsid w:val="001C1FF9"/>
    <w:rsid w:val="001C23F0"/>
    <w:rsid w:val="001C2405"/>
    <w:rsid w:val="001C2730"/>
    <w:rsid w:val="001C2781"/>
    <w:rsid w:val="001C2969"/>
    <w:rsid w:val="001C29E7"/>
    <w:rsid w:val="001C2E93"/>
    <w:rsid w:val="001C2F13"/>
    <w:rsid w:val="001C30D0"/>
    <w:rsid w:val="001C31DA"/>
    <w:rsid w:val="001C326D"/>
    <w:rsid w:val="001C3394"/>
    <w:rsid w:val="001C3AB2"/>
    <w:rsid w:val="001C3BAC"/>
    <w:rsid w:val="001C3E32"/>
    <w:rsid w:val="001C42E1"/>
    <w:rsid w:val="001C42E9"/>
    <w:rsid w:val="001C43FE"/>
    <w:rsid w:val="001C456E"/>
    <w:rsid w:val="001C47C4"/>
    <w:rsid w:val="001C4847"/>
    <w:rsid w:val="001C4AE2"/>
    <w:rsid w:val="001C4AE4"/>
    <w:rsid w:val="001C4AEE"/>
    <w:rsid w:val="001C4EF5"/>
    <w:rsid w:val="001C4F6D"/>
    <w:rsid w:val="001C5146"/>
    <w:rsid w:val="001C532E"/>
    <w:rsid w:val="001C5540"/>
    <w:rsid w:val="001C599C"/>
    <w:rsid w:val="001C59E7"/>
    <w:rsid w:val="001C5AE0"/>
    <w:rsid w:val="001C5EEA"/>
    <w:rsid w:val="001C5F24"/>
    <w:rsid w:val="001C6020"/>
    <w:rsid w:val="001C6033"/>
    <w:rsid w:val="001C62C8"/>
    <w:rsid w:val="001C68DB"/>
    <w:rsid w:val="001C6929"/>
    <w:rsid w:val="001C6E54"/>
    <w:rsid w:val="001C6FE4"/>
    <w:rsid w:val="001C7127"/>
    <w:rsid w:val="001C721E"/>
    <w:rsid w:val="001C7239"/>
    <w:rsid w:val="001C7402"/>
    <w:rsid w:val="001C7436"/>
    <w:rsid w:val="001C7B28"/>
    <w:rsid w:val="001C7D1A"/>
    <w:rsid w:val="001C7E3E"/>
    <w:rsid w:val="001C7F21"/>
    <w:rsid w:val="001C7FFA"/>
    <w:rsid w:val="001D0009"/>
    <w:rsid w:val="001D00D3"/>
    <w:rsid w:val="001D0268"/>
    <w:rsid w:val="001D02D8"/>
    <w:rsid w:val="001D0583"/>
    <w:rsid w:val="001D05A3"/>
    <w:rsid w:val="001D06DE"/>
    <w:rsid w:val="001D06E4"/>
    <w:rsid w:val="001D07E4"/>
    <w:rsid w:val="001D0A70"/>
    <w:rsid w:val="001D0C32"/>
    <w:rsid w:val="001D0CD7"/>
    <w:rsid w:val="001D0D3D"/>
    <w:rsid w:val="001D0F7C"/>
    <w:rsid w:val="001D0F99"/>
    <w:rsid w:val="001D1041"/>
    <w:rsid w:val="001D104F"/>
    <w:rsid w:val="001D10A6"/>
    <w:rsid w:val="001D13FA"/>
    <w:rsid w:val="001D150A"/>
    <w:rsid w:val="001D157D"/>
    <w:rsid w:val="001D161B"/>
    <w:rsid w:val="001D1660"/>
    <w:rsid w:val="001D1864"/>
    <w:rsid w:val="001D18AC"/>
    <w:rsid w:val="001D1B68"/>
    <w:rsid w:val="001D1BF7"/>
    <w:rsid w:val="001D1D67"/>
    <w:rsid w:val="001D205C"/>
    <w:rsid w:val="001D2182"/>
    <w:rsid w:val="001D2254"/>
    <w:rsid w:val="001D23CD"/>
    <w:rsid w:val="001D269C"/>
    <w:rsid w:val="001D2A04"/>
    <w:rsid w:val="001D2CA4"/>
    <w:rsid w:val="001D2E42"/>
    <w:rsid w:val="001D2F4E"/>
    <w:rsid w:val="001D300A"/>
    <w:rsid w:val="001D3012"/>
    <w:rsid w:val="001D305E"/>
    <w:rsid w:val="001D311A"/>
    <w:rsid w:val="001D32D0"/>
    <w:rsid w:val="001D36BA"/>
    <w:rsid w:val="001D3ADC"/>
    <w:rsid w:val="001D3CCC"/>
    <w:rsid w:val="001D3EA4"/>
    <w:rsid w:val="001D4560"/>
    <w:rsid w:val="001D456D"/>
    <w:rsid w:val="001D46B0"/>
    <w:rsid w:val="001D4B5E"/>
    <w:rsid w:val="001D4B6A"/>
    <w:rsid w:val="001D4F4E"/>
    <w:rsid w:val="001D5334"/>
    <w:rsid w:val="001D540D"/>
    <w:rsid w:val="001D5492"/>
    <w:rsid w:val="001D5646"/>
    <w:rsid w:val="001D57CD"/>
    <w:rsid w:val="001D58FF"/>
    <w:rsid w:val="001D5AD0"/>
    <w:rsid w:val="001D6049"/>
    <w:rsid w:val="001D6158"/>
    <w:rsid w:val="001D64FA"/>
    <w:rsid w:val="001D6629"/>
    <w:rsid w:val="001D6686"/>
    <w:rsid w:val="001D697A"/>
    <w:rsid w:val="001D6CEB"/>
    <w:rsid w:val="001D6F2B"/>
    <w:rsid w:val="001D6F87"/>
    <w:rsid w:val="001D7070"/>
    <w:rsid w:val="001D7570"/>
    <w:rsid w:val="001D78AC"/>
    <w:rsid w:val="001D7B0C"/>
    <w:rsid w:val="001D7C45"/>
    <w:rsid w:val="001D7E1D"/>
    <w:rsid w:val="001D7E35"/>
    <w:rsid w:val="001E011D"/>
    <w:rsid w:val="001E01DA"/>
    <w:rsid w:val="001E027B"/>
    <w:rsid w:val="001E02C1"/>
    <w:rsid w:val="001E03D8"/>
    <w:rsid w:val="001E04BD"/>
    <w:rsid w:val="001E0557"/>
    <w:rsid w:val="001E05ED"/>
    <w:rsid w:val="001E0696"/>
    <w:rsid w:val="001E09DC"/>
    <w:rsid w:val="001E0AFC"/>
    <w:rsid w:val="001E0B15"/>
    <w:rsid w:val="001E0C04"/>
    <w:rsid w:val="001E0C7E"/>
    <w:rsid w:val="001E0D8D"/>
    <w:rsid w:val="001E11D9"/>
    <w:rsid w:val="001E12B7"/>
    <w:rsid w:val="001E17AE"/>
    <w:rsid w:val="001E1817"/>
    <w:rsid w:val="001E182D"/>
    <w:rsid w:val="001E1981"/>
    <w:rsid w:val="001E1DAF"/>
    <w:rsid w:val="001E1F06"/>
    <w:rsid w:val="001E1F38"/>
    <w:rsid w:val="001E1FA1"/>
    <w:rsid w:val="001E2405"/>
    <w:rsid w:val="001E2595"/>
    <w:rsid w:val="001E2916"/>
    <w:rsid w:val="001E2996"/>
    <w:rsid w:val="001E2CB4"/>
    <w:rsid w:val="001E2CEA"/>
    <w:rsid w:val="001E2FEB"/>
    <w:rsid w:val="001E304D"/>
    <w:rsid w:val="001E32F2"/>
    <w:rsid w:val="001E3313"/>
    <w:rsid w:val="001E334F"/>
    <w:rsid w:val="001E3380"/>
    <w:rsid w:val="001E35D8"/>
    <w:rsid w:val="001E3646"/>
    <w:rsid w:val="001E36B9"/>
    <w:rsid w:val="001E36E2"/>
    <w:rsid w:val="001E3767"/>
    <w:rsid w:val="001E3795"/>
    <w:rsid w:val="001E38F0"/>
    <w:rsid w:val="001E3900"/>
    <w:rsid w:val="001E3A86"/>
    <w:rsid w:val="001E3B19"/>
    <w:rsid w:val="001E3BCC"/>
    <w:rsid w:val="001E3CD8"/>
    <w:rsid w:val="001E451E"/>
    <w:rsid w:val="001E4538"/>
    <w:rsid w:val="001E46B9"/>
    <w:rsid w:val="001E47AA"/>
    <w:rsid w:val="001E49FB"/>
    <w:rsid w:val="001E4C00"/>
    <w:rsid w:val="001E4F99"/>
    <w:rsid w:val="001E51AF"/>
    <w:rsid w:val="001E51E0"/>
    <w:rsid w:val="001E528A"/>
    <w:rsid w:val="001E54BA"/>
    <w:rsid w:val="001E596B"/>
    <w:rsid w:val="001E5CAA"/>
    <w:rsid w:val="001E63D4"/>
    <w:rsid w:val="001E647B"/>
    <w:rsid w:val="001E698F"/>
    <w:rsid w:val="001E6BE4"/>
    <w:rsid w:val="001E6BEE"/>
    <w:rsid w:val="001E6CFE"/>
    <w:rsid w:val="001E6D90"/>
    <w:rsid w:val="001E6FC0"/>
    <w:rsid w:val="001E73CE"/>
    <w:rsid w:val="001E751C"/>
    <w:rsid w:val="001E753E"/>
    <w:rsid w:val="001E75CB"/>
    <w:rsid w:val="001E76F5"/>
    <w:rsid w:val="001E7B1D"/>
    <w:rsid w:val="001E7C4C"/>
    <w:rsid w:val="001E7E52"/>
    <w:rsid w:val="001E7F48"/>
    <w:rsid w:val="001F0990"/>
    <w:rsid w:val="001F0A64"/>
    <w:rsid w:val="001F0BE0"/>
    <w:rsid w:val="001F0C5E"/>
    <w:rsid w:val="001F0D49"/>
    <w:rsid w:val="001F0E2F"/>
    <w:rsid w:val="001F0FA5"/>
    <w:rsid w:val="001F0FE4"/>
    <w:rsid w:val="001F139D"/>
    <w:rsid w:val="001F13A8"/>
    <w:rsid w:val="001F13EB"/>
    <w:rsid w:val="001F1546"/>
    <w:rsid w:val="001F15CE"/>
    <w:rsid w:val="001F171A"/>
    <w:rsid w:val="001F1A93"/>
    <w:rsid w:val="001F1B8D"/>
    <w:rsid w:val="001F1EC7"/>
    <w:rsid w:val="001F1F43"/>
    <w:rsid w:val="001F222E"/>
    <w:rsid w:val="001F23D4"/>
    <w:rsid w:val="001F2420"/>
    <w:rsid w:val="001F26A3"/>
    <w:rsid w:val="001F284C"/>
    <w:rsid w:val="001F2D29"/>
    <w:rsid w:val="001F2D56"/>
    <w:rsid w:val="001F2E9E"/>
    <w:rsid w:val="001F2ED6"/>
    <w:rsid w:val="001F2FE3"/>
    <w:rsid w:val="001F3450"/>
    <w:rsid w:val="001F3537"/>
    <w:rsid w:val="001F3584"/>
    <w:rsid w:val="001F3586"/>
    <w:rsid w:val="001F3663"/>
    <w:rsid w:val="001F36C3"/>
    <w:rsid w:val="001F3895"/>
    <w:rsid w:val="001F391B"/>
    <w:rsid w:val="001F395D"/>
    <w:rsid w:val="001F3CAF"/>
    <w:rsid w:val="001F3CFD"/>
    <w:rsid w:val="001F3D60"/>
    <w:rsid w:val="001F40B4"/>
    <w:rsid w:val="001F40E2"/>
    <w:rsid w:val="001F4192"/>
    <w:rsid w:val="001F427E"/>
    <w:rsid w:val="001F430B"/>
    <w:rsid w:val="001F43A2"/>
    <w:rsid w:val="001F44C7"/>
    <w:rsid w:val="001F4795"/>
    <w:rsid w:val="001F4856"/>
    <w:rsid w:val="001F4868"/>
    <w:rsid w:val="001F48D3"/>
    <w:rsid w:val="001F4A51"/>
    <w:rsid w:val="001F4DFF"/>
    <w:rsid w:val="001F5073"/>
    <w:rsid w:val="001F525F"/>
    <w:rsid w:val="001F5337"/>
    <w:rsid w:val="001F54C2"/>
    <w:rsid w:val="001F5AA7"/>
    <w:rsid w:val="001F5CFF"/>
    <w:rsid w:val="001F5EDE"/>
    <w:rsid w:val="001F5FC9"/>
    <w:rsid w:val="001F6027"/>
    <w:rsid w:val="001F617B"/>
    <w:rsid w:val="001F61D7"/>
    <w:rsid w:val="001F6498"/>
    <w:rsid w:val="001F665A"/>
    <w:rsid w:val="001F667A"/>
    <w:rsid w:val="001F6722"/>
    <w:rsid w:val="001F6D07"/>
    <w:rsid w:val="001F6DE1"/>
    <w:rsid w:val="001F7049"/>
    <w:rsid w:val="001F7453"/>
    <w:rsid w:val="001F74C3"/>
    <w:rsid w:val="001F754E"/>
    <w:rsid w:val="001F755C"/>
    <w:rsid w:val="001F78A8"/>
    <w:rsid w:val="001F792C"/>
    <w:rsid w:val="001F7C48"/>
    <w:rsid w:val="001F7F56"/>
    <w:rsid w:val="0020013B"/>
    <w:rsid w:val="0020019F"/>
    <w:rsid w:val="002003C1"/>
    <w:rsid w:val="00200423"/>
    <w:rsid w:val="00200817"/>
    <w:rsid w:val="002008AB"/>
    <w:rsid w:val="00200A04"/>
    <w:rsid w:val="00200A59"/>
    <w:rsid w:val="00200BDC"/>
    <w:rsid w:val="00200D07"/>
    <w:rsid w:val="00200D49"/>
    <w:rsid w:val="00200E43"/>
    <w:rsid w:val="00200EB8"/>
    <w:rsid w:val="00200F99"/>
    <w:rsid w:val="002010D8"/>
    <w:rsid w:val="0020117D"/>
    <w:rsid w:val="002011D1"/>
    <w:rsid w:val="00201258"/>
    <w:rsid w:val="002012CD"/>
    <w:rsid w:val="00201711"/>
    <w:rsid w:val="0020178F"/>
    <w:rsid w:val="00201C3B"/>
    <w:rsid w:val="00201CA6"/>
    <w:rsid w:val="002022DA"/>
    <w:rsid w:val="002022DD"/>
    <w:rsid w:val="00202372"/>
    <w:rsid w:val="00202385"/>
    <w:rsid w:val="00202386"/>
    <w:rsid w:val="00202403"/>
    <w:rsid w:val="00202516"/>
    <w:rsid w:val="00202586"/>
    <w:rsid w:val="002025B5"/>
    <w:rsid w:val="002028DF"/>
    <w:rsid w:val="00202A26"/>
    <w:rsid w:val="00202AB7"/>
    <w:rsid w:val="00202B0C"/>
    <w:rsid w:val="00202E94"/>
    <w:rsid w:val="00202F74"/>
    <w:rsid w:val="00203265"/>
    <w:rsid w:val="00203AEF"/>
    <w:rsid w:val="00203B61"/>
    <w:rsid w:val="00203BDE"/>
    <w:rsid w:val="00203D05"/>
    <w:rsid w:val="00203DE2"/>
    <w:rsid w:val="00204096"/>
    <w:rsid w:val="002040E1"/>
    <w:rsid w:val="00204124"/>
    <w:rsid w:val="00204128"/>
    <w:rsid w:val="0020414A"/>
    <w:rsid w:val="00204279"/>
    <w:rsid w:val="0020454A"/>
    <w:rsid w:val="00204A69"/>
    <w:rsid w:val="00204B50"/>
    <w:rsid w:val="00204C3C"/>
    <w:rsid w:val="00204EA6"/>
    <w:rsid w:val="00204ED2"/>
    <w:rsid w:val="00205184"/>
    <w:rsid w:val="00205374"/>
    <w:rsid w:val="0020548F"/>
    <w:rsid w:val="00205606"/>
    <w:rsid w:val="00205666"/>
    <w:rsid w:val="002056A5"/>
    <w:rsid w:val="00205CC3"/>
    <w:rsid w:val="00205D11"/>
    <w:rsid w:val="00205E6E"/>
    <w:rsid w:val="00205E7D"/>
    <w:rsid w:val="00205F1D"/>
    <w:rsid w:val="002063F5"/>
    <w:rsid w:val="00206407"/>
    <w:rsid w:val="00206908"/>
    <w:rsid w:val="002069D3"/>
    <w:rsid w:val="002069F3"/>
    <w:rsid w:val="00206A14"/>
    <w:rsid w:val="00206BF7"/>
    <w:rsid w:val="00206D33"/>
    <w:rsid w:val="00206D98"/>
    <w:rsid w:val="00206DFE"/>
    <w:rsid w:val="00206FAB"/>
    <w:rsid w:val="002070A0"/>
    <w:rsid w:val="00207471"/>
    <w:rsid w:val="002075B3"/>
    <w:rsid w:val="00207915"/>
    <w:rsid w:val="002079AE"/>
    <w:rsid w:val="00207A83"/>
    <w:rsid w:val="00207BC6"/>
    <w:rsid w:val="00207C57"/>
    <w:rsid w:val="00207CCD"/>
    <w:rsid w:val="002103C0"/>
    <w:rsid w:val="0021040C"/>
    <w:rsid w:val="00210758"/>
    <w:rsid w:val="002109FC"/>
    <w:rsid w:val="00210AD3"/>
    <w:rsid w:val="00210C08"/>
    <w:rsid w:val="00210D73"/>
    <w:rsid w:val="00210EF1"/>
    <w:rsid w:val="0021107D"/>
    <w:rsid w:val="002110A0"/>
    <w:rsid w:val="00211545"/>
    <w:rsid w:val="00211763"/>
    <w:rsid w:val="002117B7"/>
    <w:rsid w:val="002118E9"/>
    <w:rsid w:val="00211ABC"/>
    <w:rsid w:val="00211C15"/>
    <w:rsid w:val="00211C56"/>
    <w:rsid w:val="00211D56"/>
    <w:rsid w:val="0021206D"/>
    <w:rsid w:val="00212529"/>
    <w:rsid w:val="00212943"/>
    <w:rsid w:val="0021297A"/>
    <w:rsid w:val="002129C4"/>
    <w:rsid w:val="00212AE3"/>
    <w:rsid w:val="00212CB2"/>
    <w:rsid w:val="00212CF5"/>
    <w:rsid w:val="00212FF4"/>
    <w:rsid w:val="00213039"/>
    <w:rsid w:val="002132B0"/>
    <w:rsid w:val="0021334D"/>
    <w:rsid w:val="002133CF"/>
    <w:rsid w:val="002133DD"/>
    <w:rsid w:val="0021349D"/>
    <w:rsid w:val="002135B1"/>
    <w:rsid w:val="002135FE"/>
    <w:rsid w:val="002139B1"/>
    <w:rsid w:val="00213A24"/>
    <w:rsid w:val="00213A6D"/>
    <w:rsid w:val="0021407D"/>
    <w:rsid w:val="00214175"/>
    <w:rsid w:val="00214367"/>
    <w:rsid w:val="002145E2"/>
    <w:rsid w:val="00214605"/>
    <w:rsid w:val="00214623"/>
    <w:rsid w:val="00214716"/>
    <w:rsid w:val="00214885"/>
    <w:rsid w:val="00214E37"/>
    <w:rsid w:val="00215210"/>
    <w:rsid w:val="00215269"/>
    <w:rsid w:val="00215289"/>
    <w:rsid w:val="0021532E"/>
    <w:rsid w:val="00215623"/>
    <w:rsid w:val="00215B1B"/>
    <w:rsid w:val="00215F79"/>
    <w:rsid w:val="00215F7F"/>
    <w:rsid w:val="002165A4"/>
    <w:rsid w:val="002165BF"/>
    <w:rsid w:val="002166EA"/>
    <w:rsid w:val="002167F5"/>
    <w:rsid w:val="002167FA"/>
    <w:rsid w:val="00216A6D"/>
    <w:rsid w:val="00216B43"/>
    <w:rsid w:val="00216B55"/>
    <w:rsid w:val="00216DBF"/>
    <w:rsid w:val="00216DDC"/>
    <w:rsid w:val="00216E1D"/>
    <w:rsid w:val="00216E4D"/>
    <w:rsid w:val="00216F47"/>
    <w:rsid w:val="00216F5F"/>
    <w:rsid w:val="002173B8"/>
    <w:rsid w:val="002176DF"/>
    <w:rsid w:val="002177C1"/>
    <w:rsid w:val="0021798B"/>
    <w:rsid w:val="00217A29"/>
    <w:rsid w:val="00217A63"/>
    <w:rsid w:val="00217C4F"/>
    <w:rsid w:val="00217CB9"/>
    <w:rsid w:val="00217D3B"/>
    <w:rsid w:val="00217DC1"/>
    <w:rsid w:val="00220176"/>
    <w:rsid w:val="002201DA"/>
    <w:rsid w:val="0022051D"/>
    <w:rsid w:val="0022078F"/>
    <w:rsid w:val="00220A3B"/>
    <w:rsid w:val="00220D3B"/>
    <w:rsid w:val="00220EC2"/>
    <w:rsid w:val="00220FD6"/>
    <w:rsid w:val="0022148A"/>
    <w:rsid w:val="0022179C"/>
    <w:rsid w:val="00221991"/>
    <w:rsid w:val="00221B71"/>
    <w:rsid w:val="00221C23"/>
    <w:rsid w:val="00221E58"/>
    <w:rsid w:val="00221E59"/>
    <w:rsid w:val="00221F67"/>
    <w:rsid w:val="0022201E"/>
    <w:rsid w:val="00222510"/>
    <w:rsid w:val="002225CD"/>
    <w:rsid w:val="002225D6"/>
    <w:rsid w:val="002228B9"/>
    <w:rsid w:val="00222CFF"/>
    <w:rsid w:val="00222D42"/>
    <w:rsid w:val="00222D7B"/>
    <w:rsid w:val="00222E86"/>
    <w:rsid w:val="00222FD1"/>
    <w:rsid w:val="00223208"/>
    <w:rsid w:val="002233F1"/>
    <w:rsid w:val="00223459"/>
    <w:rsid w:val="002236B9"/>
    <w:rsid w:val="00223714"/>
    <w:rsid w:val="00223755"/>
    <w:rsid w:val="002237FA"/>
    <w:rsid w:val="00223826"/>
    <w:rsid w:val="0022382C"/>
    <w:rsid w:val="002239AD"/>
    <w:rsid w:val="00223A0B"/>
    <w:rsid w:val="00223BBD"/>
    <w:rsid w:val="00223C84"/>
    <w:rsid w:val="00223E5F"/>
    <w:rsid w:val="00224263"/>
    <w:rsid w:val="00224527"/>
    <w:rsid w:val="002245A2"/>
    <w:rsid w:val="002246F0"/>
    <w:rsid w:val="00224B05"/>
    <w:rsid w:val="00224D66"/>
    <w:rsid w:val="00224DCB"/>
    <w:rsid w:val="00225224"/>
    <w:rsid w:val="002252F5"/>
    <w:rsid w:val="002253CF"/>
    <w:rsid w:val="002253E7"/>
    <w:rsid w:val="00225464"/>
    <w:rsid w:val="00225715"/>
    <w:rsid w:val="00225755"/>
    <w:rsid w:val="00225A7C"/>
    <w:rsid w:val="00225D45"/>
    <w:rsid w:val="00225FC6"/>
    <w:rsid w:val="00225FEB"/>
    <w:rsid w:val="002262CD"/>
    <w:rsid w:val="0022670F"/>
    <w:rsid w:val="00226826"/>
    <w:rsid w:val="002269E2"/>
    <w:rsid w:val="00226C86"/>
    <w:rsid w:val="00226F53"/>
    <w:rsid w:val="0022707A"/>
    <w:rsid w:val="002270FA"/>
    <w:rsid w:val="0022734C"/>
    <w:rsid w:val="002273A2"/>
    <w:rsid w:val="002278AE"/>
    <w:rsid w:val="00227901"/>
    <w:rsid w:val="00227BEC"/>
    <w:rsid w:val="00227DBD"/>
    <w:rsid w:val="00227DD2"/>
    <w:rsid w:val="00227EFB"/>
    <w:rsid w:val="0023015B"/>
    <w:rsid w:val="0023025F"/>
    <w:rsid w:val="00230347"/>
    <w:rsid w:val="00230376"/>
    <w:rsid w:val="0023049C"/>
    <w:rsid w:val="00230672"/>
    <w:rsid w:val="00230738"/>
    <w:rsid w:val="002307DC"/>
    <w:rsid w:val="0023089F"/>
    <w:rsid w:val="00230B4C"/>
    <w:rsid w:val="00230BB9"/>
    <w:rsid w:val="00230D93"/>
    <w:rsid w:val="00231102"/>
    <w:rsid w:val="0023121E"/>
    <w:rsid w:val="00231243"/>
    <w:rsid w:val="00231387"/>
    <w:rsid w:val="00231775"/>
    <w:rsid w:val="00231B8F"/>
    <w:rsid w:val="00231D63"/>
    <w:rsid w:val="00231F0C"/>
    <w:rsid w:val="00231F52"/>
    <w:rsid w:val="00232102"/>
    <w:rsid w:val="002322DF"/>
    <w:rsid w:val="002323D6"/>
    <w:rsid w:val="002324C7"/>
    <w:rsid w:val="002325D1"/>
    <w:rsid w:val="00232740"/>
    <w:rsid w:val="002327E5"/>
    <w:rsid w:val="00232903"/>
    <w:rsid w:val="00232D31"/>
    <w:rsid w:val="00232D72"/>
    <w:rsid w:val="00232EA9"/>
    <w:rsid w:val="00232ECF"/>
    <w:rsid w:val="00233091"/>
    <w:rsid w:val="002330A6"/>
    <w:rsid w:val="002334FA"/>
    <w:rsid w:val="002335C4"/>
    <w:rsid w:val="00233801"/>
    <w:rsid w:val="00233985"/>
    <w:rsid w:val="00233A81"/>
    <w:rsid w:val="00233AC7"/>
    <w:rsid w:val="00233AEE"/>
    <w:rsid w:val="00233B2F"/>
    <w:rsid w:val="00233BED"/>
    <w:rsid w:val="00233C3C"/>
    <w:rsid w:val="00233CE2"/>
    <w:rsid w:val="00233F43"/>
    <w:rsid w:val="0023450A"/>
    <w:rsid w:val="002347DD"/>
    <w:rsid w:val="002347F6"/>
    <w:rsid w:val="00234872"/>
    <w:rsid w:val="002349F1"/>
    <w:rsid w:val="00234A76"/>
    <w:rsid w:val="00234A8E"/>
    <w:rsid w:val="00234B66"/>
    <w:rsid w:val="00234D53"/>
    <w:rsid w:val="00234FBD"/>
    <w:rsid w:val="00234FCB"/>
    <w:rsid w:val="00235208"/>
    <w:rsid w:val="00235265"/>
    <w:rsid w:val="00235469"/>
    <w:rsid w:val="00235655"/>
    <w:rsid w:val="002356C5"/>
    <w:rsid w:val="0023591E"/>
    <w:rsid w:val="00235AF6"/>
    <w:rsid w:val="00235B7A"/>
    <w:rsid w:val="00235C1D"/>
    <w:rsid w:val="00235E13"/>
    <w:rsid w:val="00235E83"/>
    <w:rsid w:val="00235F95"/>
    <w:rsid w:val="002360F2"/>
    <w:rsid w:val="0023619B"/>
    <w:rsid w:val="002361B1"/>
    <w:rsid w:val="002361E7"/>
    <w:rsid w:val="002363C5"/>
    <w:rsid w:val="002363F7"/>
    <w:rsid w:val="002366AF"/>
    <w:rsid w:val="0023675B"/>
    <w:rsid w:val="002367F4"/>
    <w:rsid w:val="00236811"/>
    <w:rsid w:val="0023682A"/>
    <w:rsid w:val="00236C36"/>
    <w:rsid w:val="00236DBC"/>
    <w:rsid w:val="00236DEC"/>
    <w:rsid w:val="00236FF6"/>
    <w:rsid w:val="002370C5"/>
    <w:rsid w:val="00237387"/>
    <w:rsid w:val="0023739A"/>
    <w:rsid w:val="002373BA"/>
    <w:rsid w:val="0023741F"/>
    <w:rsid w:val="0023752B"/>
    <w:rsid w:val="00237674"/>
    <w:rsid w:val="002376F2"/>
    <w:rsid w:val="0023794B"/>
    <w:rsid w:val="00237A4D"/>
    <w:rsid w:val="00237DA9"/>
    <w:rsid w:val="00237E19"/>
    <w:rsid w:val="002401EC"/>
    <w:rsid w:val="00240262"/>
    <w:rsid w:val="002402BE"/>
    <w:rsid w:val="0024030A"/>
    <w:rsid w:val="00240343"/>
    <w:rsid w:val="002404E9"/>
    <w:rsid w:val="00240579"/>
    <w:rsid w:val="00240898"/>
    <w:rsid w:val="00240AB6"/>
    <w:rsid w:val="00240B8C"/>
    <w:rsid w:val="0024147C"/>
    <w:rsid w:val="00241594"/>
    <w:rsid w:val="002416F6"/>
    <w:rsid w:val="002418A9"/>
    <w:rsid w:val="0024192D"/>
    <w:rsid w:val="002419F6"/>
    <w:rsid w:val="00241A51"/>
    <w:rsid w:val="00241C87"/>
    <w:rsid w:val="00241D12"/>
    <w:rsid w:val="00241DB5"/>
    <w:rsid w:val="00242156"/>
    <w:rsid w:val="0024233F"/>
    <w:rsid w:val="002425B0"/>
    <w:rsid w:val="002425CF"/>
    <w:rsid w:val="0024264F"/>
    <w:rsid w:val="00242709"/>
    <w:rsid w:val="00242723"/>
    <w:rsid w:val="00242749"/>
    <w:rsid w:val="00242C06"/>
    <w:rsid w:val="00242E4E"/>
    <w:rsid w:val="00242F9C"/>
    <w:rsid w:val="002430B5"/>
    <w:rsid w:val="002436A0"/>
    <w:rsid w:val="002439E3"/>
    <w:rsid w:val="00243D3F"/>
    <w:rsid w:val="00243E03"/>
    <w:rsid w:val="00243EB5"/>
    <w:rsid w:val="00243F31"/>
    <w:rsid w:val="00244112"/>
    <w:rsid w:val="002441B1"/>
    <w:rsid w:val="002441E3"/>
    <w:rsid w:val="00244809"/>
    <w:rsid w:val="00244B10"/>
    <w:rsid w:val="00244E78"/>
    <w:rsid w:val="002452AE"/>
    <w:rsid w:val="00245A12"/>
    <w:rsid w:val="00245A9F"/>
    <w:rsid w:val="00245ACC"/>
    <w:rsid w:val="00245BCE"/>
    <w:rsid w:val="00245F9C"/>
    <w:rsid w:val="0024604C"/>
    <w:rsid w:val="002461F0"/>
    <w:rsid w:val="002462BF"/>
    <w:rsid w:val="00246448"/>
    <w:rsid w:val="002464E6"/>
    <w:rsid w:val="00246802"/>
    <w:rsid w:val="00246889"/>
    <w:rsid w:val="00246E6A"/>
    <w:rsid w:val="00246EA5"/>
    <w:rsid w:val="00246F6A"/>
    <w:rsid w:val="00246FB7"/>
    <w:rsid w:val="0024700F"/>
    <w:rsid w:val="00247382"/>
    <w:rsid w:val="0024739F"/>
    <w:rsid w:val="0024743E"/>
    <w:rsid w:val="002474AF"/>
    <w:rsid w:val="00247D47"/>
    <w:rsid w:val="00247ED3"/>
    <w:rsid w:val="00247F78"/>
    <w:rsid w:val="00247FF3"/>
    <w:rsid w:val="00250264"/>
    <w:rsid w:val="0025080C"/>
    <w:rsid w:val="0025080D"/>
    <w:rsid w:val="0025090C"/>
    <w:rsid w:val="002509D5"/>
    <w:rsid w:val="00250C1E"/>
    <w:rsid w:val="00250C48"/>
    <w:rsid w:val="00250CF0"/>
    <w:rsid w:val="00250D3D"/>
    <w:rsid w:val="00250E8C"/>
    <w:rsid w:val="002510E5"/>
    <w:rsid w:val="002512B9"/>
    <w:rsid w:val="0025150B"/>
    <w:rsid w:val="00251620"/>
    <w:rsid w:val="00251626"/>
    <w:rsid w:val="00251697"/>
    <w:rsid w:val="0025186E"/>
    <w:rsid w:val="00251B05"/>
    <w:rsid w:val="00251D35"/>
    <w:rsid w:val="00251E0F"/>
    <w:rsid w:val="00251EB5"/>
    <w:rsid w:val="00251EC2"/>
    <w:rsid w:val="00251F3B"/>
    <w:rsid w:val="002520D2"/>
    <w:rsid w:val="00252102"/>
    <w:rsid w:val="00252160"/>
    <w:rsid w:val="0025253A"/>
    <w:rsid w:val="00252788"/>
    <w:rsid w:val="00252A51"/>
    <w:rsid w:val="00252B2E"/>
    <w:rsid w:val="00252E4D"/>
    <w:rsid w:val="00252E99"/>
    <w:rsid w:val="0025305A"/>
    <w:rsid w:val="00253070"/>
    <w:rsid w:val="0025307C"/>
    <w:rsid w:val="00253293"/>
    <w:rsid w:val="002532EE"/>
    <w:rsid w:val="0025333F"/>
    <w:rsid w:val="0025352E"/>
    <w:rsid w:val="00253AE3"/>
    <w:rsid w:val="00253C63"/>
    <w:rsid w:val="00253DC9"/>
    <w:rsid w:val="00253E09"/>
    <w:rsid w:val="00253F49"/>
    <w:rsid w:val="002540EA"/>
    <w:rsid w:val="0025442D"/>
    <w:rsid w:val="00254494"/>
    <w:rsid w:val="00254651"/>
    <w:rsid w:val="00254857"/>
    <w:rsid w:val="00254CDF"/>
    <w:rsid w:val="00254CEA"/>
    <w:rsid w:val="00254E01"/>
    <w:rsid w:val="002553C0"/>
    <w:rsid w:val="00255412"/>
    <w:rsid w:val="0025545B"/>
    <w:rsid w:val="002554AD"/>
    <w:rsid w:val="002557DA"/>
    <w:rsid w:val="002557E5"/>
    <w:rsid w:val="002559E9"/>
    <w:rsid w:val="00255AE1"/>
    <w:rsid w:val="00255C53"/>
    <w:rsid w:val="0025651D"/>
    <w:rsid w:val="0025662D"/>
    <w:rsid w:val="00256791"/>
    <w:rsid w:val="0025681A"/>
    <w:rsid w:val="00256943"/>
    <w:rsid w:val="00256AAA"/>
    <w:rsid w:val="00256C0C"/>
    <w:rsid w:val="00256FDB"/>
    <w:rsid w:val="0025747F"/>
    <w:rsid w:val="002574FC"/>
    <w:rsid w:val="0025750A"/>
    <w:rsid w:val="002575C8"/>
    <w:rsid w:val="00257603"/>
    <w:rsid w:val="00257B54"/>
    <w:rsid w:val="002600DB"/>
    <w:rsid w:val="00260321"/>
    <w:rsid w:val="002605AB"/>
    <w:rsid w:val="002606B6"/>
    <w:rsid w:val="002607C4"/>
    <w:rsid w:val="002609F7"/>
    <w:rsid w:val="00260CA7"/>
    <w:rsid w:val="00260E53"/>
    <w:rsid w:val="0026113F"/>
    <w:rsid w:val="002611B5"/>
    <w:rsid w:val="002611B6"/>
    <w:rsid w:val="0026134B"/>
    <w:rsid w:val="00261423"/>
    <w:rsid w:val="0026143F"/>
    <w:rsid w:val="002615E2"/>
    <w:rsid w:val="00261636"/>
    <w:rsid w:val="0026176E"/>
    <w:rsid w:val="002618C1"/>
    <w:rsid w:val="00261974"/>
    <w:rsid w:val="00261C50"/>
    <w:rsid w:val="00261F53"/>
    <w:rsid w:val="0026235F"/>
    <w:rsid w:val="002625C3"/>
    <w:rsid w:val="002625CE"/>
    <w:rsid w:val="002626C8"/>
    <w:rsid w:val="00262896"/>
    <w:rsid w:val="00262A03"/>
    <w:rsid w:val="00262B41"/>
    <w:rsid w:val="002632DD"/>
    <w:rsid w:val="002633EE"/>
    <w:rsid w:val="00263407"/>
    <w:rsid w:val="00263560"/>
    <w:rsid w:val="00263A01"/>
    <w:rsid w:val="00263B0D"/>
    <w:rsid w:val="00263B34"/>
    <w:rsid w:val="00263BB8"/>
    <w:rsid w:val="00263C68"/>
    <w:rsid w:val="00263ED2"/>
    <w:rsid w:val="0026404E"/>
    <w:rsid w:val="00264410"/>
    <w:rsid w:val="00264447"/>
    <w:rsid w:val="00264690"/>
    <w:rsid w:val="00264900"/>
    <w:rsid w:val="002649B5"/>
    <w:rsid w:val="00264B45"/>
    <w:rsid w:val="00264DAD"/>
    <w:rsid w:val="00264DB0"/>
    <w:rsid w:val="002651B3"/>
    <w:rsid w:val="00265241"/>
    <w:rsid w:val="0026530E"/>
    <w:rsid w:val="00265469"/>
    <w:rsid w:val="002654B2"/>
    <w:rsid w:val="0026555D"/>
    <w:rsid w:val="00265628"/>
    <w:rsid w:val="002656E1"/>
    <w:rsid w:val="00265A2C"/>
    <w:rsid w:val="00265A46"/>
    <w:rsid w:val="00265DAC"/>
    <w:rsid w:val="00265EE3"/>
    <w:rsid w:val="0026622A"/>
    <w:rsid w:val="002662DB"/>
    <w:rsid w:val="00266331"/>
    <w:rsid w:val="002663FA"/>
    <w:rsid w:val="002667D8"/>
    <w:rsid w:val="00266926"/>
    <w:rsid w:val="00266E9C"/>
    <w:rsid w:val="0026711D"/>
    <w:rsid w:val="00267268"/>
    <w:rsid w:val="002672EA"/>
    <w:rsid w:val="0026757C"/>
    <w:rsid w:val="0026774F"/>
    <w:rsid w:val="002679B3"/>
    <w:rsid w:val="00267E05"/>
    <w:rsid w:val="00267F91"/>
    <w:rsid w:val="00270072"/>
    <w:rsid w:val="002705AA"/>
    <w:rsid w:val="002705BC"/>
    <w:rsid w:val="00270614"/>
    <w:rsid w:val="0027063D"/>
    <w:rsid w:val="002708F0"/>
    <w:rsid w:val="002709CA"/>
    <w:rsid w:val="00270D62"/>
    <w:rsid w:val="00270D9C"/>
    <w:rsid w:val="00271262"/>
    <w:rsid w:val="002712C1"/>
    <w:rsid w:val="002713DD"/>
    <w:rsid w:val="00271680"/>
    <w:rsid w:val="00271DEC"/>
    <w:rsid w:val="00271DF0"/>
    <w:rsid w:val="00271E8D"/>
    <w:rsid w:val="00271F7F"/>
    <w:rsid w:val="00272212"/>
    <w:rsid w:val="002724A5"/>
    <w:rsid w:val="002725E8"/>
    <w:rsid w:val="0027272E"/>
    <w:rsid w:val="002727D0"/>
    <w:rsid w:val="0027281A"/>
    <w:rsid w:val="00272FA0"/>
    <w:rsid w:val="00273057"/>
    <w:rsid w:val="0027307B"/>
    <w:rsid w:val="0027317C"/>
    <w:rsid w:val="002738E5"/>
    <w:rsid w:val="002738F6"/>
    <w:rsid w:val="00273A01"/>
    <w:rsid w:val="00273A10"/>
    <w:rsid w:val="00273BF2"/>
    <w:rsid w:val="00273EE0"/>
    <w:rsid w:val="00273FEB"/>
    <w:rsid w:val="00274123"/>
    <w:rsid w:val="002746CD"/>
    <w:rsid w:val="00274B6E"/>
    <w:rsid w:val="00274B7D"/>
    <w:rsid w:val="002750A1"/>
    <w:rsid w:val="0027558F"/>
    <w:rsid w:val="00275835"/>
    <w:rsid w:val="0027585C"/>
    <w:rsid w:val="00275A85"/>
    <w:rsid w:val="00275BF0"/>
    <w:rsid w:val="00275EC9"/>
    <w:rsid w:val="00275FC9"/>
    <w:rsid w:val="002760E3"/>
    <w:rsid w:val="00276130"/>
    <w:rsid w:val="00276415"/>
    <w:rsid w:val="002766A3"/>
    <w:rsid w:val="0027679B"/>
    <w:rsid w:val="002767A8"/>
    <w:rsid w:val="00276A33"/>
    <w:rsid w:val="00276AAD"/>
    <w:rsid w:val="0027735F"/>
    <w:rsid w:val="00277450"/>
    <w:rsid w:val="0027772E"/>
    <w:rsid w:val="00277BA3"/>
    <w:rsid w:val="00277C99"/>
    <w:rsid w:val="00277E51"/>
    <w:rsid w:val="002801D2"/>
    <w:rsid w:val="002802BD"/>
    <w:rsid w:val="00280441"/>
    <w:rsid w:val="0028081A"/>
    <w:rsid w:val="002809A5"/>
    <w:rsid w:val="00280B6A"/>
    <w:rsid w:val="00280D17"/>
    <w:rsid w:val="0028136B"/>
    <w:rsid w:val="002813E8"/>
    <w:rsid w:val="0028161B"/>
    <w:rsid w:val="00281713"/>
    <w:rsid w:val="00281CE7"/>
    <w:rsid w:val="00281D99"/>
    <w:rsid w:val="00281DA6"/>
    <w:rsid w:val="00281FFB"/>
    <w:rsid w:val="00282248"/>
    <w:rsid w:val="0028274E"/>
    <w:rsid w:val="002828F6"/>
    <w:rsid w:val="00282B72"/>
    <w:rsid w:val="00282BAA"/>
    <w:rsid w:val="00282F8B"/>
    <w:rsid w:val="00283379"/>
    <w:rsid w:val="00283405"/>
    <w:rsid w:val="00283587"/>
    <w:rsid w:val="0028362F"/>
    <w:rsid w:val="00283A24"/>
    <w:rsid w:val="00283AE3"/>
    <w:rsid w:val="00283B8E"/>
    <w:rsid w:val="00283CF6"/>
    <w:rsid w:val="00283F9B"/>
    <w:rsid w:val="00284109"/>
    <w:rsid w:val="002841C8"/>
    <w:rsid w:val="0028455E"/>
    <w:rsid w:val="002845D3"/>
    <w:rsid w:val="00284A8D"/>
    <w:rsid w:val="00284D98"/>
    <w:rsid w:val="00285098"/>
    <w:rsid w:val="00285194"/>
    <w:rsid w:val="0028529A"/>
    <w:rsid w:val="00285307"/>
    <w:rsid w:val="002857A0"/>
    <w:rsid w:val="0028589C"/>
    <w:rsid w:val="00285C4E"/>
    <w:rsid w:val="00285D97"/>
    <w:rsid w:val="00285F56"/>
    <w:rsid w:val="00285F72"/>
    <w:rsid w:val="0028618D"/>
    <w:rsid w:val="002861E7"/>
    <w:rsid w:val="002865F2"/>
    <w:rsid w:val="00286762"/>
    <w:rsid w:val="002867CB"/>
    <w:rsid w:val="00286968"/>
    <w:rsid w:val="00286D61"/>
    <w:rsid w:val="00286DED"/>
    <w:rsid w:val="00287054"/>
    <w:rsid w:val="00287651"/>
    <w:rsid w:val="002877C9"/>
    <w:rsid w:val="00287CD8"/>
    <w:rsid w:val="00287DB5"/>
    <w:rsid w:val="00287F7E"/>
    <w:rsid w:val="00290016"/>
    <w:rsid w:val="0029010A"/>
    <w:rsid w:val="0029010D"/>
    <w:rsid w:val="00290113"/>
    <w:rsid w:val="002901F6"/>
    <w:rsid w:val="00290343"/>
    <w:rsid w:val="00290405"/>
    <w:rsid w:val="00290508"/>
    <w:rsid w:val="002906A9"/>
    <w:rsid w:val="0029070C"/>
    <w:rsid w:val="00290A2B"/>
    <w:rsid w:val="00290A6A"/>
    <w:rsid w:val="00291058"/>
    <w:rsid w:val="002912FE"/>
    <w:rsid w:val="0029132A"/>
    <w:rsid w:val="0029139E"/>
    <w:rsid w:val="0029155E"/>
    <w:rsid w:val="002916C2"/>
    <w:rsid w:val="00291897"/>
    <w:rsid w:val="0029193B"/>
    <w:rsid w:val="002919B9"/>
    <w:rsid w:val="00291AD0"/>
    <w:rsid w:val="00291B2D"/>
    <w:rsid w:val="00291B84"/>
    <w:rsid w:val="00291FA3"/>
    <w:rsid w:val="00292174"/>
    <w:rsid w:val="002922A5"/>
    <w:rsid w:val="002924CD"/>
    <w:rsid w:val="00292970"/>
    <w:rsid w:val="00292BA8"/>
    <w:rsid w:val="00292C42"/>
    <w:rsid w:val="00293088"/>
    <w:rsid w:val="00293177"/>
    <w:rsid w:val="0029334C"/>
    <w:rsid w:val="002935C8"/>
    <w:rsid w:val="002938C1"/>
    <w:rsid w:val="00293A9D"/>
    <w:rsid w:val="00293D20"/>
    <w:rsid w:val="0029403A"/>
    <w:rsid w:val="00294295"/>
    <w:rsid w:val="002943CD"/>
    <w:rsid w:val="00294413"/>
    <w:rsid w:val="0029448B"/>
    <w:rsid w:val="002945B1"/>
    <w:rsid w:val="002946C5"/>
    <w:rsid w:val="002946EE"/>
    <w:rsid w:val="002947FC"/>
    <w:rsid w:val="0029498E"/>
    <w:rsid w:val="00294A24"/>
    <w:rsid w:val="00294B5E"/>
    <w:rsid w:val="00294C75"/>
    <w:rsid w:val="00294CF3"/>
    <w:rsid w:val="00294F73"/>
    <w:rsid w:val="002950F5"/>
    <w:rsid w:val="0029528F"/>
    <w:rsid w:val="0029564C"/>
    <w:rsid w:val="002956E4"/>
    <w:rsid w:val="0029589C"/>
    <w:rsid w:val="0029593B"/>
    <w:rsid w:val="00295992"/>
    <w:rsid w:val="002959C0"/>
    <w:rsid w:val="00295A34"/>
    <w:rsid w:val="00295B57"/>
    <w:rsid w:val="00295D5A"/>
    <w:rsid w:val="00295F8D"/>
    <w:rsid w:val="00295F95"/>
    <w:rsid w:val="0029601C"/>
    <w:rsid w:val="002960D5"/>
    <w:rsid w:val="0029610A"/>
    <w:rsid w:val="00296514"/>
    <w:rsid w:val="0029695D"/>
    <w:rsid w:val="00296BCE"/>
    <w:rsid w:val="00296FDD"/>
    <w:rsid w:val="002970A7"/>
    <w:rsid w:val="002970E2"/>
    <w:rsid w:val="00297536"/>
    <w:rsid w:val="00297736"/>
    <w:rsid w:val="002979C3"/>
    <w:rsid w:val="00297EA5"/>
    <w:rsid w:val="00297EBA"/>
    <w:rsid w:val="00297EF8"/>
    <w:rsid w:val="00297FBF"/>
    <w:rsid w:val="002A014B"/>
    <w:rsid w:val="002A0285"/>
    <w:rsid w:val="002A02FB"/>
    <w:rsid w:val="002A03B0"/>
    <w:rsid w:val="002A03D1"/>
    <w:rsid w:val="002A03D2"/>
    <w:rsid w:val="002A0709"/>
    <w:rsid w:val="002A07C0"/>
    <w:rsid w:val="002A083A"/>
    <w:rsid w:val="002A0874"/>
    <w:rsid w:val="002A0A1F"/>
    <w:rsid w:val="002A0A4D"/>
    <w:rsid w:val="002A0A73"/>
    <w:rsid w:val="002A0D91"/>
    <w:rsid w:val="002A0E79"/>
    <w:rsid w:val="002A0FF5"/>
    <w:rsid w:val="002A108D"/>
    <w:rsid w:val="002A1300"/>
    <w:rsid w:val="002A1414"/>
    <w:rsid w:val="002A162C"/>
    <w:rsid w:val="002A17F8"/>
    <w:rsid w:val="002A1B06"/>
    <w:rsid w:val="002A1B8D"/>
    <w:rsid w:val="002A1D16"/>
    <w:rsid w:val="002A1D40"/>
    <w:rsid w:val="002A1DD0"/>
    <w:rsid w:val="002A1DFC"/>
    <w:rsid w:val="002A1FE0"/>
    <w:rsid w:val="002A200D"/>
    <w:rsid w:val="002A20D7"/>
    <w:rsid w:val="002A2196"/>
    <w:rsid w:val="002A2290"/>
    <w:rsid w:val="002A27B1"/>
    <w:rsid w:val="002A29A4"/>
    <w:rsid w:val="002A2A32"/>
    <w:rsid w:val="002A2B4D"/>
    <w:rsid w:val="002A2C4E"/>
    <w:rsid w:val="002A2CBB"/>
    <w:rsid w:val="002A2D98"/>
    <w:rsid w:val="002A2E68"/>
    <w:rsid w:val="002A2F40"/>
    <w:rsid w:val="002A301F"/>
    <w:rsid w:val="002A31A9"/>
    <w:rsid w:val="002A31E0"/>
    <w:rsid w:val="002A31E1"/>
    <w:rsid w:val="002A3DB0"/>
    <w:rsid w:val="002A3E8D"/>
    <w:rsid w:val="002A3F57"/>
    <w:rsid w:val="002A447B"/>
    <w:rsid w:val="002A450D"/>
    <w:rsid w:val="002A45E2"/>
    <w:rsid w:val="002A463F"/>
    <w:rsid w:val="002A4658"/>
    <w:rsid w:val="002A476B"/>
    <w:rsid w:val="002A4C14"/>
    <w:rsid w:val="002A4E39"/>
    <w:rsid w:val="002A5497"/>
    <w:rsid w:val="002A56B2"/>
    <w:rsid w:val="002A571F"/>
    <w:rsid w:val="002A5873"/>
    <w:rsid w:val="002A5909"/>
    <w:rsid w:val="002A5978"/>
    <w:rsid w:val="002A5AB8"/>
    <w:rsid w:val="002A5D44"/>
    <w:rsid w:val="002A5D60"/>
    <w:rsid w:val="002A5E28"/>
    <w:rsid w:val="002A5E30"/>
    <w:rsid w:val="002A5EDF"/>
    <w:rsid w:val="002A5F69"/>
    <w:rsid w:val="002A5FB6"/>
    <w:rsid w:val="002A60B2"/>
    <w:rsid w:val="002A64DA"/>
    <w:rsid w:val="002A6524"/>
    <w:rsid w:val="002A6537"/>
    <w:rsid w:val="002A693B"/>
    <w:rsid w:val="002A7027"/>
    <w:rsid w:val="002A7574"/>
    <w:rsid w:val="002A7A78"/>
    <w:rsid w:val="002A7C2E"/>
    <w:rsid w:val="002A7D31"/>
    <w:rsid w:val="002A7FBB"/>
    <w:rsid w:val="002A7FEA"/>
    <w:rsid w:val="002B02A9"/>
    <w:rsid w:val="002B02EF"/>
    <w:rsid w:val="002B057F"/>
    <w:rsid w:val="002B066C"/>
    <w:rsid w:val="002B0734"/>
    <w:rsid w:val="002B0F95"/>
    <w:rsid w:val="002B1206"/>
    <w:rsid w:val="002B1303"/>
    <w:rsid w:val="002B13F1"/>
    <w:rsid w:val="002B149E"/>
    <w:rsid w:val="002B14E7"/>
    <w:rsid w:val="002B1506"/>
    <w:rsid w:val="002B15A8"/>
    <w:rsid w:val="002B177C"/>
    <w:rsid w:val="002B18D4"/>
    <w:rsid w:val="002B1943"/>
    <w:rsid w:val="002B195A"/>
    <w:rsid w:val="002B1ABE"/>
    <w:rsid w:val="002B1D2F"/>
    <w:rsid w:val="002B1F63"/>
    <w:rsid w:val="002B2846"/>
    <w:rsid w:val="002B2B45"/>
    <w:rsid w:val="002B310F"/>
    <w:rsid w:val="002B31D1"/>
    <w:rsid w:val="002B3308"/>
    <w:rsid w:val="002B33A3"/>
    <w:rsid w:val="002B340D"/>
    <w:rsid w:val="002B3428"/>
    <w:rsid w:val="002B347D"/>
    <w:rsid w:val="002B3BA3"/>
    <w:rsid w:val="002B3BEF"/>
    <w:rsid w:val="002B3C8F"/>
    <w:rsid w:val="002B3D99"/>
    <w:rsid w:val="002B40A7"/>
    <w:rsid w:val="002B40DB"/>
    <w:rsid w:val="002B4399"/>
    <w:rsid w:val="002B45C4"/>
    <w:rsid w:val="002B46AF"/>
    <w:rsid w:val="002B4A52"/>
    <w:rsid w:val="002B4E7C"/>
    <w:rsid w:val="002B5203"/>
    <w:rsid w:val="002B5357"/>
    <w:rsid w:val="002B584E"/>
    <w:rsid w:val="002B5887"/>
    <w:rsid w:val="002B58C1"/>
    <w:rsid w:val="002B5B46"/>
    <w:rsid w:val="002B5BAE"/>
    <w:rsid w:val="002B5D2E"/>
    <w:rsid w:val="002B5DE3"/>
    <w:rsid w:val="002B6008"/>
    <w:rsid w:val="002B6276"/>
    <w:rsid w:val="002B6331"/>
    <w:rsid w:val="002B655D"/>
    <w:rsid w:val="002B65A2"/>
    <w:rsid w:val="002B67D5"/>
    <w:rsid w:val="002B6A56"/>
    <w:rsid w:val="002B6B10"/>
    <w:rsid w:val="002B6BE2"/>
    <w:rsid w:val="002B7086"/>
    <w:rsid w:val="002B73B3"/>
    <w:rsid w:val="002B753B"/>
    <w:rsid w:val="002B767C"/>
    <w:rsid w:val="002B788B"/>
    <w:rsid w:val="002B789C"/>
    <w:rsid w:val="002B7C1A"/>
    <w:rsid w:val="002B7C64"/>
    <w:rsid w:val="002B7D88"/>
    <w:rsid w:val="002B7E96"/>
    <w:rsid w:val="002B7FB3"/>
    <w:rsid w:val="002C021A"/>
    <w:rsid w:val="002C04FA"/>
    <w:rsid w:val="002C072C"/>
    <w:rsid w:val="002C08F3"/>
    <w:rsid w:val="002C09B9"/>
    <w:rsid w:val="002C0A49"/>
    <w:rsid w:val="002C0FE5"/>
    <w:rsid w:val="002C10F6"/>
    <w:rsid w:val="002C1147"/>
    <w:rsid w:val="002C13B3"/>
    <w:rsid w:val="002C1483"/>
    <w:rsid w:val="002C16B1"/>
    <w:rsid w:val="002C184F"/>
    <w:rsid w:val="002C1966"/>
    <w:rsid w:val="002C1AD2"/>
    <w:rsid w:val="002C1D84"/>
    <w:rsid w:val="002C1DD7"/>
    <w:rsid w:val="002C1E8E"/>
    <w:rsid w:val="002C1FDC"/>
    <w:rsid w:val="002C208B"/>
    <w:rsid w:val="002C2214"/>
    <w:rsid w:val="002C24B3"/>
    <w:rsid w:val="002C24DD"/>
    <w:rsid w:val="002C26E7"/>
    <w:rsid w:val="002C2753"/>
    <w:rsid w:val="002C276F"/>
    <w:rsid w:val="002C27CF"/>
    <w:rsid w:val="002C27DC"/>
    <w:rsid w:val="002C2D66"/>
    <w:rsid w:val="002C3204"/>
    <w:rsid w:val="002C3282"/>
    <w:rsid w:val="002C33D4"/>
    <w:rsid w:val="002C3554"/>
    <w:rsid w:val="002C3C40"/>
    <w:rsid w:val="002C3D00"/>
    <w:rsid w:val="002C3F23"/>
    <w:rsid w:val="002C4007"/>
    <w:rsid w:val="002C43BF"/>
    <w:rsid w:val="002C4A71"/>
    <w:rsid w:val="002C4AFB"/>
    <w:rsid w:val="002C4C1C"/>
    <w:rsid w:val="002C4E44"/>
    <w:rsid w:val="002C5512"/>
    <w:rsid w:val="002C5800"/>
    <w:rsid w:val="002C58EB"/>
    <w:rsid w:val="002C5C18"/>
    <w:rsid w:val="002C5D47"/>
    <w:rsid w:val="002C5FBD"/>
    <w:rsid w:val="002C6070"/>
    <w:rsid w:val="002C64C3"/>
    <w:rsid w:val="002C6519"/>
    <w:rsid w:val="002C69DC"/>
    <w:rsid w:val="002C6FB8"/>
    <w:rsid w:val="002C7084"/>
    <w:rsid w:val="002C7101"/>
    <w:rsid w:val="002C758C"/>
    <w:rsid w:val="002C7B4B"/>
    <w:rsid w:val="002C7B6E"/>
    <w:rsid w:val="002C7C66"/>
    <w:rsid w:val="002C7E30"/>
    <w:rsid w:val="002C7F6D"/>
    <w:rsid w:val="002C7F78"/>
    <w:rsid w:val="002D00C6"/>
    <w:rsid w:val="002D0152"/>
    <w:rsid w:val="002D049D"/>
    <w:rsid w:val="002D06CB"/>
    <w:rsid w:val="002D0790"/>
    <w:rsid w:val="002D09CF"/>
    <w:rsid w:val="002D0AE7"/>
    <w:rsid w:val="002D0BF9"/>
    <w:rsid w:val="002D0CFE"/>
    <w:rsid w:val="002D0D3D"/>
    <w:rsid w:val="002D0DA9"/>
    <w:rsid w:val="002D0EE1"/>
    <w:rsid w:val="002D1181"/>
    <w:rsid w:val="002D132C"/>
    <w:rsid w:val="002D1771"/>
    <w:rsid w:val="002D180E"/>
    <w:rsid w:val="002D18E4"/>
    <w:rsid w:val="002D1AEE"/>
    <w:rsid w:val="002D1AFB"/>
    <w:rsid w:val="002D1BC2"/>
    <w:rsid w:val="002D1DFE"/>
    <w:rsid w:val="002D1F73"/>
    <w:rsid w:val="002D26D9"/>
    <w:rsid w:val="002D2749"/>
    <w:rsid w:val="002D2805"/>
    <w:rsid w:val="002D293F"/>
    <w:rsid w:val="002D2B52"/>
    <w:rsid w:val="002D2BED"/>
    <w:rsid w:val="002D2E20"/>
    <w:rsid w:val="002D2EAB"/>
    <w:rsid w:val="002D2FE3"/>
    <w:rsid w:val="002D3635"/>
    <w:rsid w:val="002D364B"/>
    <w:rsid w:val="002D3699"/>
    <w:rsid w:val="002D381A"/>
    <w:rsid w:val="002D3870"/>
    <w:rsid w:val="002D3A84"/>
    <w:rsid w:val="002D3EA1"/>
    <w:rsid w:val="002D430B"/>
    <w:rsid w:val="002D46C5"/>
    <w:rsid w:val="002D49B6"/>
    <w:rsid w:val="002D4C02"/>
    <w:rsid w:val="002D4E08"/>
    <w:rsid w:val="002D4E28"/>
    <w:rsid w:val="002D52D7"/>
    <w:rsid w:val="002D5391"/>
    <w:rsid w:val="002D53B4"/>
    <w:rsid w:val="002D5422"/>
    <w:rsid w:val="002D55D8"/>
    <w:rsid w:val="002D57B3"/>
    <w:rsid w:val="002D588C"/>
    <w:rsid w:val="002D5B55"/>
    <w:rsid w:val="002D5F3E"/>
    <w:rsid w:val="002D6100"/>
    <w:rsid w:val="002D616C"/>
    <w:rsid w:val="002D628A"/>
    <w:rsid w:val="002D62AF"/>
    <w:rsid w:val="002D638B"/>
    <w:rsid w:val="002D64C3"/>
    <w:rsid w:val="002D659F"/>
    <w:rsid w:val="002D65AE"/>
    <w:rsid w:val="002D672D"/>
    <w:rsid w:val="002D6976"/>
    <w:rsid w:val="002D6BE5"/>
    <w:rsid w:val="002D6F1E"/>
    <w:rsid w:val="002D70DE"/>
    <w:rsid w:val="002D7159"/>
    <w:rsid w:val="002D725C"/>
    <w:rsid w:val="002D733A"/>
    <w:rsid w:val="002D77EC"/>
    <w:rsid w:val="002D78CB"/>
    <w:rsid w:val="002D7B41"/>
    <w:rsid w:val="002D7C9C"/>
    <w:rsid w:val="002D7CAF"/>
    <w:rsid w:val="002D7CB7"/>
    <w:rsid w:val="002D7D94"/>
    <w:rsid w:val="002D7DB6"/>
    <w:rsid w:val="002D7DD5"/>
    <w:rsid w:val="002D7F24"/>
    <w:rsid w:val="002E002A"/>
    <w:rsid w:val="002E0197"/>
    <w:rsid w:val="002E0390"/>
    <w:rsid w:val="002E08A4"/>
    <w:rsid w:val="002E0934"/>
    <w:rsid w:val="002E099D"/>
    <w:rsid w:val="002E0B6C"/>
    <w:rsid w:val="002E0DF6"/>
    <w:rsid w:val="002E0F55"/>
    <w:rsid w:val="002E13D8"/>
    <w:rsid w:val="002E1562"/>
    <w:rsid w:val="002E16C9"/>
    <w:rsid w:val="002E18D8"/>
    <w:rsid w:val="002E19FC"/>
    <w:rsid w:val="002E1AD8"/>
    <w:rsid w:val="002E1BB4"/>
    <w:rsid w:val="002E1CC7"/>
    <w:rsid w:val="002E1E98"/>
    <w:rsid w:val="002E1F64"/>
    <w:rsid w:val="002E2144"/>
    <w:rsid w:val="002E257A"/>
    <w:rsid w:val="002E25A7"/>
    <w:rsid w:val="002E26BD"/>
    <w:rsid w:val="002E2AA2"/>
    <w:rsid w:val="002E2B0A"/>
    <w:rsid w:val="002E2E5A"/>
    <w:rsid w:val="002E2F30"/>
    <w:rsid w:val="002E2FBF"/>
    <w:rsid w:val="002E307B"/>
    <w:rsid w:val="002E33C3"/>
    <w:rsid w:val="002E3615"/>
    <w:rsid w:val="002E3776"/>
    <w:rsid w:val="002E39A1"/>
    <w:rsid w:val="002E3A53"/>
    <w:rsid w:val="002E3D71"/>
    <w:rsid w:val="002E3E50"/>
    <w:rsid w:val="002E424D"/>
    <w:rsid w:val="002E43C6"/>
    <w:rsid w:val="002E4437"/>
    <w:rsid w:val="002E469A"/>
    <w:rsid w:val="002E4731"/>
    <w:rsid w:val="002E4835"/>
    <w:rsid w:val="002E4913"/>
    <w:rsid w:val="002E4A57"/>
    <w:rsid w:val="002E4D39"/>
    <w:rsid w:val="002E4E9D"/>
    <w:rsid w:val="002E5064"/>
    <w:rsid w:val="002E5154"/>
    <w:rsid w:val="002E51C9"/>
    <w:rsid w:val="002E556A"/>
    <w:rsid w:val="002E59DB"/>
    <w:rsid w:val="002E5A98"/>
    <w:rsid w:val="002E5AF3"/>
    <w:rsid w:val="002E5BC6"/>
    <w:rsid w:val="002E5BDE"/>
    <w:rsid w:val="002E5D7B"/>
    <w:rsid w:val="002E5EBD"/>
    <w:rsid w:val="002E62B6"/>
    <w:rsid w:val="002E6402"/>
    <w:rsid w:val="002E6939"/>
    <w:rsid w:val="002E6942"/>
    <w:rsid w:val="002E6B59"/>
    <w:rsid w:val="002E6E15"/>
    <w:rsid w:val="002E7069"/>
    <w:rsid w:val="002E758A"/>
    <w:rsid w:val="002E768C"/>
    <w:rsid w:val="002E7AF5"/>
    <w:rsid w:val="002E7C49"/>
    <w:rsid w:val="002E7DAB"/>
    <w:rsid w:val="002F015A"/>
    <w:rsid w:val="002F0160"/>
    <w:rsid w:val="002F04C9"/>
    <w:rsid w:val="002F0612"/>
    <w:rsid w:val="002F0616"/>
    <w:rsid w:val="002F06B6"/>
    <w:rsid w:val="002F0969"/>
    <w:rsid w:val="002F0B49"/>
    <w:rsid w:val="002F0C71"/>
    <w:rsid w:val="002F0F14"/>
    <w:rsid w:val="002F1171"/>
    <w:rsid w:val="002F1451"/>
    <w:rsid w:val="002F1511"/>
    <w:rsid w:val="002F1827"/>
    <w:rsid w:val="002F1C49"/>
    <w:rsid w:val="002F1CC9"/>
    <w:rsid w:val="002F1CFC"/>
    <w:rsid w:val="002F20A6"/>
    <w:rsid w:val="002F2104"/>
    <w:rsid w:val="002F21A0"/>
    <w:rsid w:val="002F233D"/>
    <w:rsid w:val="002F2397"/>
    <w:rsid w:val="002F2404"/>
    <w:rsid w:val="002F24E8"/>
    <w:rsid w:val="002F265F"/>
    <w:rsid w:val="002F26BB"/>
    <w:rsid w:val="002F2778"/>
    <w:rsid w:val="002F28CE"/>
    <w:rsid w:val="002F28D2"/>
    <w:rsid w:val="002F2B07"/>
    <w:rsid w:val="002F2B61"/>
    <w:rsid w:val="002F2BAD"/>
    <w:rsid w:val="002F2EA7"/>
    <w:rsid w:val="002F2F18"/>
    <w:rsid w:val="002F2F86"/>
    <w:rsid w:val="002F31D0"/>
    <w:rsid w:val="002F3258"/>
    <w:rsid w:val="002F32AD"/>
    <w:rsid w:val="002F3398"/>
    <w:rsid w:val="002F35FE"/>
    <w:rsid w:val="002F372B"/>
    <w:rsid w:val="002F37C9"/>
    <w:rsid w:val="002F3948"/>
    <w:rsid w:val="002F3985"/>
    <w:rsid w:val="002F3BBB"/>
    <w:rsid w:val="002F3C17"/>
    <w:rsid w:val="002F3C63"/>
    <w:rsid w:val="002F3C8E"/>
    <w:rsid w:val="002F42C5"/>
    <w:rsid w:val="002F445E"/>
    <w:rsid w:val="002F446F"/>
    <w:rsid w:val="002F450A"/>
    <w:rsid w:val="002F471C"/>
    <w:rsid w:val="002F4841"/>
    <w:rsid w:val="002F486D"/>
    <w:rsid w:val="002F49E1"/>
    <w:rsid w:val="002F4AA2"/>
    <w:rsid w:val="002F5010"/>
    <w:rsid w:val="002F5549"/>
    <w:rsid w:val="002F56CC"/>
    <w:rsid w:val="002F5734"/>
    <w:rsid w:val="002F57DE"/>
    <w:rsid w:val="002F5912"/>
    <w:rsid w:val="002F59D8"/>
    <w:rsid w:val="002F5E85"/>
    <w:rsid w:val="002F5FB8"/>
    <w:rsid w:val="002F61FE"/>
    <w:rsid w:val="002F6B74"/>
    <w:rsid w:val="002F7429"/>
    <w:rsid w:val="002F771E"/>
    <w:rsid w:val="002F7A77"/>
    <w:rsid w:val="002F7CE7"/>
    <w:rsid w:val="002F7EEF"/>
    <w:rsid w:val="002F7F6F"/>
    <w:rsid w:val="0030006B"/>
    <w:rsid w:val="003000BA"/>
    <w:rsid w:val="0030014B"/>
    <w:rsid w:val="0030067E"/>
    <w:rsid w:val="00300699"/>
    <w:rsid w:val="00300837"/>
    <w:rsid w:val="00300959"/>
    <w:rsid w:val="00300ACA"/>
    <w:rsid w:val="00300B18"/>
    <w:rsid w:val="00300DA6"/>
    <w:rsid w:val="00300F34"/>
    <w:rsid w:val="00300F60"/>
    <w:rsid w:val="0030128D"/>
    <w:rsid w:val="00301386"/>
    <w:rsid w:val="0030177C"/>
    <w:rsid w:val="0030183C"/>
    <w:rsid w:val="00301877"/>
    <w:rsid w:val="00301927"/>
    <w:rsid w:val="00302128"/>
    <w:rsid w:val="00302430"/>
    <w:rsid w:val="003024E5"/>
    <w:rsid w:val="00302551"/>
    <w:rsid w:val="0030272F"/>
    <w:rsid w:val="003027F8"/>
    <w:rsid w:val="00302891"/>
    <w:rsid w:val="00302967"/>
    <w:rsid w:val="00302A13"/>
    <w:rsid w:val="00302CD2"/>
    <w:rsid w:val="00302E7B"/>
    <w:rsid w:val="00303214"/>
    <w:rsid w:val="003035C2"/>
    <w:rsid w:val="003037AA"/>
    <w:rsid w:val="003037FE"/>
    <w:rsid w:val="0030382F"/>
    <w:rsid w:val="003038D6"/>
    <w:rsid w:val="00303D59"/>
    <w:rsid w:val="00303DE5"/>
    <w:rsid w:val="003040CC"/>
    <w:rsid w:val="003041DB"/>
    <w:rsid w:val="003041DC"/>
    <w:rsid w:val="0030424D"/>
    <w:rsid w:val="0030448B"/>
    <w:rsid w:val="0030497C"/>
    <w:rsid w:val="00304A6A"/>
    <w:rsid w:val="00304CF8"/>
    <w:rsid w:val="003051EC"/>
    <w:rsid w:val="00305260"/>
    <w:rsid w:val="003052AE"/>
    <w:rsid w:val="00305592"/>
    <w:rsid w:val="00305765"/>
    <w:rsid w:val="00305A59"/>
    <w:rsid w:val="00305BDC"/>
    <w:rsid w:val="00305EFE"/>
    <w:rsid w:val="00305F32"/>
    <w:rsid w:val="003064FB"/>
    <w:rsid w:val="0030651B"/>
    <w:rsid w:val="00306577"/>
    <w:rsid w:val="003065DD"/>
    <w:rsid w:val="00306826"/>
    <w:rsid w:val="00306856"/>
    <w:rsid w:val="00306949"/>
    <w:rsid w:val="003069FB"/>
    <w:rsid w:val="00306CC3"/>
    <w:rsid w:val="00306DC7"/>
    <w:rsid w:val="00306DEB"/>
    <w:rsid w:val="00307368"/>
    <w:rsid w:val="0030782E"/>
    <w:rsid w:val="00307832"/>
    <w:rsid w:val="00307908"/>
    <w:rsid w:val="00307BB0"/>
    <w:rsid w:val="00307C65"/>
    <w:rsid w:val="00307C8A"/>
    <w:rsid w:val="00307FAD"/>
    <w:rsid w:val="00307FD2"/>
    <w:rsid w:val="00310039"/>
    <w:rsid w:val="003101F5"/>
    <w:rsid w:val="00310490"/>
    <w:rsid w:val="003106A5"/>
    <w:rsid w:val="00310707"/>
    <w:rsid w:val="00310994"/>
    <w:rsid w:val="00310A01"/>
    <w:rsid w:val="00310A52"/>
    <w:rsid w:val="00310B97"/>
    <w:rsid w:val="00310BB1"/>
    <w:rsid w:val="00310C07"/>
    <w:rsid w:val="00310EB9"/>
    <w:rsid w:val="00311232"/>
    <w:rsid w:val="003114BA"/>
    <w:rsid w:val="00311558"/>
    <w:rsid w:val="00311590"/>
    <w:rsid w:val="0031198E"/>
    <w:rsid w:val="00311C00"/>
    <w:rsid w:val="00311C4D"/>
    <w:rsid w:val="00311CC8"/>
    <w:rsid w:val="00311CD5"/>
    <w:rsid w:val="00312112"/>
    <w:rsid w:val="00312297"/>
    <w:rsid w:val="00312348"/>
    <w:rsid w:val="00312378"/>
    <w:rsid w:val="003123CE"/>
    <w:rsid w:val="003124BC"/>
    <w:rsid w:val="003125C4"/>
    <w:rsid w:val="00312880"/>
    <w:rsid w:val="00312940"/>
    <w:rsid w:val="00312A32"/>
    <w:rsid w:val="00312D5F"/>
    <w:rsid w:val="00312E4D"/>
    <w:rsid w:val="00312E9C"/>
    <w:rsid w:val="00313064"/>
    <w:rsid w:val="0031320C"/>
    <w:rsid w:val="0031381B"/>
    <w:rsid w:val="00313840"/>
    <w:rsid w:val="00313852"/>
    <w:rsid w:val="003139BA"/>
    <w:rsid w:val="00313A12"/>
    <w:rsid w:val="00313BEF"/>
    <w:rsid w:val="00313D36"/>
    <w:rsid w:val="00313E8D"/>
    <w:rsid w:val="00313F99"/>
    <w:rsid w:val="00313FBC"/>
    <w:rsid w:val="0031417C"/>
    <w:rsid w:val="00314197"/>
    <w:rsid w:val="0031472E"/>
    <w:rsid w:val="00314BD0"/>
    <w:rsid w:val="003150D5"/>
    <w:rsid w:val="0031530A"/>
    <w:rsid w:val="00315973"/>
    <w:rsid w:val="003159F6"/>
    <w:rsid w:val="00315C16"/>
    <w:rsid w:val="00315D8A"/>
    <w:rsid w:val="00315F47"/>
    <w:rsid w:val="003161D6"/>
    <w:rsid w:val="0031653B"/>
    <w:rsid w:val="00316642"/>
    <w:rsid w:val="003167FB"/>
    <w:rsid w:val="00316809"/>
    <w:rsid w:val="00316D27"/>
    <w:rsid w:val="00316D42"/>
    <w:rsid w:val="00316EF4"/>
    <w:rsid w:val="0031717D"/>
    <w:rsid w:val="00317188"/>
    <w:rsid w:val="003175F3"/>
    <w:rsid w:val="00317691"/>
    <w:rsid w:val="003177F2"/>
    <w:rsid w:val="003178D5"/>
    <w:rsid w:val="00317A11"/>
    <w:rsid w:val="00317A15"/>
    <w:rsid w:val="00317B35"/>
    <w:rsid w:val="00317D8C"/>
    <w:rsid w:val="00317EDD"/>
    <w:rsid w:val="00320116"/>
    <w:rsid w:val="00320486"/>
    <w:rsid w:val="003205B7"/>
    <w:rsid w:val="003205DA"/>
    <w:rsid w:val="00320699"/>
    <w:rsid w:val="0032070A"/>
    <w:rsid w:val="00320891"/>
    <w:rsid w:val="00320906"/>
    <w:rsid w:val="00320AAA"/>
    <w:rsid w:val="00320D1B"/>
    <w:rsid w:val="00320FAF"/>
    <w:rsid w:val="0032102D"/>
    <w:rsid w:val="003210CE"/>
    <w:rsid w:val="00321133"/>
    <w:rsid w:val="00321260"/>
    <w:rsid w:val="0032128D"/>
    <w:rsid w:val="003212A1"/>
    <w:rsid w:val="003216E6"/>
    <w:rsid w:val="003218DE"/>
    <w:rsid w:val="00321A71"/>
    <w:rsid w:val="00321B6F"/>
    <w:rsid w:val="00321D18"/>
    <w:rsid w:val="00322121"/>
    <w:rsid w:val="00322421"/>
    <w:rsid w:val="003224D9"/>
    <w:rsid w:val="0032260E"/>
    <w:rsid w:val="003228E7"/>
    <w:rsid w:val="00322C4D"/>
    <w:rsid w:val="00322DA1"/>
    <w:rsid w:val="00322DCC"/>
    <w:rsid w:val="00322E24"/>
    <w:rsid w:val="00322E7C"/>
    <w:rsid w:val="00322F33"/>
    <w:rsid w:val="0032320B"/>
    <w:rsid w:val="00323B31"/>
    <w:rsid w:val="00323B3B"/>
    <w:rsid w:val="00323D03"/>
    <w:rsid w:val="00323E6F"/>
    <w:rsid w:val="00323F47"/>
    <w:rsid w:val="0032400C"/>
    <w:rsid w:val="003240D5"/>
    <w:rsid w:val="0032419F"/>
    <w:rsid w:val="003242F2"/>
    <w:rsid w:val="0032439F"/>
    <w:rsid w:val="00324425"/>
    <w:rsid w:val="003246DF"/>
    <w:rsid w:val="003246ED"/>
    <w:rsid w:val="00324AE4"/>
    <w:rsid w:val="00324FF0"/>
    <w:rsid w:val="003252D6"/>
    <w:rsid w:val="00325351"/>
    <w:rsid w:val="00325766"/>
    <w:rsid w:val="0032581C"/>
    <w:rsid w:val="00325B2C"/>
    <w:rsid w:val="00325B4A"/>
    <w:rsid w:val="00325C22"/>
    <w:rsid w:val="00325E5A"/>
    <w:rsid w:val="00325E64"/>
    <w:rsid w:val="00325F49"/>
    <w:rsid w:val="00326180"/>
    <w:rsid w:val="00326227"/>
    <w:rsid w:val="003262EB"/>
    <w:rsid w:val="003263C2"/>
    <w:rsid w:val="0032688D"/>
    <w:rsid w:val="003269B1"/>
    <w:rsid w:val="00326BBF"/>
    <w:rsid w:val="00326BC1"/>
    <w:rsid w:val="00326E0A"/>
    <w:rsid w:val="003270B5"/>
    <w:rsid w:val="0032739C"/>
    <w:rsid w:val="003276AF"/>
    <w:rsid w:val="003277B2"/>
    <w:rsid w:val="003277D4"/>
    <w:rsid w:val="003279D9"/>
    <w:rsid w:val="00327F81"/>
    <w:rsid w:val="00330365"/>
    <w:rsid w:val="00330879"/>
    <w:rsid w:val="00330AB3"/>
    <w:rsid w:val="00330C00"/>
    <w:rsid w:val="00330D62"/>
    <w:rsid w:val="00330F06"/>
    <w:rsid w:val="00330F76"/>
    <w:rsid w:val="00330FDC"/>
    <w:rsid w:val="003313E8"/>
    <w:rsid w:val="0033156B"/>
    <w:rsid w:val="00331597"/>
    <w:rsid w:val="0033164C"/>
    <w:rsid w:val="0033182C"/>
    <w:rsid w:val="003318AC"/>
    <w:rsid w:val="00331D08"/>
    <w:rsid w:val="00331E3A"/>
    <w:rsid w:val="00331F9A"/>
    <w:rsid w:val="00332148"/>
    <w:rsid w:val="003321B1"/>
    <w:rsid w:val="00332641"/>
    <w:rsid w:val="00332769"/>
    <w:rsid w:val="00332835"/>
    <w:rsid w:val="00332A66"/>
    <w:rsid w:val="00332F70"/>
    <w:rsid w:val="00333402"/>
    <w:rsid w:val="00333565"/>
    <w:rsid w:val="00333C91"/>
    <w:rsid w:val="00333D2E"/>
    <w:rsid w:val="00333D7B"/>
    <w:rsid w:val="00333EFD"/>
    <w:rsid w:val="00333F0D"/>
    <w:rsid w:val="00334115"/>
    <w:rsid w:val="00334136"/>
    <w:rsid w:val="003343F8"/>
    <w:rsid w:val="0033448B"/>
    <w:rsid w:val="003344C3"/>
    <w:rsid w:val="0033479D"/>
    <w:rsid w:val="00334A37"/>
    <w:rsid w:val="00334B8B"/>
    <w:rsid w:val="00334D1A"/>
    <w:rsid w:val="00335119"/>
    <w:rsid w:val="0033532F"/>
    <w:rsid w:val="00335431"/>
    <w:rsid w:val="003354F5"/>
    <w:rsid w:val="0033550A"/>
    <w:rsid w:val="00335551"/>
    <w:rsid w:val="00335A60"/>
    <w:rsid w:val="00335AAD"/>
    <w:rsid w:val="00335BFB"/>
    <w:rsid w:val="00335ED4"/>
    <w:rsid w:val="00335FEA"/>
    <w:rsid w:val="00336376"/>
    <w:rsid w:val="003364A5"/>
    <w:rsid w:val="00336639"/>
    <w:rsid w:val="003366F7"/>
    <w:rsid w:val="003366F8"/>
    <w:rsid w:val="0033675B"/>
    <w:rsid w:val="00336EB9"/>
    <w:rsid w:val="00336FAD"/>
    <w:rsid w:val="0033703E"/>
    <w:rsid w:val="00337189"/>
    <w:rsid w:val="003371DE"/>
    <w:rsid w:val="003372F6"/>
    <w:rsid w:val="00337357"/>
    <w:rsid w:val="00337617"/>
    <w:rsid w:val="00337623"/>
    <w:rsid w:val="003377B8"/>
    <w:rsid w:val="00337ADC"/>
    <w:rsid w:val="00337EB3"/>
    <w:rsid w:val="0034005E"/>
    <w:rsid w:val="0034014A"/>
    <w:rsid w:val="00340BDF"/>
    <w:rsid w:val="00340C5C"/>
    <w:rsid w:val="00341409"/>
    <w:rsid w:val="003415D2"/>
    <w:rsid w:val="003416B5"/>
    <w:rsid w:val="003418DC"/>
    <w:rsid w:val="003419DD"/>
    <w:rsid w:val="00341ABB"/>
    <w:rsid w:val="00341BE5"/>
    <w:rsid w:val="00341C1E"/>
    <w:rsid w:val="00341F77"/>
    <w:rsid w:val="00341FC5"/>
    <w:rsid w:val="0034200B"/>
    <w:rsid w:val="0034202D"/>
    <w:rsid w:val="0034203C"/>
    <w:rsid w:val="003421B1"/>
    <w:rsid w:val="00342220"/>
    <w:rsid w:val="0034225C"/>
    <w:rsid w:val="00342316"/>
    <w:rsid w:val="003423E2"/>
    <w:rsid w:val="003424B5"/>
    <w:rsid w:val="003424E8"/>
    <w:rsid w:val="00342702"/>
    <w:rsid w:val="0034276A"/>
    <w:rsid w:val="003427A3"/>
    <w:rsid w:val="003429B9"/>
    <w:rsid w:val="00342AF8"/>
    <w:rsid w:val="00342BC5"/>
    <w:rsid w:val="00342E92"/>
    <w:rsid w:val="00343378"/>
    <w:rsid w:val="003437F5"/>
    <w:rsid w:val="00343976"/>
    <w:rsid w:val="00343B09"/>
    <w:rsid w:val="00343B71"/>
    <w:rsid w:val="00343C74"/>
    <w:rsid w:val="00343C92"/>
    <w:rsid w:val="00343D0B"/>
    <w:rsid w:val="00343DEA"/>
    <w:rsid w:val="00343EFC"/>
    <w:rsid w:val="0034400A"/>
    <w:rsid w:val="0034406E"/>
    <w:rsid w:val="0034408D"/>
    <w:rsid w:val="0034409C"/>
    <w:rsid w:val="00344268"/>
    <w:rsid w:val="00344274"/>
    <w:rsid w:val="003443F5"/>
    <w:rsid w:val="00344421"/>
    <w:rsid w:val="00344714"/>
    <w:rsid w:val="00344A49"/>
    <w:rsid w:val="00344D85"/>
    <w:rsid w:val="003456BC"/>
    <w:rsid w:val="00345824"/>
    <w:rsid w:val="0034585D"/>
    <w:rsid w:val="00345898"/>
    <w:rsid w:val="003458E9"/>
    <w:rsid w:val="00345D2D"/>
    <w:rsid w:val="00345D3D"/>
    <w:rsid w:val="00345EB6"/>
    <w:rsid w:val="00345FBA"/>
    <w:rsid w:val="003461E7"/>
    <w:rsid w:val="0034647D"/>
    <w:rsid w:val="003465AF"/>
    <w:rsid w:val="00346612"/>
    <w:rsid w:val="00346914"/>
    <w:rsid w:val="00346A02"/>
    <w:rsid w:val="00346A4F"/>
    <w:rsid w:val="003470FF"/>
    <w:rsid w:val="003472EC"/>
    <w:rsid w:val="00347424"/>
    <w:rsid w:val="0034773C"/>
    <w:rsid w:val="003478FF"/>
    <w:rsid w:val="00347B3D"/>
    <w:rsid w:val="00347B72"/>
    <w:rsid w:val="00347CF9"/>
    <w:rsid w:val="00347E7C"/>
    <w:rsid w:val="00350113"/>
    <w:rsid w:val="003502DA"/>
    <w:rsid w:val="003505A9"/>
    <w:rsid w:val="003505FB"/>
    <w:rsid w:val="0035082E"/>
    <w:rsid w:val="0035083E"/>
    <w:rsid w:val="0035099C"/>
    <w:rsid w:val="003509E5"/>
    <w:rsid w:val="00350A1E"/>
    <w:rsid w:val="00350BCC"/>
    <w:rsid w:val="00350DB2"/>
    <w:rsid w:val="00351040"/>
    <w:rsid w:val="003511E4"/>
    <w:rsid w:val="0035165C"/>
    <w:rsid w:val="00351933"/>
    <w:rsid w:val="003519EB"/>
    <w:rsid w:val="00351C0E"/>
    <w:rsid w:val="00351D49"/>
    <w:rsid w:val="0035208E"/>
    <w:rsid w:val="003520C9"/>
    <w:rsid w:val="003521B7"/>
    <w:rsid w:val="003521FD"/>
    <w:rsid w:val="00352483"/>
    <w:rsid w:val="003528AB"/>
    <w:rsid w:val="0035292B"/>
    <w:rsid w:val="00352AFC"/>
    <w:rsid w:val="00352B44"/>
    <w:rsid w:val="00352B92"/>
    <w:rsid w:val="00352FAC"/>
    <w:rsid w:val="00353048"/>
    <w:rsid w:val="0035316B"/>
    <w:rsid w:val="003531D6"/>
    <w:rsid w:val="003532E0"/>
    <w:rsid w:val="00353324"/>
    <w:rsid w:val="0035339E"/>
    <w:rsid w:val="003534D1"/>
    <w:rsid w:val="0035350A"/>
    <w:rsid w:val="003535ED"/>
    <w:rsid w:val="003538D7"/>
    <w:rsid w:val="00353953"/>
    <w:rsid w:val="00353D11"/>
    <w:rsid w:val="00353D9C"/>
    <w:rsid w:val="00353DE0"/>
    <w:rsid w:val="00353EF9"/>
    <w:rsid w:val="00353FCD"/>
    <w:rsid w:val="0035412B"/>
    <w:rsid w:val="003546A2"/>
    <w:rsid w:val="00354AD4"/>
    <w:rsid w:val="00354D2D"/>
    <w:rsid w:val="00354DB5"/>
    <w:rsid w:val="00355259"/>
    <w:rsid w:val="00355402"/>
    <w:rsid w:val="00355603"/>
    <w:rsid w:val="003556D3"/>
    <w:rsid w:val="003557AC"/>
    <w:rsid w:val="003557C4"/>
    <w:rsid w:val="003557FA"/>
    <w:rsid w:val="0035581A"/>
    <w:rsid w:val="00355DF7"/>
    <w:rsid w:val="00355FFC"/>
    <w:rsid w:val="0035603B"/>
    <w:rsid w:val="0035605A"/>
    <w:rsid w:val="003560D6"/>
    <w:rsid w:val="003561AB"/>
    <w:rsid w:val="003561E4"/>
    <w:rsid w:val="0035656B"/>
    <w:rsid w:val="0035663C"/>
    <w:rsid w:val="003568F4"/>
    <w:rsid w:val="00356A99"/>
    <w:rsid w:val="00356CCB"/>
    <w:rsid w:val="00356D59"/>
    <w:rsid w:val="00357085"/>
    <w:rsid w:val="003574EE"/>
    <w:rsid w:val="00357575"/>
    <w:rsid w:val="003578AB"/>
    <w:rsid w:val="003578ED"/>
    <w:rsid w:val="003579AC"/>
    <w:rsid w:val="00357A26"/>
    <w:rsid w:val="00357B0C"/>
    <w:rsid w:val="00357D81"/>
    <w:rsid w:val="00357EF3"/>
    <w:rsid w:val="00360073"/>
    <w:rsid w:val="00360136"/>
    <w:rsid w:val="00360249"/>
    <w:rsid w:val="00360499"/>
    <w:rsid w:val="00360608"/>
    <w:rsid w:val="0036080F"/>
    <w:rsid w:val="00360848"/>
    <w:rsid w:val="00360866"/>
    <w:rsid w:val="00360A21"/>
    <w:rsid w:val="00360AAC"/>
    <w:rsid w:val="00360AD7"/>
    <w:rsid w:val="00360C00"/>
    <w:rsid w:val="00360CAD"/>
    <w:rsid w:val="00360CE2"/>
    <w:rsid w:val="00360E64"/>
    <w:rsid w:val="00360F41"/>
    <w:rsid w:val="00361245"/>
    <w:rsid w:val="0036166C"/>
    <w:rsid w:val="003616A8"/>
    <w:rsid w:val="0036181C"/>
    <w:rsid w:val="003618A1"/>
    <w:rsid w:val="00361CF7"/>
    <w:rsid w:val="00361E92"/>
    <w:rsid w:val="003621CD"/>
    <w:rsid w:val="003622C4"/>
    <w:rsid w:val="003622DC"/>
    <w:rsid w:val="003622F3"/>
    <w:rsid w:val="0036230C"/>
    <w:rsid w:val="003625AD"/>
    <w:rsid w:val="0036275D"/>
    <w:rsid w:val="0036278F"/>
    <w:rsid w:val="0036279D"/>
    <w:rsid w:val="003629FA"/>
    <w:rsid w:val="00362AE0"/>
    <w:rsid w:val="003631F2"/>
    <w:rsid w:val="003632A0"/>
    <w:rsid w:val="00363424"/>
    <w:rsid w:val="00363538"/>
    <w:rsid w:val="003636BC"/>
    <w:rsid w:val="003636C0"/>
    <w:rsid w:val="003639A5"/>
    <w:rsid w:val="0036402A"/>
    <w:rsid w:val="0036410E"/>
    <w:rsid w:val="00364588"/>
    <w:rsid w:val="0036463F"/>
    <w:rsid w:val="003646FD"/>
    <w:rsid w:val="00364715"/>
    <w:rsid w:val="00364733"/>
    <w:rsid w:val="003647AA"/>
    <w:rsid w:val="00364B38"/>
    <w:rsid w:val="00364E15"/>
    <w:rsid w:val="0036502D"/>
    <w:rsid w:val="003653EB"/>
    <w:rsid w:val="0036540E"/>
    <w:rsid w:val="0036544C"/>
    <w:rsid w:val="00365466"/>
    <w:rsid w:val="003654A6"/>
    <w:rsid w:val="003655C8"/>
    <w:rsid w:val="003659C3"/>
    <w:rsid w:val="00365C36"/>
    <w:rsid w:val="00365DAF"/>
    <w:rsid w:val="00365E00"/>
    <w:rsid w:val="00365F66"/>
    <w:rsid w:val="00365F7B"/>
    <w:rsid w:val="00365F89"/>
    <w:rsid w:val="00366248"/>
    <w:rsid w:val="0036646B"/>
    <w:rsid w:val="003664B5"/>
    <w:rsid w:val="003665E1"/>
    <w:rsid w:val="003667FB"/>
    <w:rsid w:val="003668F2"/>
    <w:rsid w:val="00366FBA"/>
    <w:rsid w:val="003671E1"/>
    <w:rsid w:val="003672A0"/>
    <w:rsid w:val="003674E2"/>
    <w:rsid w:val="00367614"/>
    <w:rsid w:val="003676BC"/>
    <w:rsid w:val="00367ADF"/>
    <w:rsid w:val="00367B3E"/>
    <w:rsid w:val="00367B7A"/>
    <w:rsid w:val="00367F60"/>
    <w:rsid w:val="00367FCF"/>
    <w:rsid w:val="003700D9"/>
    <w:rsid w:val="00370101"/>
    <w:rsid w:val="00370170"/>
    <w:rsid w:val="003706A8"/>
    <w:rsid w:val="00370949"/>
    <w:rsid w:val="003709CD"/>
    <w:rsid w:val="00370DBC"/>
    <w:rsid w:val="00370E77"/>
    <w:rsid w:val="0037100C"/>
    <w:rsid w:val="00371157"/>
    <w:rsid w:val="00371196"/>
    <w:rsid w:val="00371474"/>
    <w:rsid w:val="003716BA"/>
    <w:rsid w:val="00371779"/>
    <w:rsid w:val="003717C4"/>
    <w:rsid w:val="0037184C"/>
    <w:rsid w:val="0037188B"/>
    <w:rsid w:val="00371C14"/>
    <w:rsid w:val="00371F86"/>
    <w:rsid w:val="00371FB1"/>
    <w:rsid w:val="00372018"/>
    <w:rsid w:val="00372141"/>
    <w:rsid w:val="0037221B"/>
    <w:rsid w:val="0037267E"/>
    <w:rsid w:val="00372837"/>
    <w:rsid w:val="003728AE"/>
    <w:rsid w:val="00372C49"/>
    <w:rsid w:val="00372DE6"/>
    <w:rsid w:val="00372E10"/>
    <w:rsid w:val="00372EE1"/>
    <w:rsid w:val="00373236"/>
    <w:rsid w:val="003733FB"/>
    <w:rsid w:val="0037391B"/>
    <w:rsid w:val="00373E36"/>
    <w:rsid w:val="00373E5F"/>
    <w:rsid w:val="003740E7"/>
    <w:rsid w:val="00374128"/>
    <w:rsid w:val="0037437B"/>
    <w:rsid w:val="003746CC"/>
    <w:rsid w:val="003746EC"/>
    <w:rsid w:val="003747BA"/>
    <w:rsid w:val="0037498B"/>
    <w:rsid w:val="00374BCD"/>
    <w:rsid w:val="00374D28"/>
    <w:rsid w:val="00374EF7"/>
    <w:rsid w:val="003750D5"/>
    <w:rsid w:val="0037510A"/>
    <w:rsid w:val="003751C1"/>
    <w:rsid w:val="00375253"/>
    <w:rsid w:val="0037534A"/>
    <w:rsid w:val="0037538B"/>
    <w:rsid w:val="003753B4"/>
    <w:rsid w:val="00375476"/>
    <w:rsid w:val="0037551C"/>
    <w:rsid w:val="0037553E"/>
    <w:rsid w:val="00375AA2"/>
    <w:rsid w:val="00375AC3"/>
    <w:rsid w:val="00375CBE"/>
    <w:rsid w:val="00375F33"/>
    <w:rsid w:val="003760D6"/>
    <w:rsid w:val="003761A0"/>
    <w:rsid w:val="0037697A"/>
    <w:rsid w:val="00376BB3"/>
    <w:rsid w:val="00376CD0"/>
    <w:rsid w:val="00376DE9"/>
    <w:rsid w:val="00376F68"/>
    <w:rsid w:val="00377119"/>
    <w:rsid w:val="0037715D"/>
    <w:rsid w:val="00377232"/>
    <w:rsid w:val="00377275"/>
    <w:rsid w:val="0037746F"/>
    <w:rsid w:val="0037748D"/>
    <w:rsid w:val="00377931"/>
    <w:rsid w:val="00377B29"/>
    <w:rsid w:val="00377BFB"/>
    <w:rsid w:val="00377D8C"/>
    <w:rsid w:val="00377DA9"/>
    <w:rsid w:val="00377E14"/>
    <w:rsid w:val="00377F70"/>
    <w:rsid w:val="00377F8F"/>
    <w:rsid w:val="003803D0"/>
    <w:rsid w:val="003803F1"/>
    <w:rsid w:val="00380950"/>
    <w:rsid w:val="00380D1F"/>
    <w:rsid w:val="00380D87"/>
    <w:rsid w:val="0038104A"/>
    <w:rsid w:val="003811A1"/>
    <w:rsid w:val="00381261"/>
    <w:rsid w:val="00381508"/>
    <w:rsid w:val="00381695"/>
    <w:rsid w:val="00381727"/>
    <w:rsid w:val="00381B35"/>
    <w:rsid w:val="00381CAC"/>
    <w:rsid w:val="00381CD9"/>
    <w:rsid w:val="00381D46"/>
    <w:rsid w:val="00381D7C"/>
    <w:rsid w:val="00381D9D"/>
    <w:rsid w:val="00382052"/>
    <w:rsid w:val="00382099"/>
    <w:rsid w:val="0038225C"/>
    <w:rsid w:val="003822F5"/>
    <w:rsid w:val="0038276E"/>
    <w:rsid w:val="0038286A"/>
    <w:rsid w:val="00382916"/>
    <w:rsid w:val="00382A24"/>
    <w:rsid w:val="00382C41"/>
    <w:rsid w:val="00382CFA"/>
    <w:rsid w:val="00382E83"/>
    <w:rsid w:val="00382F6B"/>
    <w:rsid w:val="00383102"/>
    <w:rsid w:val="003832E8"/>
    <w:rsid w:val="003837A4"/>
    <w:rsid w:val="003838BF"/>
    <w:rsid w:val="003838DA"/>
    <w:rsid w:val="00384035"/>
    <w:rsid w:val="0038410F"/>
    <w:rsid w:val="003841AD"/>
    <w:rsid w:val="0038447E"/>
    <w:rsid w:val="00384A9F"/>
    <w:rsid w:val="00384AB6"/>
    <w:rsid w:val="00384D3F"/>
    <w:rsid w:val="00384F05"/>
    <w:rsid w:val="00385026"/>
    <w:rsid w:val="00385054"/>
    <w:rsid w:val="003852C7"/>
    <w:rsid w:val="00385301"/>
    <w:rsid w:val="00385329"/>
    <w:rsid w:val="00385926"/>
    <w:rsid w:val="00385C15"/>
    <w:rsid w:val="00385D63"/>
    <w:rsid w:val="003861C5"/>
    <w:rsid w:val="00386402"/>
    <w:rsid w:val="00386435"/>
    <w:rsid w:val="00386486"/>
    <w:rsid w:val="0038655E"/>
    <w:rsid w:val="003867D0"/>
    <w:rsid w:val="00386A8C"/>
    <w:rsid w:val="00386CAC"/>
    <w:rsid w:val="00386D0A"/>
    <w:rsid w:val="00386FEC"/>
    <w:rsid w:val="0038755E"/>
    <w:rsid w:val="003879C8"/>
    <w:rsid w:val="00387B91"/>
    <w:rsid w:val="00387BAE"/>
    <w:rsid w:val="00387CA4"/>
    <w:rsid w:val="00387EC3"/>
    <w:rsid w:val="00387FA6"/>
    <w:rsid w:val="003904CF"/>
    <w:rsid w:val="00390ECD"/>
    <w:rsid w:val="00390F28"/>
    <w:rsid w:val="00391233"/>
    <w:rsid w:val="003914E1"/>
    <w:rsid w:val="0039151F"/>
    <w:rsid w:val="00391658"/>
    <w:rsid w:val="00391751"/>
    <w:rsid w:val="00391A5C"/>
    <w:rsid w:val="00391A80"/>
    <w:rsid w:val="00391ABE"/>
    <w:rsid w:val="00391D42"/>
    <w:rsid w:val="00391ECD"/>
    <w:rsid w:val="00392328"/>
    <w:rsid w:val="003923D4"/>
    <w:rsid w:val="00392500"/>
    <w:rsid w:val="003926F4"/>
    <w:rsid w:val="0039296D"/>
    <w:rsid w:val="00392BA8"/>
    <w:rsid w:val="00392C8A"/>
    <w:rsid w:val="00392E9D"/>
    <w:rsid w:val="00392F77"/>
    <w:rsid w:val="00392F78"/>
    <w:rsid w:val="003930EB"/>
    <w:rsid w:val="0039361A"/>
    <w:rsid w:val="003938A5"/>
    <w:rsid w:val="00393B3C"/>
    <w:rsid w:val="00393BBE"/>
    <w:rsid w:val="00393C28"/>
    <w:rsid w:val="00393DB7"/>
    <w:rsid w:val="00393DBA"/>
    <w:rsid w:val="00394070"/>
    <w:rsid w:val="003948CA"/>
    <w:rsid w:val="0039495E"/>
    <w:rsid w:val="00394C0D"/>
    <w:rsid w:val="003951E6"/>
    <w:rsid w:val="00395380"/>
    <w:rsid w:val="003955D0"/>
    <w:rsid w:val="00395767"/>
    <w:rsid w:val="003958E2"/>
    <w:rsid w:val="00395950"/>
    <w:rsid w:val="00395A92"/>
    <w:rsid w:val="00395D67"/>
    <w:rsid w:val="00395DD5"/>
    <w:rsid w:val="0039612C"/>
    <w:rsid w:val="003962BF"/>
    <w:rsid w:val="003963DD"/>
    <w:rsid w:val="003966AB"/>
    <w:rsid w:val="0039689A"/>
    <w:rsid w:val="00396A4B"/>
    <w:rsid w:val="00396F84"/>
    <w:rsid w:val="0039735B"/>
    <w:rsid w:val="003976BD"/>
    <w:rsid w:val="00397710"/>
    <w:rsid w:val="003979DF"/>
    <w:rsid w:val="00397A74"/>
    <w:rsid w:val="00397CF6"/>
    <w:rsid w:val="00397D35"/>
    <w:rsid w:val="003A047F"/>
    <w:rsid w:val="003A04A3"/>
    <w:rsid w:val="003A053F"/>
    <w:rsid w:val="003A0A3D"/>
    <w:rsid w:val="003A0A67"/>
    <w:rsid w:val="003A0F05"/>
    <w:rsid w:val="003A0F89"/>
    <w:rsid w:val="003A0F90"/>
    <w:rsid w:val="003A1180"/>
    <w:rsid w:val="003A1691"/>
    <w:rsid w:val="003A183D"/>
    <w:rsid w:val="003A19A6"/>
    <w:rsid w:val="003A1BBB"/>
    <w:rsid w:val="003A2098"/>
    <w:rsid w:val="003A268F"/>
    <w:rsid w:val="003A2CAF"/>
    <w:rsid w:val="003A2E34"/>
    <w:rsid w:val="003A2EAA"/>
    <w:rsid w:val="003A3224"/>
    <w:rsid w:val="003A362B"/>
    <w:rsid w:val="003A36C2"/>
    <w:rsid w:val="003A3B1A"/>
    <w:rsid w:val="003A3B92"/>
    <w:rsid w:val="003A3CDC"/>
    <w:rsid w:val="003A3D68"/>
    <w:rsid w:val="003A3E60"/>
    <w:rsid w:val="003A40AE"/>
    <w:rsid w:val="003A43F8"/>
    <w:rsid w:val="003A4589"/>
    <w:rsid w:val="003A45EA"/>
    <w:rsid w:val="003A477E"/>
    <w:rsid w:val="003A48FE"/>
    <w:rsid w:val="003A499D"/>
    <w:rsid w:val="003A4B63"/>
    <w:rsid w:val="003A4D06"/>
    <w:rsid w:val="003A4D58"/>
    <w:rsid w:val="003A5399"/>
    <w:rsid w:val="003A53B9"/>
    <w:rsid w:val="003A54CC"/>
    <w:rsid w:val="003A5503"/>
    <w:rsid w:val="003A5594"/>
    <w:rsid w:val="003A5717"/>
    <w:rsid w:val="003A577D"/>
    <w:rsid w:val="003A5C32"/>
    <w:rsid w:val="003A5EEB"/>
    <w:rsid w:val="003A60A4"/>
    <w:rsid w:val="003A6550"/>
    <w:rsid w:val="003A66EA"/>
    <w:rsid w:val="003A6917"/>
    <w:rsid w:val="003A6A25"/>
    <w:rsid w:val="003A6B6A"/>
    <w:rsid w:val="003A6C18"/>
    <w:rsid w:val="003A6C2E"/>
    <w:rsid w:val="003A6C66"/>
    <w:rsid w:val="003A6CC4"/>
    <w:rsid w:val="003A6EF7"/>
    <w:rsid w:val="003A7063"/>
    <w:rsid w:val="003A71FE"/>
    <w:rsid w:val="003A72D1"/>
    <w:rsid w:val="003A75A1"/>
    <w:rsid w:val="003A75DE"/>
    <w:rsid w:val="003A7629"/>
    <w:rsid w:val="003A76BC"/>
    <w:rsid w:val="003A77CF"/>
    <w:rsid w:val="003A784F"/>
    <w:rsid w:val="003A7874"/>
    <w:rsid w:val="003A78AE"/>
    <w:rsid w:val="003A7ACC"/>
    <w:rsid w:val="003A7B06"/>
    <w:rsid w:val="003A7B53"/>
    <w:rsid w:val="003A7CA9"/>
    <w:rsid w:val="003A7F92"/>
    <w:rsid w:val="003A7FC7"/>
    <w:rsid w:val="003B01A7"/>
    <w:rsid w:val="003B06EB"/>
    <w:rsid w:val="003B09BE"/>
    <w:rsid w:val="003B0A40"/>
    <w:rsid w:val="003B0F01"/>
    <w:rsid w:val="003B1162"/>
    <w:rsid w:val="003B1178"/>
    <w:rsid w:val="003B121E"/>
    <w:rsid w:val="003B1267"/>
    <w:rsid w:val="003B1430"/>
    <w:rsid w:val="003B1469"/>
    <w:rsid w:val="003B1615"/>
    <w:rsid w:val="003B1902"/>
    <w:rsid w:val="003B1992"/>
    <w:rsid w:val="003B1AFA"/>
    <w:rsid w:val="003B1B80"/>
    <w:rsid w:val="003B1C83"/>
    <w:rsid w:val="003B1D1F"/>
    <w:rsid w:val="003B1DAD"/>
    <w:rsid w:val="003B1FDA"/>
    <w:rsid w:val="003B1FFC"/>
    <w:rsid w:val="003B230D"/>
    <w:rsid w:val="003B245A"/>
    <w:rsid w:val="003B24F5"/>
    <w:rsid w:val="003B25B2"/>
    <w:rsid w:val="003B288B"/>
    <w:rsid w:val="003B2963"/>
    <w:rsid w:val="003B29AD"/>
    <w:rsid w:val="003B2ADB"/>
    <w:rsid w:val="003B2C44"/>
    <w:rsid w:val="003B2EA2"/>
    <w:rsid w:val="003B2F5D"/>
    <w:rsid w:val="003B3589"/>
    <w:rsid w:val="003B39C8"/>
    <w:rsid w:val="003B3BE2"/>
    <w:rsid w:val="003B3F64"/>
    <w:rsid w:val="003B42F8"/>
    <w:rsid w:val="003B47DA"/>
    <w:rsid w:val="003B4856"/>
    <w:rsid w:val="003B4D04"/>
    <w:rsid w:val="003B4D40"/>
    <w:rsid w:val="003B509D"/>
    <w:rsid w:val="003B514C"/>
    <w:rsid w:val="003B57D3"/>
    <w:rsid w:val="003B5945"/>
    <w:rsid w:val="003B5C1F"/>
    <w:rsid w:val="003B622E"/>
    <w:rsid w:val="003B628C"/>
    <w:rsid w:val="003B67E6"/>
    <w:rsid w:val="003B68C1"/>
    <w:rsid w:val="003B69F6"/>
    <w:rsid w:val="003B6A62"/>
    <w:rsid w:val="003B71E1"/>
    <w:rsid w:val="003B71E4"/>
    <w:rsid w:val="003B768B"/>
    <w:rsid w:val="003B7755"/>
    <w:rsid w:val="003B7980"/>
    <w:rsid w:val="003B7E16"/>
    <w:rsid w:val="003B7F75"/>
    <w:rsid w:val="003B7FFB"/>
    <w:rsid w:val="003C01F1"/>
    <w:rsid w:val="003C0296"/>
    <w:rsid w:val="003C02D7"/>
    <w:rsid w:val="003C05B2"/>
    <w:rsid w:val="003C05B8"/>
    <w:rsid w:val="003C0713"/>
    <w:rsid w:val="003C07BB"/>
    <w:rsid w:val="003C0A7F"/>
    <w:rsid w:val="003C0B22"/>
    <w:rsid w:val="003C0BE1"/>
    <w:rsid w:val="003C0C5D"/>
    <w:rsid w:val="003C0CC0"/>
    <w:rsid w:val="003C0F91"/>
    <w:rsid w:val="003C0FF3"/>
    <w:rsid w:val="003C14B5"/>
    <w:rsid w:val="003C1904"/>
    <w:rsid w:val="003C1948"/>
    <w:rsid w:val="003C1B75"/>
    <w:rsid w:val="003C1C06"/>
    <w:rsid w:val="003C1E74"/>
    <w:rsid w:val="003C1FE3"/>
    <w:rsid w:val="003C228B"/>
    <w:rsid w:val="003C2375"/>
    <w:rsid w:val="003C250F"/>
    <w:rsid w:val="003C26C9"/>
    <w:rsid w:val="003C279A"/>
    <w:rsid w:val="003C27CF"/>
    <w:rsid w:val="003C285C"/>
    <w:rsid w:val="003C28D4"/>
    <w:rsid w:val="003C2954"/>
    <w:rsid w:val="003C29B8"/>
    <w:rsid w:val="003C29E0"/>
    <w:rsid w:val="003C2FF1"/>
    <w:rsid w:val="003C3022"/>
    <w:rsid w:val="003C3433"/>
    <w:rsid w:val="003C3525"/>
    <w:rsid w:val="003C365D"/>
    <w:rsid w:val="003C3D61"/>
    <w:rsid w:val="003C3E4A"/>
    <w:rsid w:val="003C3F20"/>
    <w:rsid w:val="003C406F"/>
    <w:rsid w:val="003C41A8"/>
    <w:rsid w:val="003C4265"/>
    <w:rsid w:val="003C4833"/>
    <w:rsid w:val="003C49A3"/>
    <w:rsid w:val="003C4A01"/>
    <w:rsid w:val="003C4DDD"/>
    <w:rsid w:val="003C4F30"/>
    <w:rsid w:val="003C4F46"/>
    <w:rsid w:val="003C4F5E"/>
    <w:rsid w:val="003C501C"/>
    <w:rsid w:val="003C5298"/>
    <w:rsid w:val="003C560D"/>
    <w:rsid w:val="003C56C0"/>
    <w:rsid w:val="003C5921"/>
    <w:rsid w:val="003C5BD3"/>
    <w:rsid w:val="003C5C06"/>
    <w:rsid w:val="003C5E69"/>
    <w:rsid w:val="003C5EFF"/>
    <w:rsid w:val="003C604C"/>
    <w:rsid w:val="003C60CD"/>
    <w:rsid w:val="003C62E1"/>
    <w:rsid w:val="003C6421"/>
    <w:rsid w:val="003C6A97"/>
    <w:rsid w:val="003C6BA1"/>
    <w:rsid w:val="003C6D04"/>
    <w:rsid w:val="003C7207"/>
    <w:rsid w:val="003C74D8"/>
    <w:rsid w:val="003C76B3"/>
    <w:rsid w:val="003C7707"/>
    <w:rsid w:val="003C79CB"/>
    <w:rsid w:val="003C7A21"/>
    <w:rsid w:val="003C7A6A"/>
    <w:rsid w:val="003C7DD0"/>
    <w:rsid w:val="003C7DEF"/>
    <w:rsid w:val="003D056A"/>
    <w:rsid w:val="003D06A7"/>
    <w:rsid w:val="003D0764"/>
    <w:rsid w:val="003D0BCB"/>
    <w:rsid w:val="003D0D09"/>
    <w:rsid w:val="003D0DC2"/>
    <w:rsid w:val="003D0F4C"/>
    <w:rsid w:val="003D120D"/>
    <w:rsid w:val="003D123A"/>
    <w:rsid w:val="003D1335"/>
    <w:rsid w:val="003D146C"/>
    <w:rsid w:val="003D1578"/>
    <w:rsid w:val="003D1670"/>
    <w:rsid w:val="003D2324"/>
    <w:rsid w:val="003D24F3"/>
    <w:rsid w:val="003D26D5"/>
    <w:rsid w:val="003D270F"/>
    <w:rsid w:val="003D2A1A"/>
    <w:rsid w:val="003D2A90"/>
    <w:rsid w:val="003D2AA9"/>
    <w:rsid w:val="003D2AE1"/>
    <w:rsid w:val="003D2CB2"/>
    <w:rsid w:val="003D3124"/>
    <w:rsid w:val="003D33F0"/>
    <w:rsid w:val="003D3410"/>
    <w:rsid w:val="003D344B"/>
    <w:rsid w:val="003D34EB"/>
    <w:rsid w:val="003D38D3"/>
    <w:rsid w:val="003D3965"/>
    <w:rsid w:val="003D3CEF"/>
    <w:rsid w:val="003D4133"/>
    <w:rsid w:val="003D4340"/>
    <w:rsid w:val="003D43B9"/>
    <w:rsid w:val="003D440C"/>
    <w:rsid w:val="003D4584"/>
    <w:rsid w:val="003D4685"/>
    <w:rsid w:val="003D47A1"/>
    <w:rsid w:val="003D47C2"/>
    <w:rsid w:val="003D4953"/>
    <w:rsid w:val="003D4BC8"/>
    <w:rsid w:val="003D4D8D"/>
    <w:rsid w:val="003D4E5B"/>
    <w:rsid w:val="003D51A7"/>
    <w:rsid w:val="003D5203"/>
    <w:rsid w:val="003D52A5"/>
    <w:rsid w:val="003D54BC"/>
    <w:rsid w:val="003D565E"/>
    <w:rsid w:val="003D56A1"/>
    <w:rsid w:val="003D5855"/>
    <w:rsid w:val="003D5AE3"/>
    <w:rsid w:val="003D5B43"/>
    <w:rsid w:val="003D5E70"/>
    <w:rsid w:val="003D5EE7"/>
    <w:rsid w:val="003D608C"/>
    <w:rsid w:val="003D6339"/>
    <w:rsid w:val="003D6600"/>
    <w:rsid w:val="003D681E"/>
    <w:rsid w:val="003D68B5"/>
    <w:rsid w:val="003D69C6"/>
    <w:rsid w:val="003D69D0"/>
    <w:rsid w:val="003D6C00"/>
    <w:rsid w:val="003D706E"/>
    <w:rsid w:val="003D71F7"/>
    <w:rsid w:val="003D733D"/>
    <w:rsid w:val="003D7400"/>
    <w:rsid w:val="003D79C7"/>
    <w:rsid w:val="003D7B17"/>
    <w:rsid w:val="003D7D33"/>
    <w:rsid w:val="003D7E82"/>
    <w:rsid w:val="003E0387"/>
    <w:rsid w:val="003E03AC"/>
    <w:rsid w:val="003E05A9"/>
    <w:rsid w:val="003E0863"/>
    <w:rsid w:val="003E0D0C"/>
    <w:rsid w:val="003E0D98"/>
    <w:rsid w:val="003E0EA7"/>
    <w:rsid w:val="003E0EE0"/>
    <w:rsid w:val="003E0FB9"/>
    <w:rsid w:val="003E1081"/>
    <w:rsid w:val="003E1104"/>
    <w:rsid w:val="003E1193"/>
    <w:rsid w:val="003E11F3"/>
    <w:rsid w:val="003E150A"/>
    <w:rsid w:val="003E151E"/>
    <w:rsid w:val="003E16E0"/>
    <w:rsid w:val="003E1703"/>
    <w:rsid w:val="003E18A7"/>
    <w:rsid w:val="003E1A1E"/>
    <w:rsid w:val="003E1D66"/>
    <w:rsid w:val="003E1E92"/>
    <w:rsid w:val="003E1EA7"/>
    <w:rsid w:val="003E1ED8"/>
    <w:rsid w:val="003E20C6"/>
    <w:rsid w:val="003E243A"/>
    <w:rsid w:val="003E2578"/>
    <w:rsid w:val="003E2600"/>
    <w:rsid w:val="003E269F"/>
    <w:rsid w:val="003E26E2"/>
    <w:rsid w:val="003E2D14"/>
    <w:rsid w:val="003E2E9E"/>
    <w:rsid w:val="003E2FA8"/>
    <w:rsid w:val="003E33D1"/>
    <w:rsid w:val="003E3403"/>
    <w:rsid w:val="003E349A"/>
    <w:rsid w:val="003E379D"/>
    <w:rsid w:val="003E38A7"/>
    <w:rsid w:val="003E398F"/>
    <w:rsid w:val="003E3BD8"/>
    <w:rsid w:val="003E3D57"/>
    <w:rsid w:val="003E440E"/>
    <w:rsid w:val="003E45E4"/>
    <w:rsid w:val="003E4B22"/>
    <w:rsid w:val="003E4CC8"/>
    <w:rsid w:val="003E4EEC"/>
    <w:rsid w:val="003E50BC"/>
    <w:rsid w:val="003E5308"/>
    <w:rsid w:val="003E541D"/>
    <w:rsid w:val="003E571A"/>
    <w:rsid w:val="003E5A49"/>
    <w:rsid w:val="003E5B00"/>
    <w:rsid w:val="003E5EAF"/>
    <w:rsid w:val="003E608F"/>
    <w:rsid w:val="003E635D"/>
    <w:rsid w:val="003E63B7"/>
    <w:rsid w:val="003E63CB"/>
    <w:rsid w:val="003E64B6"/>
    <w:rsid w:val="003E652F"/>
    <w:rsid w:val="003E6589"/>
    <w:rsid w:val="003E6628"/>
    <w:rsid w:val="003E67DF"/>
    <w:rsid w:val="003E6820"/>
    <w:rsid w:val="003E6856"/>
    <w:rsid w:val="003E6AD9"/>
    <w:rsid w:val="003E6BB8"/>
    <w:rsid w:val="003E6F13"/>
    <w:rsid w:val="003E6F80"/>
    <w:rsid w:val="003E7015"/>
    <w:rsid w:val="003E7267"/>
    <w:rsid w:val="003E7318"/>
    <w:rsid w:val="003E734A"/>
    <w:rsid w:val="003E7446"/>
    <w:rsid w:val="003E750B"/>
    <w:rsid w:val="003E752B"/>
    <w:rsid w:val="003E7560"/>
    <w:rsid w:val="003E775E"/>
    <w:rsid w:val="003E7DA2"/>
    <w:rsid w:val="003E7F96"/>
    <w:rsid w:val="003F012E"/>
    <w:rsid w:val="003F017D"/>
    <w:rsid w:val="003F01EC"/>
    <w:rsid w:val="003F04AB"/>
    <w:rsid w:val="003F05C4"/>
    <w:rsid w:val="003F0729"/>
    <w:rsid w:val="003F07EB"/>
    <w:rsid w:val="003F08D9"/>
    <w:rsid w:val="003F0A34"/>
    <w:rsid w:val="003F0C7F"/>
    <w:rsid w:val="003F1049"/>
    <w:rsid w:val="003F109F"/>
    <w:rsid w:val="003F1235"/>
    <w:rsid w:val="003F12B8"/>
    <w:rsid w:val="003F1398"/>
    <w:rsid w:val="003F18AE"/>
    <w:rsid w:val="003F1925"/>
    <w:rsid w:val="003F1A29"/>
    <w:rsid w:val="003F1B01"/>
    <w:rsid w:val="003F1C0E"/>
    <w:rsid w:val="003F1E28"/>
    <w:rsid w:val="003F210F"/>
    <w:rsid w:val="003F22B0"/>
    <w:rsid w:val="003F257B"/>
    <w:rsid w:val="003F260E"/>
    <w:rsid w:val="003F2C63"/>
    <w:rsid w:val="003F2F41"/>
    <w:rsid w:val="003F3287"/>
    <w:rsid w:val="003F3359"/>
    <w:rsid w:val="003F381F"/>
    <w:rsid w:val="003F3999"/>
    <w:rsid w:val="003F3CEB"/>
    <w:rsid w:val="003F4247"/>
    <w:rsid w:val="003F456E"/>
    <w:rsid w:val="003F45F7"/>
    <w:rsid w:val="003F46C5"/>
    <w:rsid w:val="003F481E"/>
    <w:rsid w:val="003F493D"/>
    <w:rsid w:val="003F49F2"/>
    <w:rsid w:val="003F4AA4"/>
    <w:rsid w:val="003F4E98"/>
    <w:rsid w:val="003F5372"/>
    <w:rsid w:val="003F54DE"/>
    <w:rsid w:val="003F5699"/>
    <w:rsid w:val="003F5739"/>
    <w:rsid w:val="003F57B1"/>
    <w:rsid w:val="003F5989"/>
    <w:rsid w:val="003F5A2D"/>
    <w:rsid w:val="003F5A76"/>
    <w:rsid w:val="003F6128"/>
    <w:rsid w:val="003F6254"/>
    <w:rsid w:val="003F6266"/>
    <w:rsid w:val="003F637D"/>
    <w:rsid w:val="003F65E1"/>
    <w:rsid w:val="003F6701"/>
    <w:rsid w:val="003F6813"/>
    <w:rsid w:val="003F68C6"/>
    <w:rsid w:val="003F6990"/>
    <w:rsid w:val="003F6AD5"/>
    <w:rsid w:val="003F6B1A"/>
    <w:rsid w:val="003F7388"/>
    <w:rsid w:val="003F75F7"/>
    <w:rsid w:val="003F799F"/>
    <w:rsid w:val="003F7AAE"/>
    <w:rsid w:val="003F7C88"/>
    <w:rsid w:val="003F7EE3"/>
    <w:rsid w:val="00400554"/>
    <w:rsid w:val="00400566"/>
    <w:rsid w:val="00400635"/>
    <w:rsid w:val="0040099D"/>
    <w:rsid w:val="00400D26"/>
    <w:rsid w:val="00400D4B"/>
    <w:rsid w:val="00400E5F"/>
    <w:rsid w:val="00400E76"/>
    <w:rsid w:val="00401053"/>
    <w:rsid w:val="00401077"/>
    <w:rsid w:val="00401465"/>
    <w:rsid w:val="004016A0"/>
    <w:rsid w:val="00401B81"/>
    <w:rsid w:val="00401BCC"/>
    <w:rsid w:val="00401C48"/>
    <w:rsid w:val="00401E7D"/>
    <w:rsid w:val="00401FBC"/>
    <w:rsid w:val="00402073"/>
    <w:rsid w:val="00402107"/>
    <w:rsid w:val="00402215"/>
    <w:rsid w:val="00402220"/>
    <w:rsid w:val="0040231C"/>
    <w:rsid w:val="00402629"/>
    <w:rsid w:val="0040292E"/>
    <w:rsid w:val="00402AC7"/>
    <w:rsid w:val="00402D44"/>
    <w:rsid w:val="00402E62"/>
    <w:rsid w:val="00403153"/>
    <w:rsid w:val="004031D3"/>
    <w:rsid w:val="00403255"/>
    <w:rsid w:val="0040337C"/>
    <w:rsid w:val="004033FC"/>
    <w:rsid w:val="00403533"/>
    <w:rsid w:val="0040366D"/>
    <w:rsid w:val="0040388B"/>
    <w:rsid w:val="00403C2F"/>
    <w:rsid w:val="00403C90"/>
    <w:rsid w:val="0040438B"/>
    <w:rsid w:val="0040440C"/>
    <w:rsid w:val="00404887"/>
    <w:rsid w:val="004048FE"/>
    <w:rsid w:val="00404B18"/>
    <w:rsid w:val="00404EE5"/>
    <w:rsid w:val="00404FB0"/>
    <w:rsid w:val="004053AA"/>
    <w:rsid w:val="0040562D"/>
    <w:rsid w:val="00405B0A"/>
    <w:rsid w:val="00405C8D"/>
    <w:rsid w:val="00405D4B"/>
    <w:rsid w:val="00405DD7"/>
    <w:rsid w:val="00405E17"/>
    <w:rsid w:val="0040608B"/>
    <w:rsid w:val="004060C2"/>
    <w:rsid w:val="00406197"/>
    <w:rsid w:val="00406877"/>
    <w:rsid w:val="00406A6F"/>
    <w:rsid w:val="00406B05"/>
    <w:rsid w:val="00406C8E"/>
    <w:rsid w:val="00406CCF"/>
    <w:rsid w:val="00406D28"/>
    <w:rsid w:val="00406F2C"/>
    <w:rsid w:val="004073E0"/>
    <w:rsid w:val="00407578"/>
    <w:rsid w:val="004075E4"/>
    <w:rsid w:val="00407891"/>
    <w:rsid w:val="00407BDD"/>
    <w:rsid w:val="00407DDE"/>
    <w:rsid w:val="00407E54"/>
    <w:rsid w:val="00407F80"/>
    <w:rsid w:val="00410219"/>
    <w:rsid w:val="004103A3"/>
    <w:rsid w:val="0041043B"/>
    <w:rsid w:val="004104A1"/>
    <w:rsid w:val="0041057D"/>
    <w:rsid w:val="00410584"/>
    <w:rsid w:val="004108DC"/>
    <w:rsid w:val="004109C1"/>
    <w:rsid w:val="00410B7A"/>
    <w:rsid w:val="00411185"/>
    <w:rsid w:val="004111E7"/>
    <w:rsid w:val="004111F6"/>
    <w:rsid w:val="004115EA"/>
    <w:rsid w:val="00411762"/>
    <w:rsid w:val="0041185D"/>
    <w:rsid w:val="004119D7"/>
    <w:rsid w:val="00411BA9"/>
    <w:rsid w:val="00411C3C"/>
    <w:rsid w:val="00411DC6"/>
    <w:rsid w:val="00411F39"/>
    <w:rsid w:val="0041228C"/>
    <w:rsid w:val="00412311"/>
    <w:rsid w:val="00412507"/>
    <w:rsid w:val="0041253C"/>
    <w:rsid w:val="004131C8"/>
    <w:rsid w:val="00413225"/>
    <w:rsid w:val="00413276"/>
    <w:rsid w:val="004133B8"/>
    <w:rsid w:val="0041361D"/>
    <w:rsid w:val="004137ED"/>
    <w:rsid w:val="00413A39"/>
    <w:rsid w:val="00413E25"/>
    <w:rsid w:val="00414075"/>
    <w:rsid w:val="00414129"/>
    <w:rsid w:val="0041442D"/>
    <w:rsid w:val="0041443A"/>
    <w:rsid w:val="00414632"/>
    <w:rsid w:val="004146B4"/>
    <w:rsid w:val="004147A0"/>
    <w:rsid w:val="00414B4D"/>
    <w:rsid w:val="00414B67"/>
    <w:rsid w:val="00414CE1"/>
    <w:rsid w:val="00414D04"/>
    <w:rsid w:val="00414D51"/>
    <w:rsid w:val="00414DF2"/>
    <w:rsid w:val="00415065"/>
    <w:rsid w:val="00415134"/>
    <w:rsid w:val="00415470"/>
    <w:rsid w:val="00415669"/>
    <w:rsid w:val="0041589A"/>
    <w:rsid w:val="004159F7"/>
    <w:rsid w:val="00415F82"/>
    <w:rsid w:val="004165A9"/>
    <w:rsid w:val="00416796"/>
    <w:rsid w:val="004167DD"/>
    <w:rsid w:val="00416917"/>
    <w:rsid w:val="00416A9E"/>
    <w:rsid w:val="00416CF7"/>
    <w:rsid w:val="00416F37"/>
    <w:rsid w:val="0041756A"/>
    <w:rsid w:val="004179A3"/>
    <w:rsid w:val="0042007B"/>
    <w:rsid w:val="004200E1"/>
    <w:rsid w:val="004200F3"/>
    <w:rsid w:val="00420247"/>
    <w:rsid w:val="0042064B"/>
    <w:rsid w:val="004206A2"/>
    <w:rsid w:val="00420966"/>
    <w:rsid w:val="0042098F"/>
    <w:rsid w:val="00420BEC"/>
    <w:rsid w:val="00420CDF"/>
    <w:rsid w:val="00420D6F"/>
    <w:rsid w:val="00420E20"/>
    <w:rsid w:val="00420E5D"/>
    <w:rsid w:val="00420EB9"/>
    <w:rsid w:val="00420F93"/>
    <w:rsid w:val="00420F9E"/>
    <w:rsid w:val="00421B09"/>
    <w:rsid w:val="00421C46"/>
    <w:rsid w:val="00421E54"/>
    <w:rsid w:val="00421F50"/>
    <w:rsid w:val="00422067"/>
    <w:rsid w:val="004221D2"/>
    <w:rsid w:val="00422305"/>
    <w:rsid w:val="00422773"/>
    <w:rsid w:val="00422BBC"/>
    <w:rsid w:val="00422D57"/>
    <w:rsid w:val="00423317"/>
    <w:rsid w:val="00423336"/>
    <w:rsid w:val="004239BD"/>
    <w:rsid w:val="004239CA"/>
    <w:rsid w:val="00423C46"/>
    <w:rsid w:val="00423F57"/>
    <w:rsid w:val="00424052"/>
    <w:rsid w:val="00424681"/>
    <w:rsid w:val="00424EBF"/>
    <w:rsid w:val="00424F27"/>
    <w:rsid w:val="004250AB"/>
    <w:rsid w:val="00425573"/>
    <w:rsid w:val="004255BC"/>
    <w:rsid w:val="004256B7"/>
    <w:rsid w:val="00425804"/>
    <w:rsid w:val="004258AB"/>
    <w:rsid w:val="00425BB0"/>
    <w:rsid w:val="00425CE5"/>
    <w:rsid w:val="00425EB0"/>
    <w:rsid w:val="00425F4B"/>
    <w:rsid w:val="0042606B"/>
    <w:rsid w:val="004260AE"/>
    <w:rsid w:val="00426408"/>
    <w:rsid w:val="00426432"/>
    <w:rsid w:val="00426570"/>
    <w:rsid w:val="0042665A"/>
    <w:rsid w:val="00426702"/>
    <w:rsid w:val="00426793"/>
    <w:rsid w:val="004269E1"/>
    <w:rsid w:val="00426A3F"/>
    <w:rsid w:val="00426A52"/>
    <w:rsid w:val="00426B5F"/>
    <w:rsid w:val="00426E2F"/>
    <w:rsid w:val="00427066"/>
    <w:rsid w:val="004271AB"/>
    <w:rsid w:val="0042728F"/>
    <w:rsid w:val="00427355"/>
    <w:rsid w:val="004273F4"/>
    <w:rsid w:val="00427477"/>
    <w:rsid w:val="004274E8"/>
    <w:rsid w:val="00427850"/>
    <w:rsid w:val="00427A8B"/>
    <w:rsid w:val="00427AF9"/>
    <w:rsid w:val="00427C1C"/>
    <w:rsid w:val="00427C58"/>
    <w:rsid w:val="00427D26"/>
    <w:rsid w:val="00430367"/>
    <w:rsid w:val="00430473"/>
    <w:rsid w:val="00430866"/>
    <w:rsid w:val="00430AA5"/>
    <w:rsid w:val="00430B22"/>
    <w:rsid w:val="00430BBB"/>
    <w:rsid w:val="00430C51"/>
    <w:rsid w:val="00430DAF"/>
    <w:rsid w:val="00430E75"/>
    <w:rsid w:val="00430F68"/>
    <w:rsid w:val="00430FA3"/>
    <w:rsid w:val="00431377"/>
    <w:rsid w:val="00431425"/>
    <w:rsid w:val="0043148D"/>
    <w:rsid w:val="004316C9"/>
    <w:rsid w:val="00431910"/>
    <w:rsid w:val="00431EBB"/>
    <w:rsid w:val="0043244D"/>
    <w:rsid w:val="004329D5"/>
    <w:rsid w:val="00432A28"/>
    <w:rsid w:val="00432C98"/>
    <w:rsid w:val="00432E15"/>
    <w:rsid w:val="00432E5B"/>
    <w:rsid w:val="00432FE4"/>
    <w:rsid w:val="00433027"/>
    <w:rsid w:val="0043322A"/>
    <w:rsid w:val="0043333A"/>
    <w:rsid w:val="004334D2"/>
    <w:rsid w:val="0043360A"/>
    <w:rsid w:val="0043366E"/>
    <w:rsid w:val="004336B9"/>
    <w:rsid w:val="0043374F"/>
    <w:rsid w:val="004337EF"/>
    <w:rsid w:val="004337FA"/>
    <w:rsid w:val="00433922"/>
    <w:rsid w:val="00433955"/>
    <w:rsid w:val="004339D5"/>
    <w:rsid w:val="00433AD8"/>
    <w:rsid w:val="00433D74"/>
    <w:rsid w:val="00433F48"/>
    <w:rsid w:val="00434335"/>
    <w:rsid w:val="0043434A"/>
    <w:rsid w:val="0043482A"/>
    <w:rsid w:val="00434A27"/>
    <w:rsid w:val="00434A74"/>
    <w:rsid w:val="00434AEB"/>
    <w:rsid w:val="00434BD1"/>
    <w:rsid w:val="00434DBC"/>
    <w:rsid w:val="00434EA8"/>
    <w:rsid w:val="00435286"/>
    <w:rsid w:val="004352C0"/>
    <w:rsid w:val="004353FB"/>
    <w:rsid w:val="004358F5"/>
    <w:rsid w:val="00435927"/>
    <w:rsid w:val="00435AEE"/>
    <w:rsid w:val="00435C04"/>
    <w:rsid w:val="00435C30"/>
    <w:rsid w:val="00436153"/>
    <w:rsid w:val="0043641D"/>
    <w:rsid w:val="004364EA"/>
    <w:rsid w:val="004365F4"/>
    <w:rsid w:val="004366F6"/>
    <w:rsid w:val="004367AC"/>
    <w:rsid w:val="00436A51"/>
    <w:rsid w:val="00436B22"/>
    <w:rsid w:val="00436C97"/>
    <w:rsid w:val="00436CDE"/>
    <w:rsid w:val="00436D63"/>
    <w:rsid w:val="00436D91"/>
    <w:rsid w:val="00436E98"/>
    <w:rsid w:val="00436F75"/>
    <w:rsid w:val="00437084"/>
    <w:rsid w:val="004373CF"/>
    <w:rsid w:val="0043751E"/>
    <w:rsid w:val="004375BE"/>
    <w:rsid w:val="004375FD"/>
    <w:rsid w:val="004377C6"/>
    <w:rsid w:val="004377CA"/>
    <w:rsid w:val="00437810"/>
    <w:rsid w:val="00437887"/>
    <w:rsid w:val="00437A9E"/>
    <w:rsid w:val="00437B70"/>
    <w:rsid w:val="00437C2C"/>
    <w:rsid w:val="00437CE2"/>
    <w:rsid w:val="00437EE1"/>
    <w:rsid w:val="00440195"/>
    <w:rsid w:val="0044034D"/>
    <w:rsid w:val="00440473"/>
    <w:rsid w:val="004405A8"/>
    <w:rsid w:val="00440ABF"/>
    <w:rsid w:val="00440BE9"/>
    <w:rsid w:val="00440C8E"/>
    <w:rsid w:val="00440E28"/>
    <w:rsid w:val="00440E71"/>
    <w:rsid w:val="00440EA3"/>
    <w:rsid w:val="00440ECA"/>
    <w:rsid w:val="00440EEF"/>
    <w:rsid w:val="0044113D"/>
    <w:rsid w:val="004413E8"/>
    <w:rsid w:val="00441492"/>
    <w:rsid w:val="004414D5"/>
    <w:rsid w:val="00441537"/>
    <w:rsid w:val="004415A8"/>
    <w:rsid w:val="004416DA"/>
    <w:rsid w:val="00441854"/>
    <w:rsid w:val="004418F2"/>
    <w:rsid w:val="00441B46"/>
    <w:rsid w:val="00441FEB"/>
    <w:rsid w:val="004422BC"/>
    <w:rsid w:val="00442522"/>
    <w:rsid w:val="00442629"/>
    <w:rsid w:val="004426A1"/>
    <w:rsid w:val="00442B1A"/>
    <w:rsid w:val="00442C21"/>
    <w:rsid w:val="00442DB3"/>
    <w:rsid w:val="00442F62"/>
    <w:rsid w:val="004430C5"/>
    <w:rsid w:val="004430EA"/>
    <w:rsid w:val="004431C0"/>
    <w:rsid w:val="00443460"/>
    <w:rsid w:val="00443725"/>
    <w:rsid w:val="00443FE8"/>
    <w:rsid w:val="0044400C"/>
    <w:rsid w:val="0044406B"/>
    <w:rsid w:val="004446AA"/>
    <w:rsid w:val="004446AE"/>
    <w:rsid w:val="00444EF9"/>
    <w:rsid w:val="00444FA2"/>
    <w:rsid w:val="0044505A"/>
    <w:rsid w:val="0044505B"/>
    <w:rsid w:val="00445305"/>
    <w:rsid w:val="0044560B"/>
    <w:rsid w:val="004456EC"/>
    <w:rsid w:val="0044590A"/>
    <w:rsid w:val="004459B1"/>
    <w:rsid w:val="00445C81"/>
    <w:rsid w:val="004463A3"/>
    <w:rsid w:val="00446830"/>
    <w:rsid w:val="00446BE2"/>
    <w:rsid w:val="00446C74"/>
    <w:rsid w:val="00446C83"/>
    <w:rsid w:val="00446C9B"/>
    <w:rsid w:val="00446EA9"/>
    <w:rsid w:val="004470BF"/>
    <w:rsid w:val="004471E4"/>
    <w:rsid w:val="00447498"/>
    <w:rsid w:val="004474D9"/>
    <w:rsid w:val="00447554"/>
    <w:rsid w:val="0044761A"/>
    <w:rsid w:val="004476AF"/>
    <w:rsid w:val="0044774B"/>
    <w:rsid w:val="00447799"/>
    <w:rsid w:val="00447908"/>
    <w:rsid w:val="004502BB"/>
    <w:rsid w:val="004502ED"/>
    <w:rsid w:val="00450B00"/>
    <w:rsid w:val="00450C31"/>
    <w:rsid w:val="00451009"/>
    <w:rsid w:val="004512C7"/>
    <w:rsid w:val="0045130E"/>
    <w:rsid w:val="00451639"/>
    <w:rsid w:val="0045186D"/>
    <w:rsid w:val="00451D88"/>
    <w:rsid w:val="0045221E"/>
    <w:rsid w:val="00452841"/>
    <w:rsid w:val="00452E73"/>
    <w:rsid w:val="00452E79"/>
    <w:rsid w:val="00452EB3"/>
    <w:rsid w:val="00452F93"/>
    <w:rsid w:val="00452FF8"/>
    <w:rsid w:val="004530B4"/>
    <w:rsid w:val="0045357F"/>
    <w:rsid w:val="00453640"/>
    <w:rsid w:val="00453761"/>
    <w:rsid w:val="00453EB8"/>
    <w:rsid w:val="004540A9"/>
    <w:rsid w:val="0045419B"/>
    <w:rsid w:val="0045446F"/>
    <w:rsid w:val="00454552"/>
    <w:rsid w:val="00454842"/>
    <w:rsid w:val="0045497F"/>
    <w:rsid w:val="00454DCF"/>
    <w:rsid w:val="00454F4C"/>
    <w:rsid w:val="0045534C"/>
    <w:rsid w:val="00455354"/>
    <w:rsid w:val="004553F3"/>
    <w:rsid w:val="00455C43"/>
    <w:rsid w:val="00455C82"/>
    <w:rsid w:val="00455CF0"/>
    <w:rsid w:val="00455F45"/>
    <w:rsid w:val="00456046"/>
    <w:rsid w:val="00456050"/>
    <w:rsid w:val="00456162"/>
    <w:rsid w:val="00456223"/>
    <w:rsid w:val="00456359"/>
    <w:rsid w:val="004565BE"/>
    <w:rsid w:val="004565C0"/>
    <w:rsid w:val="00456672"/>
    <w:rsid w:val="0045678C"/>
    <w:rsid w:val="004568FC"/>
    <w:rsid w:val="00456C86"/>
    <w:rsid w:val="00456F33"/>
    <w:rsid w:val="004571C8"/>
    <w:rsid w:val="0045773B"/>
    <w:rsid w:val="00457B9A"/>
    <w:rsid w:val="00457DA7"/>
    <w:rsid w:val="00460032"/>
    <w:rsid w:val="0046020B"/>
    <w:rsid w:val="0046026F"/>
    <w:rsid w:val="00460484"/>
    <w:rsid w:val="00460A7E"/>
    <w:rsid w:val="00460CB9"/>
    <w:rsid w:val="00460FBE"/>
    <w:rsid w:val="00461033"/>
    <w:rsid w:val="004610F1"/>
    <w:rsid w:val="00461133"/>
    <w:rsid w:val="00461149"/>
    <w:rsid w:val="0046121F"/>
    <w:rsid w:val="0046138A"/>
    <w:rsid w:val="004614C6"/>
    <w:rsid w:val="00461583"/>
    <w:rsid w:val="00461A7A"/>
    <w:rsid w:val="00461BD7"/>
    <w:rsid w:val="00461C95"/>
    <w:rsid w:val="00461D1A"/>
    <w:rsid w:val="00461D4B"/>
    <w:rsid w:val="00461E77"/>
    <w:rsid w:val="00461F84"/>
    <w:rsid w:val="0046206A"/>
    <w:rsid w:val="00462173"/>
    <w:rsid w:val="0046231C"/>
    <w:rsid w:val="0046243F"/>
    <w:rsid w:val="00462569"/>
    <w:rsid w:val="0046276B"/>
    <w:rsid w:val="00462A8F"/>
    <w:rsid w:val="00462B38"/>
    <w:rsid w:val="00462E6D"/>
    <w:rsid w:val="00463256"/>
    <w:rsid w:val="0046329D"/>
    <w:rsid w:val="004633E8"/>
    <w:rsid w:val="00463509"/>
    <w:rsid w:val="00463591"/>
    <w:rsid w:val="00463731"/>
    <w:rsid w:val="0046376E"/>
    <w:rsid w:val="00463C8A"/>
    <w:rsid w:val="00463CB2"/>
    <w:rsid w:val="0046401D"/>
    <w:rsid w:val="00464020"/>
    <w:rsid w:val="00464103"/>
    <w:rsid w:val="00464124"/>
    <w:rsid w:val="004641A3"/>
    <w:rsid w:val="00464572"/>
    <w:rsid w:val="0046478D"/>
    <w:rsid w:val="004647D6"/>
    <w:rsid w:val="0046490E"/>
    <w:rsid w:val="00464B4A"/>
    <w:rsid w:val="00464CAC"/>
    <w:rsid w:val="00464D12"/>
    <w:rsid w:val="00464D29"/>
    <w:rsid w:val="004654AE"/>
    <w:rsid w:val="004654FC"/>
    <w:rsid w:val="0046550E"/>
    <w:rsid w:val="00465982"/>
    <w:rsid w:val="00465A30"/>
    <w:rsid w:val="00465BEE"/>
    <w:rsid w:val="00465C6C"/>
    <w:rsid w:val="00465CB3"/>
    <w:rsid w:val="00465D20"/>
    <w:rsid w:val="00465E79"/>
    <w:rsid w:val="00465EAF"/>
    <w:rsid w:val="004662D6"/>
    <w:rsid w:val="00466305"/>
    <w:rsid w:val="00466A16"/>
    <w:rsid w:val="00466B14"/>
    <w:rsid w:val="00466B41"/>
    <w:rsid w:val="00467195"/>
    <w:rsid w:val="004671B8"/>
    <w:rsid w:val="00467305"/>
    <w:rsid w:val="004673A6"/>
    <w:rsid w:val="0046785E"/>
    <w:rsid w:val="004678D7"/>
    <w:rsid w:val="00467994"/>
    <w:rsid w:val="00467A1B"/>
    <w:rsid w:val="00467A42"/>
    <w:rsid w:val="00470119"/>
    <w:rsid w:val="004701D2"/>
    <w:rsid w:val="004709D2"/>
    <w:rsid w:val="00470C04"/>
    <w:rsid w:val="00470D0A"/>
    <w:rsid w:val="00470DED"/>
    <w:rsid w:val="004710BC"/>
    <w:rsid w:val="0047111A"/>
    <w:rsid w:val="00471455"/>
    <w:rsid w:val="0047148C"/>
    <w:rsid w:val="00471597"/>
    <w:rsid w:val="004716E4"/>
    <w:rsid w:val="004717D1"/>
    <w:rsid w:val="004718A9"/>
    <w:rsid w:val="00471DC8"/>
    <w:rsid w:val="004721CC"/>
    <w:rsid w:val="004723D1"/>
    <w:rsid w:val="0047275D"/>
    <w:rsid w:val="004727C0"/>
    <w:rsid w:val="00472922"/>
    <w:rsid w:val="00472B51"/>
    <w:rsid w:val="00472BA6"/>
    <w:rsid w:val="00472F1F"/>
    <w:rsid w:val="00473191"/>
    <w:rsid w:val="00473278"/>
    <w:rsid w:val="00473299"/>
    <w:rsid w:val="004732FA"/>
    <w:rsid w:val="00473636"/>
    <w:rsid w:val="0047384B"/>
    <w:rsid w:val="004738FD"/>
    <w:rsid w:val="00473908"/>
    <w:rsid w:val="0047398C"/>
    <w:rsid w:val="00473FA0"/>
    <w:rsid w:val="00474157"/>
    <w:rsid w:val="004743C5"/>
    <w:rsid w:val="004744A4"/>
    <w:rsid w:val="004744AA"/>
    <w:rsid w:val="004744D6"/>
    <w:rsid w:val="004746C3"/>
    <w:rsid w:val="0047486C"/>
    <w:rsid w:val="00474C7D"/>
    <w:rsid w:val="00474CC3"/>
    <w:rsid w:val="00474F79"/>
    <w:rsid w:val="00475011"/>
    <w:rsid w:val="004750B9"/>
    <w:rsid w:val="004753BC"/>
    <w:rsid w:val="00475423"/>
    <w:rsid w:val="0047543D"/>
    <w:rsid w:val="004754AD"/>
    <w:rsid w:val="004756C9"/>
    <w:rsid w:val="00475740"/>
    <w:rsid w:val="00475764"/>
    <w:rsid w:val="00475906"/>
    <w:rsid w:val="0047591C"/>
    <w:rsid w:val="004759DD"/>
    <w:rsid w:val="00475B2E"/>
    <w:rsid w:val="00475C6E"/>
    <w:rsid w:val="00475D03"/>
    <w:rsid w:val="00476281"/>
    <w:rsid w:val="00476399"/>
    <w:rsid w:val="004763CE"/>
    <w:rsid w:val="00476640"/>
    <w:rsid w:val="00476683"/>
    <w:rsid w:val="0047689F"/>
    <w:rsid w:val="00476992"/>
    <w:rsid w:val="00476B7A"/>
    <w:rsid w:val="00476D83"/>
    <w:rsid w:val="00476FFB"/>
    <w:rsid w:val="00477037"/>
    <w:rsid w:val="00477061"/>
    <w:rsid w:val="0047719B"/>
    <w:rsid w:val="00477339"/>
    <w:rsid w:val="00477435"/>
    <w:rsid w:val="004774BC"/>
    <w:rsid w:val="00477547"/>
    <w:rsid w:val="00477689"/>
    <w:rsid w:val="0047793C"/>
    <w:rsid w:val="004779BA"/>
    <w:rsid w:val="00477A77"/>
    <w:rsid w:val="00477BC9"/>
    <w:rsid w:val="00477F47"/>
    <w:rsid w:val="00480058"/>
    <w:rsid w:val="00480098"/>
    <w:rsid w:val="004805C7"/>
    <w:rsid w:val="004805C8"/>
    <w:rsid w:val="00480896"/>
    <w:rsid w:val="00480AE2"/>
    <w:rsid w:val="00480B0C"/>
    <w:rsid w:val="00480BD7"/>
    <w:rsid w:val="00480D52"/>
    <w:rsid w:val="00480F4E"/>
    <w:rsid w:val="0048118A"/>
    <w:rsid w:val="0048121C"/>
    <w:rsid w:val="004812BB"/>
    <w:rsid w:val="004812F7"/>
    <w:rsid w:val="00481381"/>
    <w:rsid w:val="004813DD"/>
    <w:rsid w:val="004814CB"/>
    <w:rsid w:val="00481540"/>
    <w:rsid w:val="004816C9"/>
    <w:rsid w:val="00481875"/>
    <w:rsid w:val="00481E8C"/>
    <w:rsid w:val="00482061"/>
    <w:rsid w:val="004826D8"/>
    <w:rsid w:val="00482AEA"/>
    <w:rsid w:val="00482CE7"/>
    <w:rsid w:val="00482E3F"/>
    <w:rsid w:val="00482EA1"/>
    <w:rsid w:val="00482F55"/>
    <w:rsid w:val="00482FD7"/>
    <w:rsid w:val="004833B2"/>
    <w:rsid w:val="0048350E"/>
    <w:rsid w:val="004835A7"/>
    <w:rsid w:val="00483854"/>
    <w:rsid w:val="004839B7"/>
    <w:rsid w:val="00483A84"/>
    <w:rsid w:val="00483B48"/>
    <w:rsid w:val="00483B95"/>
    <w:rsid w:val="00483C06"/>
    <w:rsid w:val="00483D0D"/>
    <w:rsid w:val="00483D74"/>
    <w:rsid w:val="00483EBA"/>
    <w:rsid w:val="004844FA"/>
    <w:rsid w:val="00484513"/>
    <w:rsid w:val="00484879"/>
    <w:rsid w:val="004848E3"/>
    <w:rsid w:val="00484A94"/>
    <w:rsid w:val="00484BAC"/>
    <w:rsid w:val="00484E63"/>
    <w:rsid w:val="0048503D"/>
    <w:rsid w:val="00485098"/>
    <w:rsid w:val="00485142"/>
    <w:rsid w:val="00485296"/>
    <w:rsid w:val="00485387"/>
    <w:rsid w:val="004853F2"/>
    <w:rsid w:val="00485422"/>
    <w:rsid w:val="0048545B"/>
    <w:rsid w:val="004854AE"/>
    <w:rsid w:val="004855D2"/>
    <w:rsid w:val="00485733"/>
    <w:rsid w:val="00485762"/>
    <w:rsid w:val="004858FE"/>
    <w:rsid w:val="00485A5A"/>
    <w:rsid w:val="00485B5D"/>
    <w:rsid w:val="00485C9A"/>
    <w:rsid w:val="00485CB4"/>
    <w:rsid w:val="00485D4B"/>
    <w:rsid w:val="00485FB7"/>
    <w:rsid w:val="00485FC5"/>
    <w:rsid w:val="00486116"/>
    <w:rsid w:val="00486216"/>
    <w:rsid w:val="004867AB"/>
    <w:rsid w:val="00486948"/>
    <w:rsid w:val="004869D8"/>
    <w:rsid w:val="00486A3D"/>
    <w:rsid w:val="00486EE0"/>
    <w:rsid w:val="00487091"/>
    <w:rsid w:val="004871FC"/>
    <w:rsid w:val="0048726C"/>
    <w:rsid w:val="00487324"/>
    <w:rsid w:val="004875DE"/>
    <w:rsid w:val="00487906"/>
    <w:rsid w:val="00487D2B"/>
    <w:rsid w:val="00487D64"/>
    <w:rsid w:val="00487E53"/>
    <w:rsid w:val="00487E64"/>
    <w:rsid w:val="00487E86"/>
    <w:rsid w:val="00487EF6"/>
    <w:rsid w:val="00487F79"/>
    <w:rsid w:val="00490064"/>
    <w:rsid w:val="004900DB"/>
    <w:rsid w:val="00490230"/>
    <w:rsid w:val="00490299"/>
    <w:rsid w:val="00490350"/>
    <w:rsid w:val="00490614"/>
    <w:rsid w:val="00490BC2"/>
    <w:rsid w:val="00490BFD"/>
    <w:rsid w:val="00490C64"/>
    <w:rsid w:val="00490D7D"/>
    <w:rsid w:val="00490FFD"/>
    <w:rsid w:val="004910EC"/>
    <w:rsid w:val="004910EF"/>
    <w:rsid w:val="00491122"/>
    <w:rsid w:val="0049158C"/>
    <w:rsid w:val="004917D8"/>
    <w:rsid w:val="00491977"/>
    <w:rsid w:val="00491B0D"/>
    <w:rsid w:val="00491BEF"/>
    <w:rsid w:val="00491D53"/>
    <w:rsid w:val="00492545"/>
    <w:rsid w:val="004925B4"/>
    <w:rsid w:val="00492764"/>
    <w:rsid w:val="00492866"/>
    <w:rsid w:val="00492D8F"/>
    <w:rsid w:val="00492E39"/>
    <w:rsid w:val="00492FC4"/>
    <w:rsid w:val="0049338C"/>
    <w:rsid w:val="004933C7"/>
    <w:rsid w:val="004933CD"/>
    <w:rsid w:val="004935E6"/>
    <w:rsid w:val="00493741"/>
    <w:rsid w:val="00493864"/>
    <w:rsid w:val="00493DF1"/>
    <w:rsid w:val="00493E8A"/>
    <w:rsid w:val="00494148"/>
    <w:rsid w:val="004942B1"/>
    <w:rsid w:val="004943C9"/>
    <w:rsid w:val="00494555"/>
    <w:rsid w:val="004945B8"/>
    <w:rsid w:val="004948DD"/>
    <w:rsid w:val="00494B07"/>
    <w:rsid w:val="00494C07"/>
    <w:rsid w:val="00494DBF"/>
    <w:rsid w:val="00494E4F"/>
    <w:rsid w:val="00495465"/>
    <w:rsid w:val="004955F0"/>
    <w:rsid w:val="00495767"/>
    <w:rsid w:val="00495929"/>
    <w:rsid w:val="00495AA5"/>
    <w:rsid w:val="00495BAD"/>
    <w:rsid w:val="00495E76"/>
    <w:rsid w:val="004965F9"/>
    <w:rsid w:val="00496768"/>
    <w:rsid w:val="00496A53"/>
    <w:rsid w:val="00496B77"/>
    <w:rsid w:val="00496B88"/>
    <w:rsid w:val="00496C3D"/>
    <w:rsid w:val="0049726C"/>
    <w:rsid w:val="0049758F"/>
    <w:rsid w:val="0049762C"/>
    <w:rsid w:val="0049780C"/>
    <w:rsid w:val="00497A66"/>
    <w:rsid w:val="00497D1A"/>
    <w:rsid w:val="00497D93"/>
    <w:rsid w:val="004A0322"/>
    <w:rsid w:val="004A0356"/>
    <w:rsid w:val="004A0383"/>
    <w:rsid w:val="004A0460"/>
    <w:rsid w:val="004A05AF"/>
    <w:rsid w:val="004A05C6"/>
    <w:rsid w:val="004A074D"/>
    <w:rsid w:val="004A07F2"/>
    <w:rsid w:val="004A0830"/>
    <w:rsid w:val="004A0A33"/>
    <w:rsid w:val="004A0C54"/>
    <w:rsid w:val="004A0CE1"/>
    <w:rsid w:val="004A0DC2"/>
    <w:rsid w:val="004A0E12"/>
    <w:rsid w:val="004A0E48"/>
    <w:rsid w:val="004A0EC5"/>
    <w:rsid w:val="004A0FEF"/>
    <w:rsid w:val="004A10DA"/>
    <w:rsid w:val="004A1452"/>
    <w:rsid w:val="004A1469"/>
    <w:rsid w:val="004A15BA"/>
    <w:rsid w:val="004A1865"/>
    <w:rsid w:val="004A1AA6"/>
    <w:rsid w:val="004A1CBE"/>
    <w:rsid w:val="004A1CC5"/>
    <w:rsid w:val="004A1E5F"/>
    <w:rsid w:val="004A2201"/>
    <w:rsid w:val="004A230F"/>
    <w:rsid w:val="004A2491"/>
    <w:rsid w:val="004A28C6"/>
    <w:rsid w:val="004A29A2"/>
    <w:rsid w:val="004A2CF8"/>
    <w:rsid w:val="004A2E75"/>
    <w:rsid w:val="004A3323"/>
    <w:rsid w:val="004A338B"/>
    <w:rsid w:val="004A3466"/>
    <w:rsid w:val="004A3729"/>
    <w:rsid w:val="004A3BA2"/>
    <w:rsid w:val="004A3C5E"/>
    <w:rsid w:val="004A3CB9"/>
    <w:rsid w:val="004A3D2E"/>
    <w:rsid w:val="004A3D7F"/>
    <w:rsid w:val="004A3E91"/>
    <w:rsid w:val="004A405D"/>
    <w:rsid w:val="004A4166"/>
    <w:rsid w:val="004A4211"/>
    <w:rsid w:val="004A43BD"/>
    <w:rsid w:val="004A442F"/>
    <w:rsid w:val="004A443F"/>
    <w:rsid w:val="004A465F"/>
    <w:rsid w:val="004A4AAF"/>
    <w:rsid w:val="004A4BBE"/>
    <w:rsid w:val="004A4C2D"/>
    <w:rsid w:val="004A4F7A"/>
    <w:rsid w:val="004A505C"/>
    <w:rsid w:val="004A532B"/>
    <w:rsid w:val="004A5394"/>
    <w:rsid w:val="004A53D1"/>
    <w:rsid w:val="004A53DD"/>
    <w:rsid w:val="004A5496"/>
    <w:rsid w:val="004A5760"/>
    <w:rsid w:val="004A5BCC"/>
    <w:rsid w:val="004A5BD8"/>
    <w:rsid w:val="004A5F3D"/>
    <w:rsid w:val="004A6105"/>
    <w:rsid w:val="004A615D"/>
    <w:rsid w:val="004A61DF"/>
    <w:rsid w:val="004A6210"/>
    <w:rsid w:val="004A6367"/>
    <w:rsid w:val="004A636A"/>
    <w:rsid w:val="004A63FB"/>
    <w:rsid w:val="004A642C"/>
    <w:rsid w:val="004A6BAE"/>
    <w:rsid w:val="004A6E02"/>
    <w:rsid w:val="004A78FB"/>
    <w:rsid w:val="004A798B"/>
    <w:rsid w:val="004A79EE"/>
    <w:rsid w:val="004A7A25"/>
    <w:rsid w:val="004A7B44"/>
    <w:rsid w:val="004A7B5A"/>
    <w:rsid w:val="004A7BE8"/>
    <w:rsid w:val="004A7EAA"/>
    <w:rsid w:val="004A7F9B"/>
    <w:rsid w:val="004B0230"/>
    <w:rsid w:val="004B0500"/>
    <w:rsid w:val="004B057B"/>
    <w:rsid w:val="004B0641"/>
    <w:rsid w:val="004B088F"/>
    <w:rsid w:val="004B08B7"/>
    <w:rsid w:val="004B0B44"/>
    <w:rsid w:val="004B0C90"/>
    <w:rsid w:val="004B0D05"/>
    <w:rsid w:val="004B0F4B"/>
    <w:rsid w:val="004B1130"/>
    <w:rsid w:val="004B14F5"/>
    <w:rsid w:val="004B1758"/>
    <w:rsid w:val="004B17BE"/>
    <w:rsid w:val="004B1CA8"/>
    <w:rsid w:val="004B1CBF"/>
    <w:rsid w:val="004B1DE1"/>
    <w:rsid w:val="004B1FBF"/>
    <w:rsid w:val="004B1FF6"/>
    <w:rsid w:val="004B20EE"/>
    <w:rsid w:val="004B2200"/>
    <w:rsid w:val="004B22FF"/>
    <w:rsid w:val="004B2477"/>
    <w:rsid w:val="004B24F6"/>
    <w:rsid w:val="004B253C"/>
    <w:rsid w:val="004B2642"/>
    <w:rsid w:val="004B2B43"/>
    <w:rsid w:val="004B2DF6"/>
    <w:rsid w:val="004B3011"/>
    <w:rsid w:val="004B33FA"/>
    <w:rsid w:val="004B3405"/>
    <w:rsid w:val="004B3491"/>
    <w:rsid w:val="004B3512"/>
    <w:rsid w:val="004B362D"/>
    <w:rsid w:val="004B375D"/>
    <w:rsid w:val="004B376E"/>
    <w:rsid w:val="004B3856"/>
    <w:rsid w:val="004B38FD"/>
    <w:rsid w:val="004B3996"/>
    <w:rsid w:val="004B3EB5"/>
    <w:rsid w:val="004B4102"/>
    <w:rsid w:val="004B416A"/>
    <w:rsid w:val="004B440A"/>
    <w:rsid w:val="004B474E"/>
    <w:rsid w:val="004B4AE0"/>
    <w:rsid w:val="004B4F1B"/>
    <w:rsid w:val="004B4F1D"/>
    <w:rsid w:val="004B4F5F"/>
    <w:rsid w:val="004B5061"/>
    <w:rsid w:val="004B521B"/>
    <w:rsid w:val="004B54A9"/>
    <w:rsid w:val="004B5604"/>
    <w:rsid w:val="004B565E"/>
    <w:rsid w:val="004B571C"/>
    <w:rsid w:val="004B58AA"/>
    <w:rsid w:val="004B5B52"/>
    <w:rsid w:val="004B5DA3"/>
    <w:rsid w:val="004B5E61"/>
    <w:rsid w:val="004B5EF6"/>
    <w:rsid w:val="004B5EF8"/>
    <w:rsid w:val="004B5F5D"/>
    <w:rsid w:val="004B659A"/>
    <w:rsid w:val="004B69EA"/>
    <w:rsid w:val="004B6D28"/>
    <w:rsid w:val="004B6EC3"/>
    <w:rsid w:val="004B7224"/>
    <w:rsid w:val="004B7426"/>
    <w:rsid w:val="004B74B8"/>
    <w:rsid w:val="004B7803"/>
    <w:rsid w:val="004B784C"/>
    <w:rsid w:val="004B7A81"/>
    <w:rsid w:val="004B7B40"/>
    <w:rsid w:val="004B7B64"/>
    <w:rsid w:val="004B7BF0"/>
    <w:rsid w:val="004B7CD1"/>
    <w:rsid w:val="004B7CD4"/>
    <w:rsid w:val="004B7D6E"/>
    <w:rsid w:val="004B7DDB"/>
    <w:rsid w:val="004B7E10"/>
    <w:rsid w:val="004C0148"/>
    <w:rsid w:val="004C01F0"/>
    <w:rsid w:val="004C043D"/>
    <w:rsid w:val="004C05C0"/>
    <w:rsid w:val="004C090A"/>
    <w:rsid w:val="004C0976"/>
    <w:rsid w:val="004C09C0"/>
    <w:rsid w:val="004C0DEF"/>
    <w:rsid w:val="004C0E3D"/>
    <w:rsid w:val="004C0FF8"/>
    <w:rsid w:val="004C103D"/>
    <w:rsid w:val="004C146B"/>
    <w:rsid w:val="004C14A9"/>
    <w:rsid w:val="004C1514"/>
    <w:rsid w:val="004C1632"/>
    <w:rsid w:val="004C18CD"/>
    <w:rsid w:val="004C1997"/>
    <w:rsid w:val="004C1C00"/>
    <w:rsid w:val="004C1C8C"/>
    <w:rsid w:val="004C1E0D"/>
    <w:rsid w:val="004C215C"/>
    <w:rsid w:val="004C2404"/>
    <w:rsid w:val="004C28A3"/>
    <w:rsid w:val="004C2995"/>
    <w:rsid w:val="004C2A1A"/>
    <w:rsid w:val="004C306B"/>
    <w:rsid w:val="004C3165"/>
    <w:rsid w:val="004C31C4"/>
    <w:rsid w:val="004C3255"/>
    <w:rsid w:val="004C37F2"/>
    <w:rsid w:val="004C3838"/>
    <w:rsid w:val="004C390A"/>
    <w:rsid w:val="004C399A"/>
    <w:rsid w:val="004C3B70"/>
    <w:rsid w:val="004C3C37"/>
    <w:rsid w:val="004C3E4A"/>
    <w:rsid w:val="004C4321"/>
    <w:rsid w:val="004C4335"/>
    <w:rsid w:val="004C48FB"/>
    <w:rsid w:val="004C4A08"/>
    <w:rsid w:val="004C4A24"/>
    <w:rsid w:val="004C4F10"/>
    <w:rsid w:val="004C4FC5"/>
    <w:rsid w:val="004C4FF8"/>
    <w:rsid w:val="004C52B1"/>
    <w:rsid w:val="004C5467"/>
    <w:rsid w:val="004C548E"/>
    <w:rsid w:val="004C56A9"/>
    <w:rsid w:val="004C5836"/>
    <w:rsid w:val="004C583A"/>
    <w:rsid w:val="004C5A4D"/>
    <w:rsid w:val="004C5D84"/>
    <w:rsid w:val="004C5FA4"/>
    <w:rsid w:val="004C60A3"/>
    <w:rsid w:val="004C62BA"/>
    <w:rsid w:val="004C6416"/>
    <w:rsid w:val="004C6701"/>
    <w:rsid w:val="004C6966"/>
    <w:rsid w:val="004C6B5E"/>
    <w:rsid w:val="004C6C25"/>
    <w:rsid w:val="004C6E3C"/>
    <w:rsid w:val="004C6ED6"/>
    <w:rsid w:val="004C6F39"/>
    <w:rsid w:val="004C6FA5"/>
    <w:rsid w:val="004C736C"/>
    <w:rsid w:val="004C739B"/>
    <w:rsid w:val="004C74F5"/>
    <w:rsid w:val="004C7534"/>
    <w:rsid w:val="004C75A6"/>
    <w:rsid w:val="004C7620"/>
    <w:rsid w:val="004C7759"/>
    <w:rsid w:val="004C77CD"/>
    <w:rsid w:val="004C7AFB"/>
    <w:rsid w:val="004C7BB0"/>
    <w:rsid w:val="004C7CAA"/>
    <w:rsid w:val="004C7D57"/>
    <w:rsid w:val="004C7E12"/>
    <w:rsid w:val="004C7E25"/>
    <w:rsid w:val="004C7EB4"/>
    <w:rsid w:val="004C7F03"/>
    <w:rsid w:val="004D0299"/>
    <w:rsid w:val="004D03A5"/>
    <w:rsid w:val="004D03A8"/>
    <w:rsid w:val="004D03C6"/>
    <w:rsid w:val="004D071B"/>
    <w:rsid w:val="004D07A4"/>
    <w:rsid w:val="004D0938"/>
    <w:rsid w:val="004D0A3C"/>
    <w:rsid w:val="004D0A63"/>
    <w:rsid w:val="004D0B03"/>
    <w:rsid w:val="004D0D2E"/>
    <w:rsid w:val="004D0D4A"/>
    <w:rsid w:val="004D1598"/>
    <w:rsid w:val="004D1699"/>
    <w:rsid w:val="004D1726"/>
    <w:rsid w:val="004D197C"/>
    <w:rsid w:val="004D1A9A"/>
    <w:rsid w:val="004D1C2A"/>
    <w:rsid w:val="004D1CFC"/>
    <w:rsid w:val="004D1D66"/>
    <w:rsid w:val="004D1E63"/>
    <w:rsid w:val="004D1EA0"/>
    <w:rsid w:val="004D20AE"/>
    <w:rsid w:val="004D20B7"/>
    <w:rsid w:val="004D20D0"/>
    <w:rsid w:val="004D22C2"/>
    <w:rsid w:val="004D2482"/>
    <w:rsid w:val="004D25DB"/>
    <w:rsid w:val="004D27CA"/>
    <w:rsid w:val="004D281D"/>
    <w:rsid w:val="004D28A4"/>
    <w:rsid w:val="004D2941"/>
    <w:rsid w:val="004D2A81"/>
    <w:rsid w:val="004D2FE7"/>
    <w:rsid w:val="004D30F9"/>
    <w:rsid w:val="004D312D"/>
    <w:rsid w:val="004D3306"/>
    <w:rsid w:val="004D341D"/>
    <w:rsid w:val="004D3705"/>
    <w:rsid w:val="004D38D6"/>
    <w:rsid w:val="004D39D5"/>
    <w:rsid w:val="004D3C33"/>
    <w:rsid w:val="004D41E8"/>
    <w:rsid w:val="004D428F"/>
    <w:rsid w:val="004D4561"/>
    <w:rsid w:val="004D456E"/>
    <w:rsid w:val="004D4618"/>
    <w:rsid w:val="004D467F"/>
    <w:rsid w:val="004D476D"/>
    <w:rsid w:val="004D4874"/>
    <w:rsid w:val="004D4BBB"/>
    <w:rsid w:val="004D4D09"/>
    <w:rsid w:val="004D4D3C"/>
    <w:rsid w:val="004D5089"/>
    <w:rsid w:val="004D526F"/>
    <w:rsid w:val="004D549F"/>
    <w:rsid w:val="004D54A9"/>
    <w:rsid w:val="004D550D"/>
    <w:rsid w:val="004D55BE"/>
    <w:rsid w:val="004D5608"/>
    <w:rsid w:val="004D56F6"/>
    <w:rsid w:val="004D5794"/>
    <w:rsid w:val="004D57C3"/>
    <w:rsid w:val="004D58F1"/>
    <w:rsid w:val="004D5B57"/>
    <w:rsid w:val="004D5B75"/>
    <w:rsid w:val="004D5E71"/>
    <w:rsid w:val="004D5F95"/>
    <w:rsid w:val="004D60D4"/>
    <w:rsid w:val="004D652E"/>
    <w:rsid w:val="004D66F5"/>
    <w:rsid w:val="004D6FBA"/>
    <w:rsid w:val="004D7312"/>
    <w:rsid w:val="004D752E"/>
    <w:rsid w:val="004D7735"/>
    <w:rsid w:val="004D7781"/>
    <w:rsid w:val="004D7A0B"/>
    <w:rsid w:val="004D7C47"/>
    <w:rsid w:val="004D7CE9"/>
    <w:rsid w:val="004D7D1A"/>
    <w:rsid w:val="004D7DF9"/>
    <w:rsid w:val="004D7E10"/>
    <w:rsid w:val="004D7E5A"/>
    <w:rsid w:val="004D7E86"/>
    <w:rsid w:val="004E003B"/>
    <w:rsid w:val="004E00ED"/>
    <w:rsid w:val="004E0197"/>
    <w:rsid w:val="004E0A57"/>
    <w:rsid w:val="004E0DF9"/>
    <w:rsid w:val="004E110D"/>
    <w:rsid w:val="004E1267"/>
    <w:rsid w:val="004E1354"/>
    <w:rsid w:val="004E13FA"/>
    <w:rsid w:val="004E1517"/>
    <w:rsid w:val="004E1563"/>
    <w:rsid w:val="004E19AC"/>
    <w:rsid w:val="004E19E0"/>
    <w:rsid w:val="004E1CBB"/>
    <w:rsid w:val="004E1EC2"/>
    <w:rsid w:val="004E1FA0"/>
    <w:rsid w:val="004E2011"/>
    <w:rsid w:val="004E22DB"/>
    <w:rsid w:val="004E230C"/>
    <w:rsid w:val="004E2483"/>
    <w:rsid w:val="004E24BF"/>
    <w:rsid w:val="004E24C8"/>
    <w:rsid w:val="004E2A7C"/>
    <w:rsid w:val="004E2AA7"/>
    <w:rsid w:val="004E2D6D"/>
    <w:rsid w:val="004E2EAE"/>
    <w:rsid w:val="004E308E"/>
    <w:rsid w:val="004E30E4"/>
    <w:rsid w:val="004E3467"/>
    <w:rsid w:val="004E37DE"/>
    <w:rsid w:val="004E3903"/>
    <w:rsid w:val="004E3AA1"/>
    <w:rsid w:val="004E3BB0"/>
    <w:rsid w:val="004E3CC4"/>
    <w:rsid w:val="004E3D04"/>
    <w:rsid w:val="004E3D53"/>
    <w:rsid w:val="004E3E64"/>
    <w:rsid w:val="004E3F43"/>
    <w:rsid w:val="004E4162"/>
    <w:rsid w:val="004E4268"/>
    <w:rsid w:val="004E4279"/>
    <w:rsid w:val="004E427F"/>
    <w:rsid w:val="004E42AD"/>
    <w:rsid w:val="004E44B2"/>
    <w:rsid w:val="004E4505"/>
    <w:rsid w:val="004E46FB"/>
    <w:rsid w:val="004E4B7B"/>
    <w:rsid w:val="004E4C66"/>
    <w:rsid w:val="004E4D25"/>
    <w:rsid w:val="004E4E38"/>
    <w:rsid w:val="004E4F0F"/>
    <w:rsid w:val="004E4F56"/>
    <w:rsid w:val="004E5793"/>
    <w:rsid w:val="004E57AB"/>
    <w:rsid w:val="004E58F1"/>
    <w:rsid w:val="004E5C41"/>
    <w:rsid w:val="004E5C63"/>
    <w:rsid w:val="004E5F31"/>
    <w:rsid w:val="004E6268"/>
    <w:rsid w:val="004E65D2"/>
    <w:rsid w:val="004E6816"/>
    <w:rsid w:val="004E6821"/>
    <w:rsid w:val="004E6C47"/>
    <w:rsid w:val="004E6E7E"/>
    <w:rsid w:val="004E713A"/>
    <w:rsid w:val="004E728E"/>
    <w:rsid w:val="004E7A04"/>
    <w:rsid w:val="004E7AF3"/>
    <w:rsid w:val="004E7DEE"/>
    <w:rsid w:val="004F0265"/>
    <w:rsid w:val="004F0575"/>
    <w:rsid w:val="004F06A5"/>
    <w:rsid w:val="004F0752"/>
    <w:rsid w:val="004F08A7"/>
    <w:rsid w:val="004F09FF"/>
    <w:rsid w:val="004F0A11"/>
    <w:rsid w:val="004F0A92"/>
    <w:rsid w:val="004F0AF8"/>
    <w:rsid w:val="004F0B95"/>
    <w:rsid w:val="004F1067"/>
    <w:rsid w:val="004F1118"/>
    <w:rsid w:val="004F111A"/>
    <w:rsid w:val="004F14E4"/>
    <w:rsid w:val="004F15DA"/>
    <w:rsid w:val="004F1712"/>
    <w:rsid w:val="004F17FF"/>
    <w:rsid w:val="004F1803"/>
    <w:rsid w:val="004F18EF"/>
    <w:rsid w:val="004F1A7F"/>
    <w:rsid w:val="004F1BE2"/>
    <w:rsid w:val="004F1C38"/>
    <w:rsid w:val="004F1C7C"/>
    <w:rsid w:val="004F1DF0"/>
    <w:rsid w:val="004F2130"/>
    <w:rsid w:val="004F21BE"/>
    <w:rsid w:val="004F22A6"/>
    <w:rsid w:val="004F23EC"/>
    <w:rsid w:val="004F248C"/>
    <w:rsid w:val="004F25BF"/>
    <w:rsid w:val="004F2602"/>
    <w:rsid w:val="004F2751"/>
    <w:rsid w:val="004F288F"/>
    <w:rsid w:val="004F2A4E"/>
    <w:rsid w:val="004F2B2C"/>
    <w:rsid w:val="004F343B"/>
    <w:rsid w:val="004F34E7"/>
    <w:rsid w:val="004F37C3"/>
    <w:rsid w:val="004F3C51"/>
    <w:rsid w:val="004F3CB6"/>
    <w:rsid w:val="004F3D13"/>
    <w:rsid w:val="004F3F28"/>
    <w:rsid w:val="004F414E"/>
    <w:rsid w:val="004F4189"/>
    <w:rsid w:val="004F41AF"/>
    <w:rsid w:val="004F4563"/>
    <w:rsid w:val="004F45B2"/>
    <w:rsid w:val="004F47C5"/>
    <w:rsid w:val="004F4E3E"/>
    <w:rsid w:val="004F5023"/>
    <w:rsid w:val="004F5045"/>
    <w:rsid w:val="004F516A"/>
    <w:rsid w:val="004F5267"/>
    <w:rsid w:val="004F537F"/>
    <w:rsid w:val="004F55B2"/>
    <w:rsid w:val="004F5625"/>
    <w:rsid w:val="004F597E"/>
    <w:rsid w:val="004F5A3A"/>
    <w:rsid w:val="004F5AEC"/>
    <w:rsid w:val="004F5D00"/>
    <w:rsid w:val="004F5DEA"/>
    <w:rsid w:val="004F6181"/>
    <w:rsid w:val="004F6583"/>
    <w:rsid w:val="004F667A"/>
    <w:rsid w:val="004F679A"/>
    <w:rsid w:val="004F67EE"/>
    <w:rsid w:val="004F6865"/>
    <w:rsid w:val="004F68B1"/>
    <w:rsid w:val="004F6E0D"/>
    <w:rsid w:val="004F6E13"/>
    <w:rsid w:val="004F6EC6"/>
    <w:rsid w:val="004F7013"/>
    <w:rsid w:val="004F7736"/>
    <w:rsid w:val="004F783B"/>
    <w:rsid w:val="004F79E1"/>
    <w:rsid w:val="004F7C2A"/>
    <w:rsid w:val="004F7C94"/>
    <w:rsid w:val="004F7E95"/>
    <w:rsid w:val="004F7EB2"/>
    <w:rsid w:val="00500108"/>
    <w:rsid w:val="00500383"/>
    <w:rsid w:val="005004CB"/>
    <w:rsid w:val="0050055E"/>
    <w:rsid w:val="0050070A"/>
    <w:rsid w:val="005007AF"/>
    <w:rsid w:val="00500C10"/>
    <w:rsid w:val="00500C22"/>
    <w:rsid w:val="00500C5E"/>
    <w:rsid w:val="00500E22"/>
    <w:rsid w:val="00500E97"/>
    <w:rsid w:val="00501122"/>
    <w:rsid w:val="00501302"/>
    <w:rsid w:val="0050142B"/>
    <w:rsid w:val="0050179F"/>
    <w:rsid w:val="0050198E"/>
    <w:rsid w:val="005019BF"/>
    <w:rsid w:val="00501A87"/>
    <w:rsid w:val="00501B13"/>
    <w:rsid w:val="00501F5C"/>
    <w:rsid w:val="005022D0"/>
    <w:rsid w:val="005025B4"/>
    <w:rsid w:val="005027C5"/>
    <w:rsid w:val="00502B4A"/>
    <w:rsid w:val="00502C6D"/>
    <w:rsid w:val="00502DA7"/>
    <w:rsid w:val="00502DBC"/>
    <w:rsid w:val="00502DD9"/>
    <w:rsid w:val="00502E5E"/>
    <w:rsid w:val="00502F1B"/>
    <w:rsid w:val="00502F81"/>
    <w:rsid w:val="0050324C"/>
    <w:rsid w:val="00503350"/>
    <w:rsid w:val="005035EA"/>
    <w:rsid w:val="00503796"/>
    <w:rsid w:val="00503B8D"/>
    <w:rsid w:val="00503F65"/>
    <w:rsid w:val="005042C1"/>
    <w:rsid w:val="0050430A"/>
    <w:rsid w:val="005045E2"/>
    <w:rsid w:val="0050488B"/>
    <w:rsid w:val="00504AF8"/>
    <w:rsid w:val="00504C47"/>
    <w:rsid w:val="00504EA0"/>
    <w:rsid w:val="00505024"/>
    <w:rsid w:val="0050508F"/>
    <w:rsid w:val="005052CA"/>
    <w:rsid w:val="005054F2"/>
    <w:rsid w:val="00505772"/>
    <w:rsid w:val="005057D3"/>
    <w:rsid w:val="00505967"/>
    <w:rsid w:val="00505978"/>
    <w:rsid w:val="00505A92"/>
    <w:rsid w:val="00505B16"/>
    <w:rsid w:val="00505DD7"/>
    <w:rsid w:val="00505ECA"/>
    <w:rsid w:val="00505ED4"/>
    <w:rsid w:val="00506034"/>
    <w:rsid w:val="0050615F"/>
    <w:rsid w:val="00506331"/>
    <w:rsid w:val="0050640A"/>
    <w:rsid w:val="00506558"/>
    <w:rsid w:val="00506586"/>
    <w:rsid w:val="0050664C"/>
    <w:rsid w:val="005066EF"/>
    <w:rsid w:val="005067A9"/>
    <w:rsid w:val="005069BC"/>
    <w:rsid w:val="00506A31"/>
    <w:rsid w:val="00506B94"/>
    <w:rsid w:val="00506E6B"/>
    <w:rsid w:val="0050709D"/>
    <w:rsid w:val="0050715E"/>
    <w:rsid w:val="00507298"/>
    <w:rsid w:val="00507575"/>
    <w:rsid w:val="00507594"/>
    <w:rsid w:val="005076AD"/>
    <w:rsid w:val="00507700"/>
    <w:rsid w:val="00507755"/>
    <w:rsid w:val="005078A0"/>
    <w:rsid w:val="0050794B"/>
    <w:rsid w:val="00507A49"/>
    <w:rsid w:val="00507C33"/>
    <w:rsid w:val="00507FBB"/>
    <w:rsid w:val="00510241"/>
    <w:rsid w:val="00510311"/>
    <w:rsid w:val="0051048E"/>
    <w:rsid w:val="00510559"/>
    <w:rsid w:val="0051070F"/>
    <w:rsid w:val="005108A1"/>
    <w:rsid w:val="0051099E"/>
    <w:rsid w:val="00510A23"/>
    <w:rsid w:val="00510EF8"/>
    <w:rsid w:val="00510F56"/>
    <w:rsid w:val="00511014"/>
    <w:rsid w:val="005110E8"/>
    <w:rsid w:val="00511204"/>
    <w:rsid w:val="00511252"/>
    <w:rsid w:val="00511446"/>
    <w:rsid w:val="005119AF"/>
    <w:rsid w:val="00511CF7"/>
    <w:rsid w:val="00512474"/>
    <w:rsid w:val="0051249B"/>
    <w:rsid w:val="005125AB"/>
    <w:rsid w:val="00512A5A"/>
    <w:rsid w:val="005131DA"/>
    <w:rsid w:val="0051374E"/>
    <w:rsid w:val="005137DC"/>
    <w:rsid w:val="005137ED"/>
    <w:rsid w:val="00513A7C"/>
    <w:rsid w:val="00513C2D"/>
    <w:rsid w:val="00513D3F"/>
    <w:rsid w:val="00513F65"/>
    <w:rsid w:val="00514274"/>
    <w:rsid w:val="005142B9"/>
    <w:rsid w:val="00514450"/>
    <w:rsid w:val="0051494F"/>
    <w:rsid w:val="00514A63"/>
    <w:rsid w:val="00514B15"/>
    <w:rsid w:val="00514B2B"/>
    <w:rsid w:val="00514D61"/>
    <w:rsid w:val="00514E82"/>
    <w:rsid w:val="00515309"/>
    <w:rsid w:val="005155DC"/>
    <w:rsid w:val="00515662"/>
    <w:rsid w:val="00515712"/>
    <w:rsid w:val="00515737"/>
    <w:rsid w:val="00515875"/>
    <w:rsid w:val="00515AA5"/>
    <w:rsid w:val="00515C5B"/>
    <w:rsid w:val="00515FBC"/>
    <w:rsid w:val="005161A9"/>
    <w:rsid w:val="005162DC"/>
    <w:rsid w:val="005162F3"/>
    <w:rsid w:val="0051660D"/>
    <w:rsid w:val="005166F3"/>
    <w:rsid w:val="0051692A"/>
    <w:rsid w:val="0051699C"/>
    <w:rsid w:val="005169EB"/>
    <w:rsid w:val="00516D2D"/>
    <w:rsid w:val="00516EF8"/>
    <w:rsid w:val="005170B1"/>
    <w:rsid w:val="00517165"/>
    <w:rsid w:val="005171EB"/>
    <w:rsid w:val="00517499"/>
    <w:rsid w:val="005174FB"/>
    <w:rsid w:val="0051750C"/>
    <w:rsid w:val="00517552"/>
    <w:rsid w:val="0051760C"/>
    <w:rsid w:val="00517869"/>
    <w:rsid w:val="00517BA5"/>
    <w:rsid w:val="00517D5E"/>
    <w:rsid w:val="00517DAF"/>
    <w:rsid w:val="00517DCA"/>
    <w:rsid w:val="00517DCF"/>
    <w:rsid w:val="00517E58"/>
    <w:rsid w:val="00517F9E"/>
    <w:rsid w:val="005201E6"/>
    <w:rsid w:val="005202BD"/>
    <w:rsid w:val="00520622"/>
    <w:rsid w:val="0052072F"/>
    <w:rsid w:val="005207DC"/>
    <w:rsid w:val="00520974"/>
    <w:rsid w:val="00520978"/>
    <w:rsid w:val="00520986"/>
    <w:rsid w:val="00520A0C"/>
    <w:rsid w:val="00520B3A"/>
    <w:rsid w:val="00520E4F"/>
    <w:rsid w:val="00520EB1"/>
    <w:rsid w:val="00520F81"/>
    <w:rsid w:val="0052105C"/>
    <w:rsid w:val="00521169"/>
    <w:rsid w:val="005212B4"/>
    <w:rsid w:val="00521450"/>
    <w:rsid w:val="0052145E"/>
    <w:rsid w:val="0052161D"/>
    <w:rsid w:val="005217E5"/>
    <w:rsid w:val="00521986"/>
    <w:rsid w:val="00521998"/>
    <w:rsid w:val="00521AEF"/>
    <w:rsid w:val="005220FF"/>
    <w:rsid w:val="0052248E"/>
    <w:rsid w:val="00522577"/>
    <w:rsid w:val="00522599"/>
    <w:rsid w:val="00522854"/>
    <w:rsid w:val="005228C9"/>
    <w:rsid w:val="00522AD2"/>
    <w:rsid w:val="00522D40"/>
    <w:rsid w:val="00522E4F"/>
    <w:rsid w:val="00522F42"/>
    <w:rsid w:val="00523214"/>
    <w:rsid w:val="005233E2"/>
    <w:rsid w:val="00523419"/>
    <w:rsid w:val="00523428"/>
    <w:rsid w:val="005234FE"/>
    <w:rsid w:val="00523632"/>
    <w:rsid w:val="005236B7"/>
    <w:rsid w:val="005236C9"/>
    <w:rsid w:val="0052381D"/>
    <w:rsid w:val="00523A1B"/>
    <w:rsid w:val="00523ADC"/>
    <w:rsid w:val="00523B7D"/>
    <w:rsid w:val="00523F52"/>
    <w:rsid w:val="00524385"/>
    <w:rsid w:val="00524457"/>
    <w:rsid w:val="00524533"/>
    <w:rsid w:val="00524B99"/>
    <w:rsid w:val="00524D7C"/>
    <w:rsid w:val="00524E53"/>
    <w:rsid w:val="0052507C"/>
    <w:rsid w:val="00525100"/>
    <w:rsid w:val="0052565A"/>
    <w:rsid w:val="00525967"/>
    <w:rsid w:val="00525B87"/>
    <w:rsid w:val="00525DA4"/>
    <w:rsid w:val="00525FED"/>
    <w:rsid w:val="0052619A"/>
    <w:rsid w:val="00526486"/>
    <w:rsid w:val="005269C6"/>
    <w:rsid w:val="00526B11"/>
    <w:rsid w:val="00526D3E"/>
    <w:rsid w:val="00526DBD"/>
    <w:rsid w:val="00526DC1"/>
    <w:rsid w:val="005270BD"/>
    <w:rsid w:val="00527419"/>
    <w:rsid w:val="0052761B"/>
    <w:rsid w:val="00527C1F"/>
    <w:rsid w:val="00527D73"/>
    <w:rsid w:val="00527DD0"/>
    <w:rsid w:val="00527F57"/>
    <w:rsid w:val="00527F8B"/>
    <w:rsid w:val="00527FC9"/>
    <w:rsid w:val="005303E7"/>
    <w:rsid w:val="0053058C"/>
    <w:rsid w:val="0053079F"/>
    <w:rsid w:val="005309AF"/>
    <w:rsid w:val="00530B6F"/>
    <w:rsid w:val="00530C82"/>
    <w:rsid w:val="00530CC7"/>
    <w:rsid w:val="00530F63"/>
    <w:rsid w:val="0053104E"/>
    <w:rsid w:val="00531057"/>
    <w:rsid w:val="00531288"/>
    <w:rsid w:val="005314DA"/>
    <w:rsid w:val="00531515"/>
    <w:rsid w:val="00531A90"/>
    <w:rsid w:val="00531B10"/>
    <w:rsid w:val="00531C84"/>
    <w:rsid w:val="00531D6D"/>
    <w:rsid w:val="00531DE1"/>
    <w:rsid w:val="00531F4C"/>
    <w:rsid w:val="00531FC5"/>
    <w:rsid w:val="005320E4"/>
    <w:rsid w:val="005320EF"/>
    <w:rsid w:val="005322F9"/>
    <w:rsid w:val="0053256C"/>
    <w:rsid w:val="005325C7"/>
    <w:rsid w:val="005325D4"/>
    <w:rsid w:val="00532B2D"/>
    <w:rsid w:val="00532B5E"/>
    <w:rsid w:val="00532DAB"/>
    <w:rsid w:val="00532EB2"/>
    <w:rsid w:val="00532FBA"/>
    <w:rsid w:val="005333FA"/>
    <w:rsid w:val="005339FA"/>
    <w:rsid w:val="00533AFF"/>
    <w:rsid w:val="00533D93"/>
    <w:rsid w:val="00533DEF"/>
    <w:rsid w:val="00533E3F"/>
    <w:rsid w:val="00533E79"/>
    <w:rsid w:val="00533F1E"/>
    <w:rsid w:val="00533FBB"/>
    <w:rsid w:val="00533FE2"/>
    <w:rsid w:val="00534339"/>
    <w:rsid w:val="005344B8"/>
    <w:rsid w:val="00534B63"/>
    <w:rsid w:val="00534FE6"/>
    <w:rsid w:val="0053509C"/>
    <w:rsid w:val="00535191"/>
    <w:rsid w:val="005351BF"/>
    <w:rsid w:val="005352CA"/>
    <w:rsid w:val="00535315"/>
    <w:rsid w:val="00535577"/>
    <w:rsid w:val="0053565C"/>
    <w:rsid w:val="00535803"/>
    <w:rsid w:val="00535EE2"/>
    <w:rsid w:val="00536062"/>
    <w:rsid w:val="0053609B"/>
    <w:rsid w:val="005361E8"/>
    <w:rsid w:val="0053664E"/>
    <w:rsid w:val="005366EA"/>
    <w:rsid w:val="00536774"/>
    <w:rsid w:val="005368D8"/>
    <w:rsid w:val="00536DAC"/>
    <w:rsid w:val="00536E0F"/>
    <w:rsid w:val="00537436"/>
    <w:rsid w:val="005374EE"/>
    <w:rsid w:val="005375B0"/>
    <w:rsid w:val="005377A9"/>
    <w:rsid w:val="00537D35"/>
    <w:rsid w:val="0054039A"/>
    <w:rsid w:val="00540759"/>
    <w:rsid w:val="00540771"/>
    <w:rsid w:val="0054098E"/>
    <w:rsid w:val="00540A14"/>
    <w:rsid w:val="00540B3E"/>
    <w:rsid w:val="00540BEC"/>
    <w:rsid w:val="00540D93"/>
    <w:rsid w:val="00540F07"/>
    <w:rsid w:val="005412DB"/>
    <w:rsid w:val="0054132A"/>
    <w:rsid w:val="005413C3"/>
    <w:rsid w:val="00541636"/>
    <w:rsid w:val="005416A2"/>
    <w:rsid w:val="005416FA"/>
    <w:rsid w:val="00541837"/>
    <w:rsid w:val="00541910"/>
    <w:rsid w:val="00541943"/>
    <w:rsid w:val="005419FF"/>
    <w:rsid w:val="00541BFC"/>
    <w:rsid w:val="00541CFB"/>
    <w:rsid w:val="00541D30"/>
    <w:rsid w:val="00541DA0"/>
    <w:rsid w:val="00541E8A"/>
    <w:rsid w:val="00542057"/>
    <w:rsid w:val="00542366"/>
    <w:rsid w:val="0054248C"/>
    <w:rsid w:val="00542DBC"/>
    <w:rsid w:val="00542E31"/>
    <w:rsid w:val="00542EAF"/>
    <w:rsid w:val="00542FDB"/>
    <w:rsid w:val="0054340C"/>
    <w:rsid w:val="0054347E"/>
    <w:rsid w:val="0054359E"/>
    <w:rsid w:val="0054367A"/>
    <w:rsid w:val="00543751"/>
    <w:rsid w:val="00543773"/>
    <w:rsid w:val="00543916"/>
    <w:rsid w:val="005439BA"/>
    <w:rsid w:val="005439D7"/>
    <w:rsid w:val="00543AF2"/>
    <w:rsid w:val="00543B9A"/>
    <w:rsid w:val="00543BD2"/>
    <w:rsid w:val="00543C17"/>
    <w:rsid w:val="00543D02"/>
    <w:rsid w:val="00543E2A"/>
    <w:rsid w:val="00544077"/>
    <w:rsid w:val="005440F5"/>
    <w:rsid w:val="00544364"/>
    <w:rsid w:val="00544370"/>
    <w:rsid w:val="00544596"/>
    <w:rsid w:val="005446D6"/>
    <w:rsid w:val="0054491D"/>
    <w:rsid w:val="00544A16"/>
    <w:rsid w:val="00544E69"/>
    <w:rsid w:val="00544E6F"/>
    <w:rsid w:val="00544EF2"/>
    <w:rsid w:val="005450ED"/>
    <w:rsid w:val="0054513B"/>
    <w:rsid w:val="0054543C"/>
    <w:rsid w:val="00545600"/>
    <w:rsid w:val="005456CD"/>
    <w:rsid w:val="00545AB2"/>
    <w:rsid w:val="00545D47"/>
    <w:rsid w:val="0054601D"/>
    <w:rsid w:val="0054606B"/>
    <w:rsid w:val="0054608B"/>
    <w:rsid w:val="00546288"/>
    <w:rsid w:val="00546490"/>
    <w:rsid w:val="005464AD"/>
    <w:rsid w:val="00546672"/>
    <w:rsid w:val="00546967"/>
    <w:rsid w:val="005469C9"/>
    <w:rsid w:val="00546C75"/>
    <w:rsid w:val="00546CE9"/>
    <w:rsid w:val="005470BA"/>
    <w:rsid w:val="005471E2"/>
    <w:rsid w:val="005474E1"/>
    <w:rsid w:val="005474F0"/>
    <w:rsid w:val="00547595"/>
    <w:rsid w:val="005477E0"/>
    <w:rsid w:val="005478B1"/>
    <w:rsid w:val="00547953"/>
    <w:rsid w:val="00547A85"/>
    <w:rsid w:val="00547F42"/>
    <w:rsid w:val="00547FA7"/>
    <w:rsid w:val="0055003D"/>
    <w:rsid w:val="00550420"/>
    <w:rsid w:val="00550557"/>
    <w:rsid w:val="00550928"/>
    <w:rsid w:val="00550981"/>
    <w:rsid w:val="00550B15"/>
    <w:rsid w:val="00550E70"/>
    <w:rsid w:val="00551041"/>
    <w:rsid w:val="0055121F"/>
    <w:rsid w:val="00551409"/>
    <w:rsid w:val="00551448"/>
    <w:rsid w:val="0055153B"/>
    <w:rsid w:val="0055166E"/>
    <w:rsid w:val="0055172C"/>
    <w:rsid w:val="00551736"/>
    <w:rsid w:val="005518BB"/>
    <w:rsid w:val="005519FB"/>
    <w:rsid w:val="00551B65"/>
    <w:rsid w:val="00551D46"/>
    <w:rsid w:val="00551E8F"/>
    <w:rsid w:val="00552345"/>
    <w:rsid w:val="005527B9"/>
    <w:rsid w:val="005528AF"/>
    <w:rsid w:val="005529BF"/>
    <w:rsid w:val="00552BDA"/>
    <w:rsid w:val="00552E58"/>
    <w:rsid w:val="00552EDE"/>
    <w:rsid w:val="00552F94"/>
    <w:rsid w:val="00553220"/>
    <w:rsid w:val="0055340F"/>
    <w:rsid w:val="00553419"/>
    <w:rsid w:val="00553482"/>
    <w:rsid w:val="005536D0"/>
    <w:rsid w:val="005538C0"/>
    <w:rsid w:val="005538D9"/>
    <w:rsid w:val="00553B01"/>
    <w:rsid w:val="00553B29"/>
    <w:rsid w:val="00553C5C"/>
    <w:rsid w:val="00553DCE"/>
    <w:rsid w:val="00553E76"/>
    <w:rsid w:val="00553E89"/>
    <w:rsid w:val="0055420F"/>
    <w:rsid w:val="0055425E"/>
    <w:rsid w:val="00554290"/>
    <w:rsid w:val="0055491E"/>
    <w:rsid w:val="00554A57"/>
    <w:rsid w:val="00554C1F"/>
    <w:rsid w:val="00554C22"/>
    <w:rsid w:val="00554E5B"/>
    <w:rsid w:val="00554F05"/>
    <w:rsid w:val="00554FD2"/>
    <w:rsid w:val="0055512D"/>
    <w:rsid w:val="005554A3"/>
    <w:rsid w:val="005554C2"/>
    <w:rsid w:val="005554DA"/>
    <w:rsid w:val="00555AD8"/>
    <w:rsid w:val="00555C47"/>
    <w:rsid w:val="00556106"/>
    <w:rsid w:val="00556131"/>
    <w:rsid w:val="005563CE"/>
    <w:rsid w:val="0055642D"/>
    <w:rsid w:val="00556553"/>
    <w:rsid w:val="00556589"/>
    <w:rsid w:val="005567D5"/>
    <w:rsid w:val="00556870"/>
    <w:rsid w:val="0055688C"/>
    <w:rsid w:val="00556B4E"/>
    <w:rsid w:val="00556F2E"/>
    <w:rsid w:val="00557592"/>
    <w:rsid w:val="00557B60"/>
    <w:rsid w:val="00557C40"/>
    <w:rsid w:val="00557CA8"/>
    <w:rsid w:val="00557D84"/>
    <w:rsid w:val="0056014A"/>
    <w:rsid w:val="005601C9"/>
    <w:rsid w:val="0056026E"/>
    <w:rsid w:val="00560640"/>
    <w:rsid w:val="005607C5"/>
    <w:rsid w:val="00560B0B"/>
    <w:rsid w:val="00560E33"/>
    <w:rsid w:val="00560EC8"/>
    <w:rsid w:val="00560EF2"/>
    <w:rsid w:val="00560EF7"/>
    <w:rsid w:val="00560FA5"/>
    <w:rsid w:val="0056101A"/>
    <w:rsid w:val="00561046"/>
    <w:rsid w:val="00561565"/>
    <w:rsid w:val="005615B5"/>
    <w:rsid w:val="00561685"/>
    <w:rsid w:val="005616D0"/>
    <w:rsid w:val="005616DA"/>
    <w:rsid w:val="005617D3"/>
    <w:rsid w:val="005617DF"/>
    <w:rsid w:val="005618A6"/>
    <w:rsid w:val="00561BF6"/>
    <w:rsid w:val="00561C30"/>
    <w:rsid w:val="00561FF4"/>
    <w:rsid w:val="0056206E"/>
    <w:rsid w:val="005620F3"/>
    <w:rsid w:val="00562151"/>
    <w:rsid w:val="005622A1"/>
    <w:rsid w:val="005622C9"/>
    <w:rsid w:val="0056233D"/>
    <w:rsid w:val="005623E1"/>
    <w:rsid w:val="00562403"/>
    <w:rsid w:val="0056258B"/>
    <w:rsid w:val="005625B6"/>
    <w:rsid w:val="005625DD"/>
    <w:rsid w:val="005626A1"/>
    <w:rsid w:val="00562838"/>
    <w:rsid w:val="005628F8"/>
    <w:rsid w:val="00562B17"/>
    <w:rsid w:val="00562DC1"/>
    <w:rsid w:val="005630F8"/>
    <w:rsid w:val="00563391"/>
    <w:rsid w:val="005633B9"/>
    <w:rsid w:val="005634FA"/>
    <w:rsid w:val="005636B4"/>
    <w:rsid w:val="005637CD"/>
    <w:rsid w:val="00563B17"/>
    <w:rsid w:val="00563B7D"/>
    <w:rsid w:val="00563CD0"/>
    <w:rsid w:val="00563DB2"/>
    <w:rsid w:val="0056403C"/>
    <w:rsid w:val="005640BC"/>
    <w:rsid w:val="00564119"/>
    <w:rsid w:val="00564148"/>
    <w:rsid w:val="005641FB"/>
    <w:rsid w:val="00564341"/>
    <w:rsid w:val="00564424"/>
    <w:rsid w:val="00564425"/>
    <w:rsid w:val="0056463C"/>
    <w:rsid w:val="0056479B"/>
    <w:rsid w:val="0056480F"/>
    <w:rsid w:val="00564A4D"/>
    <w:rsid w:val="00564AC0"/>
    <w:rsid w:val="00564C6E"/>
    <w:rsid w:val="00564DD2"/>
    <w:rsid w:val="00564E88"/>
    <w:rsid w:val="005651CF"/>
    <w:rsid w:val="005652A0"/>
    <w:rsid w:val="005652B5"/>
    <w:rsid w:val="005652EC"/>
    <w:rsid w:val="0056554D"/>
    <w:rsid w:val="0056561F"/>
    <w:rsid w:val="00565751"/>
    <w:rsid w:val="00565778"/>
    <w:rsid w:val="00565A51"/>
    <w:rsid w:val="00565FD9"/>
    <w:rsid w:val="005660A4"/>
    <w:rsid w:val="0056610C"/>
    <w:rsid w:val="00566605"/>
    <w:rsid w:val="00566864"/>
    <w:rsid w:val="00566AF3"/>
    <w:rsid w:val="00566C00"/>
    <w:rsid w:val="00566DC5"/>
    <w:rsid w:val="00567443"/>
    <w:rsid w:val="005674B9"/>
    <w:rsid w:val="005675C8"/>
    <w:rsid w:val="005675D5"/>
    <w:rsid w:val="0056763F"/>
    <w:rsid w:val="005676A7"/>
    <w:rsid w:val="005679D1"/>
    <w:rsid w:val="00567D43"/>
    <w:rsid w:val="00570060"/>
    <w:rsid w:val="00570468"/>
    <w:rsid w:val="005704FB"/>
    <w:rsid w:val="00570791"/>
    <w:rsid w:val="005708F9"/>
    <w:rsid w:val="00570A38"/>
    <w:rsid w:val="00570A65"/>
    <w:rsid w:val="00570A75"/>
    <w:rsid w:val="00570A7C"/>
    <w:rsid w:val="00570B99"/>
    <w:rsid w:val="00570CB9"/>
    <w:rsid w:val="00570D95"/>
    <w:rsid w:val="00570DB6"/>
    <w:rsid w:val="00570DC3"/>
    <w:rsid w:val="00570E2E"/>
    <w:rsid w:val="0057103F"/>
    <w:rsid w:val="0057115A"/>
    <w:rsid w:val="00571307"/>
    <w:rsid w:val="0057136C"/>
    <w:rsid w:val="00571378"/>
    <w:rsid w:val="005713BB"/>
    <w:rsid w:val="00571598"/>
    <w:rsid w:val="0057192D"/>
    <w:rsid w:val="00571C91"/>
    <w:rsid w:val="00571D51"/>
    <w:rsid w:val="00571FAF"/>
    <w:rsid w:val="005722F3"/>
    <w:rsid w:val="0057232E"/>
    <w:rsid w:val="00572B82"/>
    <w:rsid w:val="00572CBB"/>
    <w:rsid w:val="00572F16"/>
    <w:rsid w:val="0057313D"/>
    <w:rsid w:val="005732E3"/>
    <w:rsid w:val="005735EE"/>
    <w:rsid w:val="00573738"/>
    <w:rsid w:val="0057380F"/>
    <w:rsid w:val="005738D8"/>
    <w:rsid w:val="00573985"/>
    <w:rsid w:val="00573A8C"/>
    <w:rsid w:val="00573D46"/>
    <w:rsid w:val="00573DA4"/>
    <w:rsid w:val="00573F5A"/>
    <w:rsid w:val="005740AB"/>
    <w:rsid w:val="005741AD"/>
    <w:rsid w:val="0057458F"/>
    <w:rsid w:val="005746CC"/>
    <w:rsid w:val="0057491F"/>
    <w:rsid w:val="00574BFB"/>
    <w:rsid w:val="00574C25"/>
    <w:rsid w:val="00574EB1"/>
    <w:rsid w:val="00574EE9"/>
    <w:rsid w:val="00575031"/>
    <w:rsid w:val="00575231"/>
    <w:rsid w:val="00575832"/>
    <w:rsid w:val="00575A0B"/>
    <w:rsid w:val="00575A4B"/>
    <w:rsid w:val="00575C8C"/>
    <w:rsid w:val="00575F90"/>
    <w:rsid w:val="0057601E"/>
    <w:rsid w:val="0057602C"/>
    <w:rsid w:val="005762BF"/>
    <w:rsid w:val="005763D9"/>
    <w:rsid w:val="005767B0"/>
    <w:rsid w:val="00576879"/>
    <w:rsid w:val="00576A64"/>
    <w:rsid w:val="00576DD8"/>
    <w:rsid w:val="00577040"/>
    <w:rsid w:val="00577304"/>
    <w:rsid w:val="00577338"/>
    <w:rsid w:val="0057777A"/>
    <w:rsid w:val="0057795E"/>
    <w:rsid w:val="005779B2"/>
    <w:rsid w:val="005779F8"/>
    <w:rsid w:val="00577F73"/>
    <w:rsid w:val="005800A2"/>
    <w:rsid w:val="00580134"/>
    <w:rsid w:val="0058031F"/>
    <w:rsid w:val="00580324"/>
    <w:rsid w:val="0058048C"/>
    <w:rsid w:val="00580495"/>
    <w:rsid w:val="005804EC"/>
    <w:rsid w:val="00580626"/>
    <w:rsid w:val="0058066E"/>
    <w:rsid w:val="00580803"/>
    <w:rsid w:val="00580985"/>
    <w:rsid w:val="005809BA"/>
    <w:rsid w:val="00580F14"/>
    <w:rsid w:val="00581003"/>
    <w:rsid w:val="005812BD"/>
    <w:rsid w:val="00581401"/>
    <w:rsid w:val="00581466"/>
    <w:rsid w:val="00581694"/>
    <w:rsid w:val="005819C2"/>
    <w:rsid w:val="00581C13"/>
    <w:rsid w:val="00581D40"/>
    <w:rsid w:val="00581E85"/>
    <w:rsid w:val="00582066"/>
    <w:rsid w:val="0058207D"/>
    <w:rsid w:val="005824E0"/>
    <w:rsid w:val="0058254D"/>
    <w:rsid w:val="0058287E"/>
    <w:rsid w:val="005828FA"/>
    <w:rsid w:val="00582FE6"/>
    <w:rsid w:val="00583131"/>
    <w:rsid w:val="0058326B"/>
    <w:rsid w:val="005832AF"/>
    <w:rsid w:val="00583429"/>
    <w:rsid w:val="0058346E"/>
    <w:rsid w:val="00583674"/>
    <w:rsid w:val="005836E8"/>
    <w:rsid w:val="0058374D"/>
    <w:rsid w:val="00583795"/>
    <w:rsid w:val="00583C68"/>
    <w:rsid w:val="00583C7B"/>
    <w:rsid w:val="005842E4"/>
    <w:rsid w:val="005845F3"/>
    <w:rsid w:val="0058498C"/>
    <w:rsid w:val="00584A73"/>
    <w:rsid w:val="00584D84"/>
    <w:rsid w:val="00585246"/>
    <w:rsid w:val="00585552"/>
    <w:rsid w:val="00585674"/>
    <w:rsid w:val="005857DB"/>
    <w:rsid w:val="005859FD"/>
    <w:rsid w:val="00585BFD"/>
    <w:rsid w:val="0058627E"/>
    <w:rsid w:val="005864CB"/>
    <w:rsid w:val="005864F6"/>
    <w:rsid w:val="005866B5"/>
    <w:rsid w:val="00586DE9"/>
    <w:rsid w:val="00586E47"/>
    <w:rsid w:val="00587155"/>
    <w:rsid w:val="005874ED"/>
    <w:rsid w:val="00587715"/>
    <w:rsid w:val="00587893"/>
    <w:rsid w:val="00590576"/>
    <w:rsid w:val="00590583"/>
    <w:rsid w:val="00590831"/>
    <w:rsid w:val="00590A72"/>
    <w:rsid w:val="00590B96"/>
    <w:rsid w:val="00590D14"/>
    <w:rsid w:val="00590D60"/>
    <w:rsid w:val="00590FB4"/>
    <w:rsid w:val="005914A4"/>
    <w:rsid w:val="005914A5"/>
    <w:rsid w:val="00591824"/>
    <w:rsid w:val="005918B9"/>
    <w:rsid w:val="005918D5"/>
    <w:rsid w:val="00591908"/>
    <w:rsid w:val="00591F89"/>
    <w:rsid w:val="005920BC"/>
    <w:rsid w:val="005922A0"/>
    <w:rsid w:val="005922A2"/>
    <w:rsid w:val="005923F2"/>
    <w:rsid w:val="00592408"/>
    <w:rsid w:val="005929CA"/>
    <w:rsid w:val="00592A42"/>
    <w:rsid w:val="00592AAF"/>
    <w:rsid w:val="00592F4B"/>
    <w:rsid w:val="00593033"/>
    <w:rsid w:val="00593082"/>
    <w:rsid w:val="00593112"/>
    <w:rsid w:val="005935C9"/>
    <w:rsid w:val="005937FB"/>
    <w:rsid w:val="00593958"/>
    <w:rsid w:val="005944F9"/>
    <w:rsid w:val="005945EF"/>
    <w:rsid w:val="005945FA"/>
    <w:rsid w:val="0059461E"/>
    <w:rsid w:val="00594623"/>
    <w:rsid w:val="005946C6"/>
    <w:rsid w:val="005946F2"/>
    <w:rsid w:val="005948C5"/>
    <w:rsid w:val="005949A3"/>
    <w:rsid w:val="005949AF"/>
    <w:rsid w:val="005949EC"/>
    <w:rsid w:val="00594BE5"/>
    <w:rsid w:val="00594C41"/>
    <w:rsid w:val="00594CC9"/>
    <w:rsid w:val="00595432"/>
    <w:rsid w:val="0059543A"/>
    <w:rsid w:val="005954CD"/>
    <w:rsid w:val="005954DA"/>
    <w:rsid w:val="005955EB"/>
    <w:rsid w:val="00595995"/>
    <w:rsid w:val="00595AFD"/>
    <w:rsid w:val="005960F4"/>
    <w:rsid w:val="005964D5"/>
    <w:rsid w:val="0059654C"/>
    <w:rsid w:val="0059655D"/>
    <w:rsid w:val="0059687A"/>
    <w:rsid w:val="0059692B"/>
    <w:rsid w:val="005969F1"/>
    <w:rsid w:val="00596AEA"/>
    <w:rsid w:val="005970A4"/>
    <w:rsid w:val="00597556"/>
    <w:rsid w:val="00597648"/>
    <w:rsid w:val="00597A4E"/>
    <w:rsid w:val="00597B92"/>
    <w:rsid w:val="00597BC0"/>
    <w:rsid w:val="00597BE6"/>
    <w:rsid w:val="00597D3B"/>
    <w:rsid w:val="005A0274"/>
    <w:rsid w:val="005A0823"/>
    <w:rsid w:val="005A084D"/>
    <w:rsid w:val="005A094D"/>
    <w:rsid w:val="005A096B"/>
    <w:rsid w:val="005A096F"/>
    <w:rsid w:val="005A0C41"/>
    <w:rsid w:val="005A1136"/>
    <w:rsid w:val="005A1228"/>
    <w:rsid w:val="005A127A"/>
    <w:rsid w:val="005A15D7"/>
    <w:rsid w:val="005A1944"/>
    <w:rsid w:val="005A1958"/>
    <w:rsid w:val="005A1AD5"/>
    <w:rsid w:val="005A1C7A"/>
    <w:rsid w:val="005A2067"/>
    <w:rsid w:val="005A20AD"/>
    <w:rsid w:val="005A2108"/>
    <w:rsid w:val="005A2138"/>
    <w:rsid w:val="005A2715"/>
    <w:rsid w:val="005A288C"/>
    <w:rsid w:val="005A2B9B"/>
    <w:rsid w:val="005A3092"/>
    <w:rsid w:val="005A33AF"/>
    <w:rsid w:val="005A3681"/>
    <w:rsid w:val="005A39DD"/>
    <w:rsid w:val="005A3D47"/>
    <w:rsid w:val="005A3E17"/>
    <w:rsid w:val="005A3F37"/>
    <w:rsid w:val="005A3FBB"/>
    <w:rsid w:val="005A413C"/>
    <w:rsid w:val="005A4207"/>
    <w:rsid w:val="005A4643"/>
    <w:rsid w:val="005A4952"/>
    <w:rsid w:val="005A4965"/>
    <w:rsid w:val="005A497C"/>
    <w:rsid w:val="005A4A75"/>
    <w:rsid w:val="005A4ACA"/>
    <w:rsid w:val="005A4B31"/>
    <w:rsid w:val="005A4DD1"/>
    <w:rsid w:val="005A4DF8"/>
    <w:rsid w:val="005A4EEF"/>
    <w:rsid w:val="005A4FB7"/>
    <w:rsid w:val="005A50FE"/>
    <w:rsid w:val="005A51C7"/>
    <w:rsid w:val="005A535D"/>
    <w:rsid w:val="005A5605"/>
    <w:rsid w:val="005A58E0"/>
    <w:rsid w:val="005A5C0B"/>
    <w:rsid w:val="005A60D8"/>
    <w:rsid w:val="005A618F"/>
    <w:rsid w:val="005A650C"/>
    <w:rsid w:val="005A6703"/>
    <w:rsid w:val="005A6734"/>
    <w:rsid w:val="005A6774"/>
    <w:rsid w:val="005A68F7"/>
    <w:rsid w:val="005A6B7E"/>
    <w:rsid w:val="005A6CDC"/>
    <w:rsid w:val="005A6D78"/>
    <w:rsid w:val="005A6D79"/>
    <w:rsid w:val="005A6E4D"/>
    <w:rsid w:val="005A7115"/>
    <w:rsid w:val="005A7192"/>
    <w:rsid w:val="005A71A8"/>
    <w:rsid w:val="005A75AC"/>
    <w:rsid w:val="005A781B"/>
    <w:rsid w:val="005A7C01"/>
    <w:rsid w:val="005A7DB6"/>
    <w:rsid w:val="005A7EF2"/>
    <w:rsid w:val="005A7FA8"/>
    <w:rsid w:val="005A7FC0"/>
    <w:rsid w:val="005B012E"/>
    <w:rsid w:val="005B0257"/>
    <w:rsid w:val="005B04BF"/>
    <w:rsid w:val="005B0719"/>
    <w:rsid w:val="005B0795"/>
    <w:rsid w:val="005B0811"/>
    <w:rsid w:val="005B08A8"/>
    <w:rsid w:val="005B09A2"/>
    <w:rsid w:val="005B09C9"/>
    <w:rsid w:val="005B0B32"/>
    <w:rsid w:val="005B0B61"/>
    <w:rsid w:val="005B0B6E"/>
    <w:rsid w:val="005B0C07"/>
    <w:rsid w:val="005B0D58"/>
    <w:rsid w:val="005B0FC0"/>
    <w:rsid w:val="005B1066"/>
    <w:rsid w:val="005B13FE"/>
    <w:rsid w:val="005B1413"/>
    <w:rsid w:val="005B197C"/>
    <w:rsid w:val="005B1A42"/>
    <w:rsid w:val="005B1C33"/>
    <w:rsid w:val="005B1E61"/>
    <w:rsid w:val="005B2032"/>
    <w:rsid w:val="005B234A"/>
    <w:rsid w:val="005B238D"/>
    <w:rsid w:val="005B2494"/>
    <w:rsid w:val="005B2598"/>
    <w:rsid w:val="005B2AB5"/>
    <w:rsid w:val="005B2AF6"/>
    <w:rsid w:val="005B2DBD"/>
    <w:rsid w:val="005B2DED"/>
    <w:rsid w:val="005B2F6B"/>
    <w:rsid w:val="005B2FCB"/>
    <w:rsid w:val="005B315E"/>
    <w:rsid w:val="005B31EA"/>
    <w:rsid w:val="005B3509"/>
    <w:rsid w:val="005B367B"/>
    <w:rsid w:val="005B36BF"/>
    <w:rsid w:val="005B377D"/>
    <w:rsid w:val="005B39A1"/>
    <w:rsid w:val="005B39D9"/>
    <w:rsid w:val="005B3AFE"/>
    <w:rsid w:val="005B3B0A"/>
    <w:rsid w:val="005B4116"/>
    <w:rsid w:val="005B41F7"/>
    <w:rsid w:val="005B4211"/>
    <w:rsid w:val="005B42E4"/>
    <w:rsid w:val="005B43E8"/>
    <w:rsid w:val="005B46B8"/>
    <w:rsid w:val="005B480A"/>
    <w:rsid w:val="005B484B"/>
    <w:rsid w:val="005B4A87"/>
    <w:rsid w:val="005B4BD9"/>
    <w:rsid w:val="005B4F25"/>
    <w:rsid w:val="005B51D4"/>
    <w:rsid w:val="005B52B3"/>
    <w:rsid w:val="005B5469"/>
    <w:rsid w:val="005B5576"/>
    <w:rsid w:val="005B571B"/>
    <w:rsid w:val="005B59E7"/>
    <w:rsid w:val="005B5CCC"/>
    <w:rsid w:val="005B5D1F"/>
    <w:rsid w:val="005B5DB8"/>
    <w:rsid w:val="005B6083"/>
    <w:rsid w:val="005B613B"/>
    <w:rsid w:val="005B62DE"/>
    <w:rsid w:val="005B6340"/>
    <w:rsid w:val="005B634A"/>
    <w:rsid w:val="005B63CA"/>
    <w:rsid w:val="005B6A7B"/>
    <w:rsid w:val="005B6BB0"/>
    <w:rsid w:val="005B6C3E"/>
    <w:rsid w:val="005B6DBD"/>
    <w:rsid w:val="005B6DCA"/>
    <w:rsid w:val="005B6EC3"/>
    <w:rsid w:val="005B7138"/>
    <w:rsid w:val="005B7188"/>
    <w:rsid w:val="005B749E"/>
    <w:rsid w:val="005B783E"/>
    <w:rsid w:val="005B7D10"/>
    <w:rsid w:val="005B7D76"/>
    <w:rsid w:val="005B7E86"/>
    <w:rsid w:val="005B7EC4"/>
    <w:rsid w:val="005C0075"/>
    <w:rsid w:val="005C00F7"/>
    <w:rsid w:val="005C02D2"/>
    <w:rsid w:val="005C0430"/>
    <w:rsid w:val="005C04E2"/>
    <w:rsid w:val="005C0569"/>
    <w:rsid w:val="005C0611"/>
    <w:rsid w:val="005C062F"/>
    <w:rsid w:val="005C0631"/>
    <w:rsid w:val="005C0A4B"/>
    <w:rsid w:val="005C0AC0"/>
    <w:rsid w:val="005C0C0A"/>
    <w:rsid w:val="005C0C2D"/>
    <w:rsid w:val="005C0C3C"/>
    <w:rsid w:val="005C0CA4"/>
    <w:rsid w:val="005C0F48"/>
    <w:rsid w:val="005C0F6A"/>
    <w:rsid w:val="005C1185"/>
    <w:rsid w:val="005C1372"/>
    <w:rsid w:val="005C138E"/>
    <w:rsid w:val="005C1498"/>
    <w:rsid w:val="005C159E"/>
    <w:rsid w:val="005C16A8"/>
    <w:rsid w:val="005C1981"/>
    <w:rsid w:val="005C1B7B"/>
    <w:rsid w:val="005C1B8D"/>
    <w:rsid w:val="005C1BC4"/>
    <w:rsid w:val="005C1D3D"/>
    <w:rsid w:val="005C1D52"/>
    <w:rsid w:val="005C1E37"/>
    <w:rsid w:val="005C201D"/>
    <w:rsid w:val="005C202D"/>
    <w:rsid w:val="005C20DF"/>
    <w:rsid w:val="005C2115"/>
    <w:rsid w:val="005C21E9"/>
    <w:rsid w:val="005C221B"/>
    <w:rsid w:val="005C231C"/>
    <w:rsid w:val="005C2357"/>
    <w:rsid w:val="005C2571"/>
    <w:rsid w:val="005C2886"/>
    <w:rsid w:val="005C28AE"/>
    <w:rsid w:val="005C28E0"/>
    <w:rsid w:val="005C2CD2"/>
    <w:rsid w:val="005C3029"/>
    <w:rsid w:val="005C3227"/>
    <w:rsid w:val="005C3320"/>
    <w:rsid w:val="005C3499"/>
    <w:rsid w:val="005C36E1"/>
    <w:rsid w:val="005C3A7E"/>
    <w:rsid w:val="005C3BA6"/>
    <w:rsid w:val="005C3D94"/>
    <w:rsid w:val="005C3E43"/>
    <w:rsid w:val="005C41E8"/>
    <w:rsid w:val="005C43FC"/>
    <w:rsid w:val="005C4589"/>
    <w:rsid w:val="005C47AD"/>
    <w:rsid w:val="005C4A98"/>
    <w:rsid w:val="005C4B0D"/>
    <w:rsid w:val="005C4DDB"/>
    <w:rsid w:val="005C4E36"/>
    <w:rsid w:val="005C4FD8"/>
    <w:rsid w:val="005C5085"/>
    <w:rsid w:val="005C50DB"/>
    <w:rsid w:val="005C511C"/>
    <w:rsid w:val="005C541E"/>
    <w:rsid w:val="005C5A23"/>
    <w:rsid w:val="005C5A74"/>
    <w:rsid w:val="005C5BA2"/>
    <w:rsid w:val="005C5D09"/>
    <w:rsid w:val="005C5D10"/>
    <w:rsid w:val="005C5D6A"/>
    <w:rsid w:val="005C61FE"/>
    <w:rsid w:val="005C6259"/>
    <w:rsid w:val="005C6636"/>
    <w:rsid w:val="005C6682"/>
    <w:rsid w:val="005C683B"/>
    <w:rsid w:val="005C697E"/>
    <w:rsid w:val="005C6A50"/>
    <w:rsid w:val="005C6B20"/>
    <w:rsid w:val="005C6EAC"/>
    <w:rsid w:val="005C700E"/>
    <w:rsid w:val="005C7101"/>
    <w:rsid w:val="005C7209"/>
    <w:rsid w:val="005C7211"/>
    <w:rsid w:val="005C7298"/>
    <w:rsid w:val="005C7329"/>
    <w:rsid w:val="005C73DE"/>
    <w:rsid w:val="005C747A"/>
    <w:rsid w:val="005C7C9B"/>
    <w:rsid w:val="005C7DE9"/>
    <w:rsid w:val="005C7E0E"/>
    <w:rsid w:val="005C7E9D"/>
    <w:rsid w:val="005C7EF2"/>
    <w:rsid w:val="005C7F6B"/>
    <w:rsid w:val="005D001A"/>
    <w:rsid w:val="005D01E8"/>
    <w:rsid w:val="005D0437"/>
    <w:rsid w:val="005D0457"/>
    <w:rsid w:val="005D04F2"/>
    <w:rsid w:val="005D0F10"/>
    <w:rsid w:val="005D13CB"/>
    <w:rsid w:val="005D1409"/>
    <w:rsid w:val="005D1802"/>
    <w:rsid w:val="005D192F"/>
    <w:rsid w:val="005D1A46"/>
    <w:rsid w:val="005D1B32"/>
    <w:rsid w:val="005D1CF7"/>
    <w:rsid w:val="005D1F0C"/>
    <w:rsid w:val="005D2054"/>
    <w:rsid w:val="005D20A6"/>
    <w:rsid w:val="005D20B8"/>
    <w:rsid w:val="005D239B"/>
    <w:rsid w:val="005D3425"/>
    <w:rsid w:val="005D3587"/>
    <w:rsid w:val="005D3696"/>
    <w:rsid w:val="005D3863"/>
    <w:rsid w:val="005D3957"/>
    <w:rsid w:val="005D3958"/>
    <w:rsid w:val="005D395A"/>
    <w:rsid w:val="005D3AA1"/>
    <w:rsid w:val="005D3AFD"/>
    <w:rsid w:val="005D3E24"/>
    <w:rsid w:val="005D3FF3"/>
    <w:rsid w:val="005D4155"/>
    <w:rsid w:val="005D420D"/>
    <w:rsid w:val="005D462C"/>
    <w:rsid w:val="005D4691"/>
    <w:rsid w:val="005D46CB"/>
    <w:rsid w:val="005D4846"/>
    <w:rsid w:val="005D4B36"/>
    <w:rsid w:val="005D4CF3"/>
    <w:rsid w:val="005D4DC3"/>
    <w:rsid w:val="005D5055"/>
    <w:rsid w:val="005D52CD"/>
    <w:rsid w:val="005D530A"/>
    <w:rsid w:val="005D5360"/>
    <w:rsid w:val="005D576E"/>
    <w:rsid w:val="005D5A97"/>
    <w:rsid w:val="005D5B3D"/>
    <w:rsid w:val="005D5C27"/>
    <w:rsid w:val="005D5FCF"/>
    <w:rsid w:val="005D63B1"/>
    <w:rsid w:val="005D681B"/>
    <w:rsid w:val="005D683D"/>
    <w:rsid w:val="005D6B14"/>
    <w:rsid w:val="005D6E2B"/>
    <w:rsid w:val="005D6FD4"/>
    <w:rsid w:val="005D702D"/>
    <w:rsid w:val="005D70B5"/>
    <w:rsid w:val="005D7636"/>
    <w:rsid w:val="005D770B"/>
    <w:rsid w:val="005D7752"/>
    <w:rsid w:val="005D780D"/>
    <w:rsid w:val="005D781D"/>
    <w:rsid w:val="005D7A8D"/>
    <w:rsid w:val="005D7D06"/>
    <w:rsid w:val="005D7D41"/>
    <w:rsid w:val="005E030E"/>
    <w:rsid w:val="005E0354"/>
    <w:rsid w:val="005E052A"/>
    <w:rsid w:val="005E0597"/>
    <w:rsid w:val="005E080A"/>
    <w:rsid w:val="005E0830"/>
    <w:rsid w:val="005E096B"/>
    <w:rsid w:val="005E0AA6"/>
    <w:rsid w:val="005E0AEA"/>
    <w:rsid w:val="005E0BD7"/>
    <w:rsid w:val="005E0E13"/>
    <w:rsid w:val="005E0E93"/>
    <w:rsid w:val="005E1005"/>
    <w:rsid w:val="005E11D7"/>
    <w:rsid w:val="005E1200"/>
    <w:rsid w:val="005E1246"/>
    <w:rsid w:val="005E1829"/>
    <w:rsid w:val="005E1AB6"/>
    <w:rsid w:val="005E1B6E"/>
    <w:rsid w:val="005E1C2A"/>
    <w:rsid w:val="005E1F92"/>
    <w:rsid w:val="005E2980"/>
    <w:rsid w:val="005E2989"/>
    <w:rsid w:val="005E2BFC"/>
    <w:rsid w:val="005E2E11"/>
    <w:rsid w:val="005E3058"/>
    <w:rsid w:val="005E3152"/>
    <w:rsid w:val="005E3182"/>
    <w:rsid w:val="005E33FA"/>
    <w:rsid w:val="005E3694"/>
    <w:rsid w:val="005E3856"/>
    <w:rsid w:val="005E38B8"/>
    <w:rsid w:val="005E3B7D"/>
    <w:rsid w:val="005E3C08"/>
    <w:rsid w:val="005E3D96"/>
    <w:rsid w:val="005E3DC0"/>
    <w:rsid w:val="005E3F56"/>
    <w:rsid w:val="005E41BC"/>
    <w:rsid w:val="005E4214"/>
    <w:rsid w:val="005E439B"/>
    <w:rsid w:val="005E44FF"/>
    <w:rsid w:val="005E46CE"/>
    <w:rsid w:val="005E47CC"/>
    <w:rsid w:val="005E48F0"/>
    <w:rsid w:val="005E4B2C"/>
    <w:rsid w:val="005E4CC5"/>
    <w:rsid w:val="005E4EC8"/>
    <w:rsid w:val="005E5041"/>
    <w:rsid w:val="005E5297"/>
    <w:rsid w:val="005E5415"/>
    <w:rsid w:val="005E568E"/>
    <w:rsid w:val="005E56C7"/>
    <w:rsid w:val="005E5921"/>
    <w:rsid w:val="005E5A22"/>
    <w:rsid w:val="005E5ACF"/>
    <w:rsid w:val="005E60FF"/>
    <w:rsid w:val="005E6179"/>
    <w:rsid w:val="005E6307"/>
    <w:rsid w:val="005E6474"/>
    <w:rsid w:val="005E668C"/>
    <w:rsid w:val="005E66AC"/>
    <w:rsid w:val="005E67AF"/>
    <w:rsid w:val="005E67B0"/>
    <w:rsid w:val="005E6A18"/>
    <w:rsid w:val="005E6BE0"/>
    <w:rsid w:val="005E6DB4"/>
    <w:rsid w:val="005E6DCB"/>
    <w:rsid w:val="005E6E30"/>
    <w:rsid w:val="005E6E31"/>
    <w:rsid w:val="005E6F31"/>
    <w:rsid w:val="005E73A1"/>
    <w:rsid w:val="005E7461"/>
    <w:rsid w:val="005E74E7"/>
    <w:rsid w:val="005E7AC0"/>
    <w:rsid w:val="005E7BDB"/>
    <w:rsid w:val="005E7D60"/>
    <w:rsid w:val="005F0715"/>
    <w:rsid w:val="005F08B2"/>
    <w:rsid w:val="005F0A3E"/>
    <w:rsid w:val="005F0A77"/>
    <w:rsid w:val="005F0CCA"/>
    <w:rsid w:val="005F0D99"/>
    <w:rsid w:val="005F0FFF"/>
    <w:rsid w:val="005F1207"/>
    <w:rsid w:val="005F123E"/>
    <w:rsid w:val="005F1274"/>
    <w:rsid w:val="005F1489"/>
    <w:rsid w:val="005F18CE"/>
    <w:rsid w:val="005F1A2D"/>
    <w:rsid w:val="005F1A87"/>
    <w:rsid w:val="005F1AD4"/>
    <w:rsid w:val="005F1BB7"/>
    <w:rsid w:val="005F254F"/>
    <w:rsid w:val="005F2846"/>
    <w:rsid w:val="005F2877"/>
    <w:rsid w:val="005F2C76"/>
    <w:rsid w:val="005F34E5"/>
    <w:rsid w:val="005F3B15"/>
    <w:rsid w:val="005F3C55"/>
    <w:rsid w:val="005F3CC1"/>
    <w:rsid w:val="005F434A"/>
    <w:rsid w:val="005F4396"/>
    <w:rsid w:val="005F4751"/>
    <w:rsid w:val="005F4AEE"/>
    <w:rsid w:val="005F5361"/>
    <w:rsid w:val="005F58EA"/>
    <w:rsid w:val="005F5B2B"/>
    <w:rsid w:val="005F5C78"/>
    <w:rsid w:val="005F5D6B"/>
    <w:rsid w:val="005F5E8E"/>
    <w:rsid w:val="005F604B"/>
    <w:rsid w:val="005F62CB"/>
    <w:rsid w:val="005F6582"/>
    <w:rsid w:val="005F659A"/>
    <w:rsid w:val="005F6691"/>
    <w:rsid w:val="005F6795"/>
    <w:rsid w:val="005F6812"/>
    <w:rsid w:val="005F682F"/>
    <w:rsid w:val="005F68EF"/>
    <w:rsid w:val="005F6A74"/>
    <w:rsid w:val="005F6AD2"/>
    <w:rsid w:val="005F6B64"/>
    <w:rsid w:val="005F706C"/>
    <w:rsid w:val="005F7183"/>
    <w:rsid w:val="005F7209"/>
    <w:rsid w:val="005F723D"/>
    <w:rsid w:val="005F7344"/>
    <w:rsid w:val="005F7398"/>
    <w:rsid w:val="005F744B"/>
    <w:rsid w:val="005F7778"/>
    <w:rsid w:val="005F7F07"/>
    <w:rsid w:val="006006F7"/>
    <w:rsid w:val="0060073A"/>
    <w:rsid w:val="00600828"/>
    <w:rsid w:val="00600905"/>
    <w:rsid w:val="0060094D"/>
    <w:rsid w:val="006009D3"/>
    <w:rsid w:val="00600BBA"/>
    <w:rsid w:val="00600C57"/>
    <w:rsid w:val="00600CAD"/>
    <w:rsid w:val="00600FE3"/>
    <w:rsid w:val="00600FEE"/>
    <w:rsid w:val="006011C5"/>
    <w:rsid w:val="00601336"/>
    <w:rsid w:val="00601D49"/>
    <w:rsid w:val="00601DF9"/>
    <w:rsid w:val="00601EFC"/>
    <w:rsid w:val="00601F4F"/>
    <w:rsid w:val="00602148"/>
    <w:rsid w:val="006021AD"/>
    <w:rsid w:val="006024EC"/>
    <w:rsid w:val="00602537"/>
    <w:rsid w:val="006027DE"/>
    <w:rsid w:val="00602862"/>
    <w:rsid w:val="00602EED"/>
    <w:rsid w:val="00602FE7"/>
    <w:rsid w:val="006031DE"/>
    <w:rsid w:val="00603282"/>
    <w:rsid w:val="0060328B"/>
    <w:rsid w:val="0060336F"/>
    <w:rsid w:val="006033F6"/>
    <w:rsid w:val="006034CD"/>
    <w:rsid w:val="00603671"/>
    <w:rsid w:val="00603979"/>
    <w:rsid w:val="00603A3D"/>
    <w:rsid w:val="00603C38"/>
    <w:rsid w:val="00603F6B"/>
    <w:rsid w:val="006041B3"/>
    <w:rsid w:val="0060431D"/>
    <w:rsid w:val="006043EA"/>
    <w:rsid w:val="0060480B"/>
    <w:rsid w:val="00604AEF"/>
    <w:rsid w:val="00604C81"/>
    <w:rsid w:val="00604DCA"/>
    <w:rsid w:val="0060505D"/>
    <w:rsid w:val="00605482"/>
    <w:rsid w:val="006057AC"/>
    <w:rsid w:val="006059B3"/>
    <w:rsid w:val="00605A0D"/>
    <w:rsid w:val="00605BA1"/>
    <w:rsid w:val="00605CDA"/>
    <w:rsid w:val="00605E2B"/>
    <w:rsid w:val="00605F14"/>
    <w:rsid w:val="0060616A"/>
    <w:rsid w:val="006067C2"/>
    <w:rsid w:val="00606819"/>
    <w:rsid w:val="00606ABF"/>
    <w:rsid w:val="00606AC2"/>
    <w:rsid w:val="00606D01"/>
    <w:rsid w:val="00606D7F"/>
    <w:rsid w:val="00607162"/>
    <w:rsid w:val="006071BD"/>
    <w:rsid w:val="0060736E"/>
    <w:rsid w:val="00607465"/>
    <w:rsid w:val="00607725"/>
    <w:rsid w:val="0060778D"/>
    <w:rsid w:val="00607DDC"/>
    <w:rsid w:val="00607EF6"/>
    <w:rsid w:val="006100F5"/>
    <w:rsid w:val="0061076C"/>
    <w:rsid w:val="00610B1B"/>
    <w:rsid w:val="00610CD2"/>
    <w:rsid w:val="00610F21"/>
    <w:rsid w:val="00611159"/>
    <w:rsid w:val="006111E2"/>
    <w:rsid w:val="006112C5"/>
    <w:rsid w:val="006113ED"/>
    <w:rsid w:val="0061141D"/>
    <w:rsid w:val="006114E5"/>
    <w:rsid w:val="0061175C"/>
    <w:rsid w:val="006119DF"/>
    <w:rsid w:val="00611C26"/>
    <w:rsid w:val="00611CDA"/>
    <w:rsid w:val="00612045"/>
    <w:rsid w:val="006122EE"/>
    <w:rsid w:val="006123E0"/>
    <w:rsid w:val="006123FC"/>
    <w:rsid w:val="00612A0F"/>
    <w:rsid w:val="00612A42"/>
    <w:rsid w:val="00612B1E"/>
    <w:rsid w:val="00612D33"/>
    <w:rsid w:val="00612E37"/>
    <w:rsid w:val="0061301D"/>
    <w:rsid w:val="0061302B"/>
    <w:rsid w:val="00613207"/>
    <w:rsid w:val="006133FD"/>
    <w:rsid w:val="00613487"/>
    <w:rsid w:val="006135F2"/>
    <w:rsid w:val="0061373C"/>
    <w:rsid w:val="006137AE"/>
    <w:rsid w:val="006137BC"/>
    <w:rsid w:val="006139FC"/>
    <w:rsid w:val="00613B28"/>
    <w:rsid w:val="00613B34"/>
    <w:rsid w:val="00613C09"/>
    <w:rsid w:val="00613CBC"/>
    <w:rsid w:val="00613DFB"/>
    <w:rsid w:val="00613ECE"/>
    <w:rsid w:val="00613FED"/>
    <w:rsid w:val="0061403C"/>
    <w:rsid w:val="00614674"/>
    <w:rsid w:val="00614FE9"/>
    <w:rsid w:val="006151B1"/>
    <w:rsid w:val="006153D1"/>
    <w:rsid w:val="0061596F"/>
    <w:rsid w:val="00615A69"/>
    <w:rsid w:val="00615DAC"/>
    <w:rsid w:val="00615ED3"/>
    <w:rsid w:val="00615F53"/>
    <w:rsid w:val="00616089"/>
    <w:rsid w:val="0061667E"/>
    <w:rsid w:val="00616682"/>
    <w:rsid w:val="0061678F"/>
    <w:rsid w:val="00616835"/>
    <w:rsid w:val="006169A2"/>
    <w:rsid w:val="00616A34"/>
    <w:rsid w:val="00616C24"/>
    <w:rsid w:val="00616DC5"/>
    <w:rsid w:val="00616E4C"/>
    <w:rsid w:val="00616E4E"/>
    <w:rsid w:val="006172D0"/>
    <w:rsid w:val="006173C0"/>
    <w:rsid w:val="00617716"/>
    <w:rsid w:val="00617931"/>
    <w:rsid w:val="00617ABB"/>
    <w:rsid w:val="00617AED"/>
    <w:rsid w:val="00617CC5"/>
    <w:rsid w:val="00617E60"/>
    <w:rsid w:val="00617E84"/>
    <w:rsid w:val="0062000A"/>
    <w:rsid w:val="00620645"/>
    <w:rsid w:val="00620732"/>
    <w:rsid w:val="006207B2"/>
    <w:rsid w:val="0062092D"/>
    <w:rsid w:val="006209DD"/>
    <w:rsid w:val="00620F46"/>
    <w:rsid w:val="006213B7"/>
    <w:rsid w:val="00621690"/>
    <w:rsid w:val="00621778"/>
    <w:rsid w:val="00621870"/>
    <w:rsid w:val="006218B8"/>
    <w:rsid w:val="0062193A"/>
    <w:rsid w:val="00621A31"/>
    <w:rsid w:val="00622679"/>
    <w:rsid w:val="00622A51"/>
    <w:rsid w:val="00622B98"/>
    <w:rsid w:val="00622BAC"/>
    <w:rsid w:val="00622E2E"/>
    <w:rsid w:val="00622EC1"/>
    <w:rsid w:val="00622F1D"/>
    <w:rsid w:val="006230C4"/>
    <w:rsid w:val="006231C8"/>
    <w:rsid w:val="00623558"/>
    <w:rsid w:val="0062368E"/>
    <w:rsid w:val="006236EC"/>
    <w:rsid w:val="00623801"/>
    <w:rsid w:val="006239A3"/>
    <w:rsid w:val="00623B0E"/>
    <w:rsid w:val="00623C05"/>
    <w:rsid w:val="00623C88"/>
    <w:rsid w:val="00623FCE"/>
    <w:rsid w:val="00624060"/>
    <w:rsid w:val="00624240"/>
    <w:rsid w:val="00624248"/>
    <w:rsid w:val="00624361"/>
    <w:rsid w:val="0062458B"/>
    <w:rsid w:val="006247B1"/>
    <w:rsid w:val="00624BC9"/>
    <w:rsid w:val="00624BD3"/>
    <w:rsid w:val="00624F2B"/>
    <w:rsid w:val="006252B5"/>
    <w:rsid w:val="0062535D"/>
    <w:rsid w:val="0062586B"/>
    <w:rsid w:val="006259FE"/>
    <w:rsid w:val="00625B03"/>
    <w:rsid w:val="00625B67"/>
    <w:rsid w:val="00625CD1"/>
    <w:rsid w:val="00625D23"/>
    <w:rsid w:val="00625E68"/>
    <w:rsid w:val="00625EA4"/>
    <w:rsid w:val="006261FF"/>
    <w:rsid w:val="0062625D"/>
    <w:rsid w:val="0062627F"/>
    <w:rsid w:val="00626325"/>
    <w:rsid w:val="00626456"/>
    <w:rsid w:val="006267EF"/>
    <w:rsid w:val="00626BEF"/>
    <w:rsid w:val="00626E7B"/>
    <w:rsid w:val="00627478"/>
    <w:rsid w:val="006274E7"/>
    <w:rsid w:val="0062751D"/>
    <w:rsid w:val="00627718"/>
    <w:rsid w:val="0062785E"/>
    <w:rsid w:val="006279B9"/>
    <w:rsid w:val="00627A32"/>
    <w:rsid w:val="00627BE8"/>
    <w:rsid w:val="00627DEE"/>
    <w:rsid w:val="00627F67"/>
    <w:rsid w:val="0063027A"/>
    <w:rsid w:val="0063047E"/>
    <w:rsid w:val="0063060E"/>
    <w:rsid w:val="0063092B"/>
    <w:rsid w:val="00630AAC"/>
    <w:rsid w:val="00630C75"/>
    <w:rsid w:val="00630F4C"/>
    <w:rsid w:val="006310F0"/>
    <w:rsid w:val="00631374"/>
    <w:rsid w:val="0063145F"/>
    <w:rsid w:val="006316DB"/>
    <w:rsid w:val="0063174F"/>
    <w:rsid w:val="00631783"/>
    <w:rsid w:val="00631E48"/>
    <w:rsid w:val="00631E5C"/>
    <w:rsid w:val="0063208A"/>
    <w:rsid w:val="006320F5"/>
    <w:rsid w:val="0063216D"/>
    <w:rsid w:val="00632241"/>
    <w:rsid w:val="00632503"/>
    <w:rsid w:val="0063256B"/>
    <w:rsid w:val="00632601"/>
    <w:rsid w:val="006326EC"/>
    <w:rsid w:val="00632758"/>
    <w:rsid w:val="0063278E"/>
    <w:rsid w:val="006327DE"/>
    <w:rsid w:val="006327FB"/>
    <w:rsid w:val="00632CBE"/>
    <w:rsid w:val="00632D86"/>
    <w:rsid w:val="00632E1B"/>
    <w:rsid w:val="00632F59"/>
    <w:rsid w:val="00632FAE"/>
    <w:rsid w:val="00632FEC"/>
    <w:rsid w:val="006330F5"/>
    <w:rsid w:val="0063311C"/>
    <w:rsid w:val="006333FE"/>
    <w:rsid w:val="0063349F"/>
    <w:rsid w:val="00633694"/>
    <w:rsid w:val="00633757"/>
    <w:rsid w:val="00633762"/>
    <w:rsid w:val="00633D71"/>
    <w:rsid w:val="00633DEE"/>
    <w:rsid w:val="006347C7"/>
    <w:rsid w:val="00634829"/>
    <w:rsid w:val="006348DC"/>
    <w:rsid w:val="00634A2A"/>
    <w:rsid w:val="00634B57"/>
    <w:rsid w:val="00634E0A"/>
    <w:rsid w:val="00634F5A"/>
    <w:rsid w:val="00634F90"/>
    <w:rsid w:val="006350E3"/>
    <w:rsid w:val="00635185"/>
    <w:rsid w:val="006352F0"/>
    <w:rsid w:val="00635343"/>
    <w:rsid w:val="0063557D"/>
    <w:rsid w:val="00635849"/>
    <w:rsid w:val="00635882"/>
    <w:rsid w:val="0063598C"/>
    <w:rsid w:val="00635EF6"/>
    <w:rsid w:val="00635F82"/>
    <w:rsid w:val="0063626D"/>
    <w:rsid w:val="00636456"/>
    <w:rsid w:val="00636497"/>
    <w:rsid w:val="006365AA"/>
    <w:rsid w:val="00636BB3"/>
    <w:rsid w:val="00636D1F"/>
    <w:rsid w:val="00636D91"/>
    <w:rsid w:val="00636DC5"/>
    <w:rsid w:val="00636FA2"/>
    <w:rsid w:val="00637306"/>
    <w:rsid w:val="006373DC"/>
    <w:rsid w:val="006373E3"/>
    <w:rsid w:val="006376CC"/>
    <w:rsid w:val="00637A23"/>
    <w:rsid w:val="00637ADF"/>
    <w:rsid w:val="00637CDC"/>
    <w:rsid w:val="00637CE4"/>
    <w:rsid w:val="00637D98"/>
    <w:rsid w:val="00637DF6"/>
    <w:rsid w:val="00637E74"/>
    <w:rsid w:val="00637FF4"/>
    <w:rsid w:val="006401CF"/>
    <w:rsid w:val="0064027A"/>
    <w:rsid w:val="00640357"/>
    <w:rsid w:val="006404DC"/>
    <w:rsid w:val="006405DE"/>
    <w:rsid w:val="00640738"/>
    <w:rsid w:val="0064088C"/>
    <w:rsid w:val="00640EAD"/>
    <w:rsid w:val="00641168"/>
    <w:rsid w:val="0064125F"/>
    <w:rsid w:val="006412D9"/>
    <w:rsid w:val="00641381"/>
    <w:rsid w:val="006419EF"/>
    <w:rsid w:val="00641A52"/>
    <w:rsid w:val="00641B70"/>
    <w:rsid w:val="00641CCB"/>
    <w:rsid w:val="00641CDF"/>
    <w:rsid w:val="00641CEC"/>
    <w:rsid w:val="00641E15"/>
    <w:rsid w:val="0064247D"/>
    <w:rsid w:val="006424DF"/>
    <w:rsid w:val="006426DC"/>
    <w:rsid w:val="006426E5"/>
    <w:rsid w:val="0064278C"/>
    <w:rsid w:val="0064288B"/>
    <w:rsid w:val="006428BF"/>
    <w:rsid w:val="006429C5"/>
    <w:rsid w:val="00642A4E"/>
    <w:rsid w:val="00642AA6"/>
    <w:rsid w:val="00642BB9"/>
    <w:rsid w:val="00642C25"/>
    <w:rsid w:val="00642F99"/>
    <w:rsid w:val="0064308A"/>
    <w:rsid w:val="00643438"/>
    <w:rsid w:val="00643F98"/>
    <w:rsid w:val="00643FFC"/>
    <w:rsid w:val="006440BE"/>
    <w:rsid w:val="0064410D"/>
    <w:rsid w:val="00644148"/>
    <w:rsid w:val="00644ADB"/>
    <w:rsid w:val="00644B4F"/>
    <w:rsid w:val="00644B64"/>
    <w:rsid w:val="00644C15"/>
    <w:rsid w:val="0064509D"/>
    <w:rsid w:val="00645477"/>
    <w:rsid w:val="006455D3"/>
    <w:rsid w:val="006456A1"/>
    <w:rsid w:val="006456A3"/>
    <w:rsid w:val="006456F3"/>
    <w:rsid w:val="00645735"/>
    <w:rsid w:val="0064592B"/>
    <w:rsid w:val="00645B25"/>
    <w:rsid w:val="00645CE5"/>
    <w:rsid w:val="00645CF8"/>
    <w:rsid w:val="00646267"/>
    <w:rsid w:val="00646307"/>
    <w:rsid w:val="006463E0"/>
    <w:rsid w:val="0064675F"/>
    <w:rsid w:val="00646966"/>
    <w:rsid w:val="00646AF7"/>
    <w:rsid w:val="00646CA8"/>
    <w:rsid w:val="00646E27"/>
    <w:rsid w:val="00646F0E"/>
    <w:rsid w:val="00647563"/>
    <w:rsid w:val="00647A09"/>
    <w:rsid w:val="00647AEF"/>
    <w:rsid w:val="00647B2F"/>
    <w:rsid w:val="00647C3A"/>
    <w:rsid w:val="00647CB4"/>
    <w:rsid w:val="00647E41"/>
    <w:rsid w:val="00647ED7"/>
    <w:rsid w:val="00650200"/>
    <w:rsid w:val="00650324"/>
    <w:rsid w:val="00650596"/>
    <w:rsid w:val="00650842"/>
    <w:rsid w:val="00650DCB"/>
    <w:rsid w:val="00651027"/>
    <w:rsid w:val="006510C7"/>
    <w:rsid w:val="00651169"/>
    <w:rsid w:val="00651193"/>
    <w:rsid w:val="00651678"/>
    <w:rsid w:val="006517D8"/>
    <w:rsid w:val="00651AA6"/>
    <w:rsid w:val="00651B72"/>
    <w:rsid w:val="00651CD6"/>
    <w:rsid w:val="00651E03"/>
    <w:rsid w:val="00651FC5"/>
    <w:rsid w:val="006520E1"/>
    <w:rsid w:val="0065231B"/>
    <w:rsid w:val="006526F5"/>
    <w:rsid w:val="00652A90"/>
    <w:rsid w:val="00652D82"/>
    <w:rsid w:val="00652EDA"/>
    <w:rsid w:val="00653064"/>
    <w:rsid w:val="006531A9"/>
    <w:rsid w:val="006533AC"/>
    <w:rsid w:val="00653879"/>
    <w:rsid w:val="00653B65"/>
    <w:rsid w:val="00653B96"/>
    <w:rsid w:val="00653C3A"/>
    <w:rsid w:val="00653C4B"/>
    <w:rsid w:val="00653D36"/>
    <w:rsid w:val="00653EC1"/>
    <w:rsid w:val="00653F13"/>
    <w:rsid w:val="00653F38"/>
    <w:rsid w:val="00653FFF"/>
    <w:rsid w:val="006540D9"/>
    <w:rsid w:val="006540EE"/>
    <w:rsid w:val="006540FC"/>
    <w:rsid w:val="006544A2"/>
    <w:rsid w:val="006544B0"/>
    <w:rsid w:val="006544E6"/>
    <w:rsid w:val="006545D9"/>
    <w:rsid w:val="0065468E"/>
    <w:rsid w:val="006549A6"/>
    <w:rsid w:val="006549E7"/>
    <w:rsid w:val="00654AFE"/>
    <w:rsid w:val="00654B45"/>
    <w:rsid w:val="00654DA7"/>
    <w:rsid w:val="00654F26"/>
    <w:rsid w:val="006550C3"/>
    <w:rsid w:val="0065510F"/>
    <w:rsid w:val="0065515B"/>
    <w:rsid w:val="00655217"/>
    <w:rsid w:val="00655391"/>
    <w:rsid w:val="006554B4"/>
    <w:rsid w:val="006554C3"/>
    <w:rsid w:val="00655687"/>
    <w:rsid w:val="006557D2"/>
    <w:rsid w:val="00655980"/>
    <w:rsid w:val="00655B6C"/>
    <w:rsid w:val="00655C29"/>
    <w:rsid w:val="00655C9F"/>
    <w:rsid w:val="00655D3E"/>
    <w:rsid w:val="00655D7F"/>
    <w:rsid w:val="00655EA5"/>
    <w:rsid w:val="00656015"/>
    <w:rsid w:val="006560DA"/>
    <w:rsid w:val="006561DE"/>
    <w:rsid w:val="006563AB"/>
    <w:rsid w:val="006563E8"/>
    <w:rsid w:val="006565D2"/>
    <w:rsid w:val="0065668A"/>
    <w:rsid w:val="00656EC5"/>
    <w:rsid w:val="00656EFD"/>
    <w:rsid w:val="00657106"/>
    <w:rsid w:val="00657282"/>
    <w:rsid w:val="00657603"/>
    <w:rsid w:val="00657658"/>
    <w:rsid w:val="006577ED"/>
    <w:rsid w:val="00657809"/>
    <w:rsid w:val="006579E6"/>
    <w:rsid w:val="00657C34"/>
    <w:rsid w:val="00657DC5"/>
    <w:rsid w:val="00657E8B"/>
    <w:rsid w:val="0066025E"/>
    <w:rsid w:val="00660461"/>
    <w:rsid w:val="00660542"/>
    <w:rsid w:val="006606DB"/>
    <w:rsid w:val="006608B4"/>
    <w:rsid w:val="00660ABB"/>
    <w:rsid w:val="00660AC1"/>
    <w:rsid w:val="00660B16"/>
    <w:rsid w:val="00660C32"/>
    <w:rsid w:val="00660C70"/>
    <w:rsid w:val="0066101D"/>
    <w:rsid w:val="006610F1"/>
    <w:rsid w:val="00661490"/>
    <w:rsid w:val="0066166D"/>
    <w:rsid w:val="006618BF"/>
    <w:rsid w:val="00661B2A"/>
    <w:rsid w:val="00661BAD"/>
    <w:rsid w:val="00661C9E"/>
    <w:rsid w:val="00661CF5"/>
    <w:rsid w:val="00662357"/>
    <w:rsid w:val="006626E2"/>
    <w:rsid w:val="00662724"/>
    <w:rsid w:val="00662935"/>
    <w:rsid w:val="006629CD"/>
    <w:rsid w:val="006629CF"/>
    <w:rsid w:val="00662D30"/>
    <w:rsid w:val="006633C5"/>
    <w:rsid w:val="00663810"/>
    <w:rsid w:val="00663FC7"/>
    <w:rsid w:val="0066405A"/>
    <w:rsid w:val="00664352"/>
    <w:rsid w:val="006647F5"/>
    <w:rsid w:val="00664A5A"/>
    <w:rsid w:val="00664C7E"/>
    <w:rsid w:val="00664D00"/>
    <w:rsid w:val="006651AA"/>
    <w:rsid w:val="00665203"/>
    <w:rsid w:val="006655B7"/>
    <w:rsid w:val="006656F8"/>
    <w:rsid w:val="0066573E"/>
    <w:rsid w:val="0066575B"/>
    <w:rsid w:val="006657A2"/>
    <w:rsid w:val="00665E06"/>
    <w:rsid w:val="00665FA3"/>
    <w:rsid w:val="006660E7"/>
    <w:rsid w:val="0066617E"/>
    <w:rsid w:val="006663F4"/>
    <w:rsid w:val="006664EC"/>
    <w:rsid w:val="006665CA"/>
    <w:rsid w:val="006668EB"/>
    <w:rsid w:val="0066691D"/>
    <w:rsid w:val="00666966"/>
    <w:rsid w:val="00666A7B"/>
    <w:rsid w:val="00666D53"/>
    <w:rsid w:val="00666F61"/>
    <w:rsid w:val="006673CA"/>
    <w:rsid w:val="006674B3"/>
    <w:rsid w:val="0066759B"/>
    <w:rsid w:val="00667647"/>
    <w:rsid w:val="0066771F"/>
    <w:rsid w:val="00667766"/>
    <w:rsid w:val="006677F2"/>
    <w:rsid w:val="00667839"/>
    <w:rsid w:val="00667A3A"/>
    <w:rsid w:val="00667AAE"/>
    <w:rsid w:val="00667B50"/>
    <w:rsid w:val="00667CE1"/>
    <w:rsid w:val="00667CF1"/>
    <w:rsid w:val="00667D93"/>
    <w:rsid w:val="00670059"/>
    <w:rsid w:val="006701E7"/>
    <w:rsid w:val="0067046C"/>
    <w:rsid w:val="0067067F"/>
    <w:rsid w:val="006706E0"/>
    <w:rsid w:val="006707A9"/>
    <w:rsid w:val="006707C6"/>
    <w:rsid w:val="006708B6"/>
    <w:rsid w:val="00670C69"/>
    <w:rsid w:val="00670EFD"/>
    <w:rsid w:val="006710CB"/>
    <w:rsid w:val="006710E0"/>
    <w:rsid w:val="00671230"/>
    <w:rsid w:val="0067129A"/>
    <w:rsid w:val="006712BD"/>
    <w:rsid w:val="00671561"/>
    <w:rsid w:val="006716A6"/>
    <w:rsid w:val="006719E4"/>
    <w:rsid w:val="00671CCC"/>
    <w:rsid w:val="00671F6A"/>
    <w:rsid w:val="0067215A"/>
    <w:rsid w:val="00672938"/>
    <w:rsid w:val="00672C2D"/>
    <w:rsid w:val="00672C71"/>
    <w:rsid w:val="00672C98"/>
    <w:rsid w:val="00672EFC"/>
    <w:rsid w:val="00672F08"/>
    <w:rsid w:val="00673205"/>
    <w:rsid w:val="006732DF"/>
    <w:rsid w:val="006734FF"/>
    <w:rsid w:val="00673569"/>
    <w:rsid w:val="00673594"/>
    <w:rsid w:val="006736C8"/>
    <w:rsid w:val="0067371A"/>
    <w:rsid w:val="0067378D"/>
    <w:rsid w:val="0067386B"/>
    <w:rsid w:val="006738B4"/>
    <w:rsid w:val="00673B65"/>
    <w:rsid w:val="00673C7B"/>
    <w:rsid w:val="00674052"/>
    <w:rsid w:val="0067414D"/>
    <w:rsid w:val="00674179"/>
    <w:rsid w:val="006744F2"/>
    <w:rsid w:val="0067490D"/>
    <w:rsid w:val="006749EE"/>
    <w:rsid w:val="00674D7F"/>
    <w:rsid w:val="00675196"/>
    <w:rsid w:val="006757C4"/>
    <w:rsid w:val="006757CF"/>
    <w:rsid w:val="00675EC4"/>
    <w:rsid w:val="00675FA3"/>
    <w:rsid w:val="0067600A"/>
    <w:rsid w:val="006762C7"/>
    <w:rsid w:val="006763E2"/>
    <w:rsid w:val="00676418"/>
    <w:rsid w:val="0067646A"/>
    <w:rsid w:val="00676559"/>
    <w:rsid w:val="0067670E"/>
    <w:rsid w:val="00676AB1"/>
    <w:rsid w:val="00676AF7"/>
    <w:rsid w:val="00676C3B"/>
    <w:rsid w:val="00676CCE"/>
    <w:rsid w:val="00676D38"/>
    <w:rsid w:val="00676D86"/>
    <w:rsid w:val="00676E13"/>
    <w:rsid w:val="0067786F"/>
    <w:rsid w:val="0067792C"/>
    <w:rsid w:val="006779B7"/>
    <w:rsid w:val="00677B7C"/>
    <w:rsid w:val="00677DB3"/>
    <w:rsid w:val="00677ECF"/>
    <w:rsid w:val="0068012E"/>
    <w:rsid w:val="0068027F"/>
    <w:rsid w:val="006806D6"/>
    <w:rsid w:val="00680E5A"/>
    <w:rsid w:val="006810E5"/>
    <w:rsid w:val="00681137"/>
    <w:rsid w:val="00681166"/>
    <w:rsid w:val="006811B8"/>
    <w:rsid w:val="0068170C"/>
    <w:rsid w:val="00681833"/>
    <w:rsid w:val="006818B1"/>
    <w:rsid w:val="00681CEF"/>
    <w:rsid w:val="00681D70"/>
    <w:rsid w:val="0068211B"/>
    <w:rsid w:val="0068220D"/>
    <w:rsid w:val="0068223A"/>
    <w:rsid w:val="0068254E"/>
    <w:rsid w:val="0068266E"/>
    <w:rsid w:val="00682946"/>
    <w:rsid w:val="00682B13"/>
    <w:rsid w:val="00682E34"/>
    <w:rsid w:val="00682FA1"/>
    <w:rsid w:val="00683179"/>
    <w:rsid w:val="0068336A"/>
    <w:rsid w:val="006835DF"/>
    <w:rsid w:val="00683626"/>
    <w:rsid w:val="0068369A"/>
    <w:rsid w:val="006836E3"/>
    <w:rsid w:val="00683923"/>
    <w:rsid w:val="00683DF0"/>
    <w:rsid w:val="00683E69"/>
    <w:rsid w:val="00684411"/>
    <w:rsid w:val="0068443C"/>
    <w:rsid w:val="00684620"/>
    <w:rsid w:val="00684827"/>
    <w:rsid w:val="0068488A"/>
    <w:rsid w:val="00684C1C"/>
    <w:rsid w:val="00684CAA"/>
    <w:rsid w:val="00684E44"/>
    <w:rsid w:val="00685019"/>
    <w:rsid w:val="00685159"/>
    <w:rsid w:val="00685396"/>
    <w:rsid w:val="0068545B"/>
    <w:rsid w:val="00685532"/>
    <w:rsid w:val="0068556C"/>
    <w:rsid w:val="006855EA"/>
    <w:rsid w:val="006857CE"/>
    <w:rsid w:val="006859E7"/>
    <w:rsid w:val="00685A94"/>
    <w:rsid w:val="00685B07"/>
    <w:rsid w:val="00685B7B"/>
    <w:rsid w:val="00685C67"/>
    <w:rsid w:val="00685D2A"/>
    <w:rsid w:val="006860FC"/>
    <w:rsid w:val="006862D1"/>
    <w:rsid w:val="0068650E"/>
    <w:rsid w:val="006867C1"/>
    <w:rsid w:val="0068683E"/>
    <w:rsid w:val="00686914"/>
    <w:rsid w:val="00686A61"/>
    <w:rsid w:val="00686AD2"/>
    <w:rsid w:val="00686B70"/>
    <w:rsid w:val="00686D9A"/>
    <w:rsid w:val="00686EF5"/>
    <w:rsid w:val="00686F36"/>
    <w:rsid w:val="0068746D"/>
    <w:rsid w:val="00687650"/>
    <w:rsid w:val="006879E0"/>
    <w:rsid w:val="00687B1D"/>
    <w:rsid w:val="00687B6F"/>
    <w:rsid w:val="00687DC1"/>
    <w:rsid w:val="006909B2"/>
    <w:rsid w:val="00690A0B"/>
    <w:rsid w:val="00690A73"/>
    <w:rsid w:val="00690BF2"/>
    <w:rsid w:val="00690D7C"/>
    <w:rsid w:val="00690DB4"/>
    <w:rsid w:val="00690DD6"/>
    <w:rsid w:val="00690EA1"/>
    <w:rsid w:val="0069103E"/>
    <w:rsid w:val="006910A8"/>
    <w:rsid w:val="006911B9"/>
    <w:rsid w:val="006911C1"/>
    <w:rsid w:val="0069124B"/>
    <w:rsid w:val="00691482"/>
    <w:rsid w:val="00691492"/>
    <w:rsid w:val="0069186F"/>
    <w:rsid w:val="00691A29"/>
    <w:rsid w:val="00691B19"/>
    <w:rsid w:val="00691E4A"/>
    <w:rsid w:val="00691EEA"/>
    <w:rsid w:val="006923FA"/>
    <w:rsid w:val="006924CF"/>
    <w:rsid w:val="00692739"/>
    <w:rsid w:val="006928D1"/>
    <w:rsid w:val="006929A1"/>
    <w:rsid w:val="00692A28"/>
    <w:rsid w:val="00692B98"/>
    <w:rsid w:val="00692E5D"/>
    <w:rsid w:val="00692F2A"/>
    <w:rsid w:val="006930C7"/>
    <w:rsid w:val="006931E0"/>
    <w:rsid w:val="006932DE"/>
    <w:rsid w:val="00693448"/>
    <w:rsid w:val="00693449"/>
    <w:rsid w:val="006934F4"/>
    <w:rsid w:val="006936DE"/>
    <w:rsid w:val="006938D7"/>
    <w:rsid w:val="0069471B"/>
    <w:rsid w:val="0069476E"/>
    <w:rsid w:val="0069480D"/>
    <w:rsid w:val="00694A12"/>
    <w:rsid w:val="00694C14"/>
    <w:rsid w:val="00694C19"/>
    <w:rsid w:val="00694D3D"/>
    <w:rsid w:val="0069528D"/>
    <w:rsid w:val="0069536F"/>
    <w:rsid w:val="006957E6"/>
    <w:rsid w:val="00695A45"/>
    <w:rsid w:val="00695AB6"/>
    <w:rsid w:val="00695F90"/>
    <w:rsid w:val="0069602D"/>
    <w:rsid w:val="0069629C"/>
    <w:rsid w:val="006967F9"/>
    <w:rsid w:val="00696807"/>
    <w:rsid w:val="00696E07"/>
    <w:rsid w:val="00696F80"/>
    <w:rsid w:val="00696FBD"/>
    <w:rsid w:val="00696FD5"/>
    <w:rsid w:val="00697088"/>
    <w:rsid w:val="00697172"/>
    <w:rsid w:val="006974CA"/>
    <w:rsid w:val="006977DA"/>
    <w:rsid w:val="006978C5"/>
    <w:rsid w:val="00697DE4"/>
    <w:rsid w:val="00697F46"/>
    <w:rsid w:val="00697F4D"/>
    <w:rsid w:val="006A003C"/>
    <w:rsid w:val="006A00E3"/>
    <w:rsid w:val="006A0150"/>
    <w:rsid w:val="006A0170"/>
    <w:rsid w:val="006A0174"/>
    <w:rsid w:val="006A059A"/>
    <w:rsid w:val="006A0722"/>
    <w:rsid w:val="006A0903"/>
    <w:rsid w:val="006A0ADF"/>
    <w:rsid w:val="006A0B9D"/>
    <w:rsid w:val="006A0F21"/>
    <w:rsid w:val="006A0F6E"/>
    <w:rsid w:val="006A1334"/>
    <w:rsid w:val="006A1345"/>
    <w:rsid w:val="006A1369"/>
    <w:rsid w:val="006A13DD"/>
    <w:rsid w:val="006A14E1"/>
    <w:rsid w:val="006A1CEE"/>
    <w:rsid w:val="006A1F03"/>
    <w:rsid w:val="006A1FF6"/>
    <w:rsid w:val="006A201B"/>
    <w:rsid w:val="006A2268"/>
    <w:rsid w:val="006A22B8"/>
    <w:rsid w:val="006A2534"/>
    <w:rsid w:val="006A2605"/>
    <w:rsid w:val="006A26DC"/>
    <w:rsid w:val="006A2947"/>
    <w:rsid w:val="006A29A2"/>
    <w:rsid w:val="006A2A70"/>
    <w:rsid w:val="006A2E2A"/>
    <w:rsid w:val="006A30AB"/>
    <w:rsid w:val="006A3334"/>
    <w:rsid w:val="006A352C"/>
    <w:rsid w:val="006A356F"/>
    <w:rsid w:val="006A37A7"/>
    <w:rsid w:val="006A38C7"/>
    <w:rsid w:val="006A3901"/>
    <w:rsid w:val="006A3A32"/>
    <w:rsid w:val="006A3A9E"/>
    <w:rsid w:val="006A3AEC"/>
    <w:rsid w:val="006A3B62"/>
    <w:rsid w:val="006A3D15"/>
    <w:rsid w:val="006A3D45"/>
    <w:rsid w:val="006A3FD2"/>
    <w:rsid w:val="006A4051"/>
    <w:rsid w:val="006A44A5"/>
    <w:rsid w:val="006A44A8"/>
    <w:rsid w:val="006A46EA"/>
    <w:rsid w:val="006A477A"/>
    <w:rsid w:val="006A47FE"/>
    <w:rsid w:val="006A4A20"/>
    <w:rsid w:val="006A4C04"/>
    <w:rsid w:val="006A515E"/>
    <w:rsid w:val="006A51BE"/>
    <w:rsid w:val="006A51FD"/>
    <w:rsid w:val="006A52B6"/>
    <w:rsid w:val="006A5362"/>
    <w:rsid w:val="006A539F"/>
    <w:rsid w:val="006A56BE"/>
    <w:rsid w:val="006A571D"/>
    <w:rsid w:val="006A573C"/>
    <w:rsid w:val="006A5A19"/>
    <w:rsid w:val="006A5A5A"/>
    <w:rsid w:val="006A5B0E"/>
    <w:rsid w:val="006A5B8F"/>
    <w:rsid w:val="006A5BAA"/>
    <w:rsid w:val="006A5D98"/>
    <w:rsid w:val="006A5EFE"/>
    <w:rsid w:val="006A5F76"/>
    <w:rsid w:val="006A6132"/>
    <w:rsid w:val="006A6229"/>
    <w:rsid w:val="006A62AA"/>
    <w:rsid w:val="006A6920"/>
    <w:rsid w:val="006A6DDB"/>
    <w:rsid w:val="006A6E58"/>
    <w:rsid w:val="006A7291"/>
    <w:rsid w:val="006A72D2"/>
    <w:rsid w:val="006A7513"/>
    <w:rsid w:val="006A77BB"/>
    <w:rsid w:val="006A7F35"/>
    <w:rsid w:val="006A7F9E"/>
    <w:rsid w:val="006B00E2"/>
    <w:rsid w:val="006B072D"/>
    <w:rsid w:val="006B0735"/>
    <w:rsid w:val="006B0755"/>
    <w:rsid w:val="006B0A85"/>
    <w:rsid w:val="006B0AAB"/>
    <w:rsid w:val="006B0CA9"/>
    <w:rsid w:val="006B0DC5"/>
    <w:rsid w:val="006B1003"/>
    <w:rsid w:val="006B1407"/>
    <w:rsid w:val="006B14F2"/>
    <w:rsid w:val="006B17CA"/>
    <w:rsid w:val="006B1A76"/>
    <w:rsid w:val="006B1C17"/>
    <w:rsid w:val="006B1C51"/>
    <w:rsid w:val="006B1C9D"/>
    <w:rsid w:val="006B1CAD"/>
    <w:rsid w:val="006B1E57"/>
    <w:rsid w:val="006B1EF3"/>
    <w:rsid w:val="006B1F47"/>
    <w:rsid w:val="006B2113"/>
    <w:rsid w:val="006B2512"/>
    <w:rsid w:val="006B2662"/>
    <w:rsid w:val="006B2807"/>
    <w:rsid w:val="006B28B1"/>
    <w:rsid w:val="006B29AC"/>
    <w:rsid w:val="006B2A77"/>
    <w:rsid w:val="006B2BB4"/>
    <w:rsid w:val="006B2EFE"/>
    <w:rsid w:val="006B2F63"/>
    <w:rsid w:val="006B2FDE"/>
    <w:rsid w:val="006B30F8"/>
    <w:rsid w:val="006B3140"/>
    <w:rsid w:val="006B32D2"/>
    <w:rsid w:val="006B33D9"/>
    <w:rsid w:val="006B3503"/>
    <w:rsid w:val="006B366C"/>
    <w:rsid w:val="006B39F5"/>
    <w:rsid w:val="006B3BAD"/>
    <w:rsid w:val="006B3E19"/>
    <w:rsid w:val="006B41C9"/>
    <w:rsid w:val="006B473B"/>
    <w:rsid w:val="006B4858"/>
    <w:rsid w:val="006B4B4F"/>
    <w:rsid w:val="006B5049"/>
    <w:rsid w:val="006B5088"/>
    <w:rsid w:val="006B5397"/>
    <w:rsid w:val="006B557E"/>
    <w:rsid w:val="006B56F4"/>
    <w:rsid w:val="006B626E"/>
    <w:rsid w:val="006B6474"/>
    <w:rsid w:val="006B649B"/>
    <w:rsid w:val="006B6780"/>
    <w:rsid w:val="006B6803"/>
    <w:rsid w:val="006B6A7F"/>
    <w:rsid w:val="006B6D2D"/>
    <w:rsid w:val="006B7174"/>
    <w:rsid w:val="006B71A9"/>
    <w:rsid w:val="006B71F5"/>
    <w:rsid w:val="006B7553"/>
    <w:rsid w:val="006B7615"/>
    <w:rsid w:val="006B76FD"/>
    <w:rsid w:val="006B78E5"/>
    <w:rsid w:val="006B79FF"/>
    <w:rsid w:val="006B7B3B"/>
    <w:rsid w:val="006B7CD0"/>
    <w:rsid w:val="006B7D54"/>
    <w:rsid w:val="006B7ED4"/>
    <w:rsid w:val="006B7FE5"/>
    <w:rsid w:val="006C027F"/>
    <w:rsid w:val="006C02A6"/>
    <w:rsid w:val="006C0769"/>
    <w:rsid w:val="006C09E5"/>
    <w:rsid w:val="006C0C81"/>
    <w:rsid w:val="006C0E13"/>
    <w:rsid w:val="006C0E31"/>
    <w:rsid w:val="006C1059"/>
    <w:rsid w:val="006C117D"/>
    <w:rsid w:val="006C1232"/>
    <w:rsid w:val="006C1313"/>
    <w:rsid w:val="006C134B"/>
    <w:rsid w:val="006C13D6"/>
    <w:rsid w:val="006C13FE"/>
    <w:rsid w:val="006C1C91"/>
    <w:rsid w:val="006C1DC1"/>
    <w:rsid w:val="006C25C7"/>
    <w:rsid w:val="006C25EE"/>
    <w:rsid w:val="006C2607"/>
    <w:rsid w:val="006C27FD"/>
    <w:rsid w:val="006C290E"/>
    <w:rsid w:val="006C29F6"/>
    <w:rsid w:val="006C2A0A"/>
    <w:rsid w:val="006C2DEF"/>
    <w:rsid w:val="006C2FEA"/>
    <w:rsid w:val="006C312A"/>
    <w:rsid w:val="006C322D"/>
    <w:rsid w:val="006C3402"/>
    <w:rsid w:val="006C359F"/>
    <w:rsid w:val="006C36A5"/>
    <w:rsid w:val="006C399A"/>
    <w:rsid w:val="006C39D1"/>
    <w:rsid w:val="006C3B2A"/>
    <w:rsid w:val="006C3BFF"/>
    <w:rsid w:val="006C3D42"/>
    <w:rsid w:val="006C3DB1"/>
    <w:rsid w:val="006C4052"/>
    <w:rsid w:val="006C40B4"/>
    <w:rsid w:val="006C416A"/>
    <w:rsid w:val="006C4219"/>
    <w:rsid w:val="006C46E2"/>
    <w:rsid w:val="006C4A07"/>
    <w:rsid w:val="006C4DBE"/>
    <w:rsid w:val="006C4DD9"/>
    <w:rsid w:val="006C4F67"/>
    <w:rsid w:val="006C5083"/>
    <w:rsid w:val="006C516D"/>
    <w:rsid w:val="006C52AB"/>
    <w:rsid w:val="006C540C"/>
    <w:rsid w:val="006C5430"/>
    <w:rsid w:val="006C550C"/>
    <w:rsid w:val="006C582E"/>
    <w:rsid w:val="006C5B24"/>
    <w:rsid w:val="006C5B3B"/>
    <w:rsid w:val="006C5B92"/>
    <w:rsid w:val="006C5CF5"/>
    <w:rsid w:val="006C5E71"/>
    <w:rsid w:val="006C5F32"/>
    <w:rsid w:val="006C617B"/>
    <w:rsid w:val="006C62ED"/>
    <w:rsid w:val="006C6581"/>
    <w:rsid w:val="006C686C"/>
    <w:rsid w:val="006C6ADE"/>
    <w:rsid w:val="006C6AE5"/>
    <w:rsid w:val="006C6DAA"/>
    <w:rsid w:val="006C6F4F"/>
    <w:rsid w:val="006C7172"/>
    <w:rsid w:val="006C71D2"/>
    <w:rsid w:val="006C7221"/>
    <w:rsid w:val="006C7D24"/>
    <w:rsid w:val="006C7DB3"/>
    <w:rsid w:val="006D002E"/>
    <w:rsid w:val="006D0062"/>
    <w:rsid w:val="006D0071"/>
    <w:rsid w:val="006D0145"/>
    <w:rsid w:val="006D094D"/>
    <w:rsid w:val="006D09B8"/>
    <w:rsid w:val="006D0AE3"/>
    <w:rsid w:val="006D0B05"/>
    <w:rsid w:val="006D0B18"/>
    <w:rsid w:val="006D0D90"/>
    <w:rsid w:val="006D0EDA"/>
    <w:rsid w:val="006D0F2E"/>
    <w:rsid w:val="006D0F49"/>
    <w:rsid w:val="006D1031"/>
    <w:rsid w:val="006D1192"/>
    <w:rsid w:val="006D1535"/>
    <w:rsid w:val="006D1604"/>
    <w:rsid w:val="006D16D5"/>
    <w:rsid w:val="006D19B4"/>
    <w:rsid w:val="006D1AA4"/>
    <w:rsid w:val="006D1B76"/>
    <w:rsid w:val="006D2123"/>
    <w:rsid w:val="006D21DB"/>
    <w:rsid w:val="006D22D1"/>
    <w:rsid w:val="006D2393"/>
    <w:rsid w:val="006D2543"/>
    <w:rsid w:val="006D25F6"/>
    <w:rsid w:val="006D263F"/>
    <w:rsid w:val="006D2951"/>
    <w:rsid w:val="006D2CA4"/>
    <w:rsid w:val="006D307A"/>
    <w:rsid w:val="006D30CF"/>
    <w:rsid w:val="006D3264"/>
    <w:rsid w:val="006D37BE"/>
    <w:rsid w:val="006D384F"/>
    <w:rsid w:val="006D3A74"/>
    <w:rsid w:val="006D3A8E"/>
    <w:rsid w:val="006D3BEB"/>
    <w:rsid w:val="006D3DAE"/>
    <w:rsid w:val="006D3E38"/>
    <w:rsid w:val="006D3E44"/>
    <w:rsid w:val="006D3FC9"/>
    <w:rsid w:val="006D428B"/>
    <w:rsid w:val="006D429D"/>
    <w:rsid w:val="006D448B"/>
    <w:rsid w:val="006D4804"/>
    <w:rsid w:val="006D48DC"/>
    <w:rsid w:val="006D4CF9"/>
    <w:rsid w:val="006D4D11"/>
    <w:rsid w:val="006D4DE6"/>
    <w:rsid w:val="006D4FC5"/>
    <w:rsid w:val="006D50A0"/>
    <w:rsid w:val="006D51AD"/>
    <w:rsid w:val="006D5579"/>
    <w:rsid w:val="006D557E"/>
    <w:rsid w:val="006D5631"/>
    <w:rsid w:val="006D5684"/>
    <w:rsid w:val="006D572B"/>
    <w:rsid w:val="006D5745"/>
    <w:rsid w:val="006D587A"/>
    <w:rsid w:val="006D5BA7"/>
    <w:rsid w:val="006D5CAD"/>
    <w:rsid w:val="006D5EFC"/>
    <w:rsid w:val="006D5F35"/>
    <w:rsid w:val="006D624B"/>
    <w:rsid w:val="006D6300"/>
    <w:rsid w:val="006D63A5"/>
    <w:rsid w:val="006D6805"/>
    <w:rsid w:val="006D6ABD"/>
    <w:rsid w:val="006D6B16"/>
    <w:rsid w:val="006D6E11"/>
    <w:rsid w:val="006D6FDA"/>
    <w:rsid w:val="006D7499"/>
    <w:rsid w:val="006D77E6"/>
    <w:rsid w:val="006D7ABE"/>
    <w:rsid w:val="006E0028"/>
    <w:rsid w:val="006E00CB"/>
    <w:rsid w:val="006E0129"/>
    <w:rsid w:val="006E02A4"/>
    <w:rsid w:val="006E0640"/>
    <w:rsid w:val="006E0707"/>
    <w:rsid w:val="006E073C"/>
    <w:rsid w:val="006E07A3"/>
    <w:rsid w:val="006E0A3B"/>
    <w:rsid w:val="006E0A93"/>
    <w:rsid w:val="006E0E43"/>
    <w:rsid w:val="006E0E92"/>
    <w:rsid w:val="006E1716"/>
    <w:rsid w:val="006E17D5"/>
    <w:rsid w:val="006E1A30"/>
    <w:rsid w:val="006E1A87"/>
    <w:rsid w:val="006E1AE2"/>
    <w:rsid w:val="006E20A5"/>
    <w:rsid w:val="006E20CC"/>
    <w:rsid w:val="006E217B"/>
    <w:rsid w:val="006E250B"/>
    <w:rsid w:val="006E2578"/>
    <w:rsid w:val="006E28A6"/>
    <w:rsid w:val="006E2A78"/>
    <w:rsid w:val="006E2F62"/>
    <w:rsid w:val="006E351C"/>
    <w:rsid w:val="006E375B"/>
    <w:rsid w:val="006E380E"/>
    <w:rsid w:val="006E39DC"/>
    <w:rsid w:val="006E39DF"/>
    <w:rsid w:val="006E3A15"/>
    <w:rsid w:val="006E3C02"/>
    <w:rsid w:val="006E3D82"/>
    <w:rsid w:val="006E4323"/>
    <w:rsid w:val="006E486A"/>
    <w:rsid w:val="006E4A0B"/>
    <w:rsid w:val="006E4C04"/>
    <w:rsid w:val="006E4C64"/>
    <w:rsid w:val="006E4CCD"/>
    <w:rsid w:val="006E4F35"/>
    <w:rsid w:val="006E517C"/>
    <w:rsid w:val="006E531E"/>
    <w:rsid w:val="006E5543"/>
    <w:rsid w:val="006E5C32"/>
    <w:rsid w:val="006E5E2D"/>
    <w:rsid w:val="006E5F20"/>
    <w:rsid w:val="006E6037"/>
    <w:rsid w:val="006E60CB"/>
    <w:rsid w:val="006E6144"/>
    <w:rsid w:val="006E61A0"/>
    <w:rsid w:val="006E6901"/>
    <w:rsid w:val="006E6A80"/>
    <w:rsid w:val="006E6ACD"/>
    <w:rsid w:val="006E6BF8"/>
    <w:rsid w:val="006E6C8A"/>
    <w:rsid w:val="006E6EB8"/>
    <w:rsid w:val="006E702E"/>
    <w:rsid w:val="006E70BF"/>
    <w:rsid w:val="006E70E5"/>
    <w:rsid w:val="006E7188"/>
    <w:rsid w:val="006E720F"/>
    <w:rsid w:val="006E72B8"/>
    <w:rsid w:val="006E72BE"/>
    <w:rsid w:val="006E765E"/>
    <w:rsid w:val="006E7814"/>
    <w:rsid w:val="006E794B"/>
    <w:rsid w:val="006E7C03"/>
    <w:rsid w:val="006E7FFC"/>
    <w:rsid w:val="006F0183"/>
    <w:rsid w:val="006F01C9"/>
    <w:rsid w:val="006F04A7"/>
    <w:rsid w:val="006F0581"/>
    <w:rsid w:val="006F06A9"/>
    <w:rsid w:val="006F0985"/>
    <w:rsid w:val="006F0C8F"/>
    <w:rsid w:val="006F0D42"/>
    <w:rsid w:val="006F0F02"/>
    <w:rsid w:val="006F0FE1"/>
    <w:rsid w:val="006F128D"/>
    <w:rsid w:val="006F12E1"/>
    <w:rsid w:val="006F15F2"/>
    <w:rsid w:val="006F197C"/>
    <w:rsid w:val="006F1A6D"/>
    <w:rsid w:val="006F1A90"/>
    <w:rsid w:val="006F1B79"/>
    <w:rsid w:val="006F1BDB"/>
    <w:rsid w:val="006F1CBC"/>
    <w:rsid w:val="006F1D50"/>
    <w:rsid w:val="006F1E33"/>
    <w:rsid w:val="006F1F20"/>
    <w:rsid w:val="006F22A0"/>
    <w:rsid w:val="006F22C3"/>
    <w:rsid w:val="006F24F8"/>
    <w:rsid w:val="006F2597"/>
    <w:rsid w:val="006F2667"/>
    <w:rsid w:val="006F26F0"/>
    <w:rsid w:val="006F27A8"/>
    <w:rsid w:val="006F2D36"/>
    <w:rsid w:val="006F2F9A"/>
    <w:rsid w:val="006F3102"/>
    <w:rsid w:val="006F33F6"/>
    <w:rsid w:val="006F3A8A"/>
    <w:rsid w:val="006F3B71"/>
    <w:rsid w:val="006F3C65"/>
    <w:rsid w:val="006F3CFB"/>
    <w:rsid w:val="006F3ECE"/>
    <w:rsid w:val="006F41CC"/>
    <w:rsid w:val="006F4579"/>
    <w:rsid w:val="006F45A2"/>
    <w:rsid w:val="006F45F5"/>
    <w:rsid w:val="006F4643"/>
    <w:rsid w:val="006F4869"/>
    <w:rsid w:val="006F4A8C"/>
    <w:rsid w:val="006F4BFF"/>
    <w:rsid w:val="006F4CBA"/>
    <w:rsid w:val="006F4D55"/>
    <w:rsid w:val="006F4E23"/>
    <w:rsid w:val="006F4F60"/>
    <w:rsid w:val="006F51BE"/>
    <w:rsid w:val="006F51C6"/>
    <w:rsid w:val="006F5510"/>
    <w:rsid w:val="006F55E3"/>
    <w:rsid w:val="006F56C1"/>
    <w:rsid w:val="006F56D6"/>
    <w:rsid w:val="006F59DC"/>
    <w:rsid w:val="006F5A3C"/>
    <w:rsid w:val="006F5AF9"/>
    <w:rsid w:val="006F5B2D"/>
    <w:rsid w:val="006F5C32"/>
    <w:rsid w:val="006F5D70"/>
    <w:rsid w:val="006F6058"/>
    <w:rsid w:val="006F629F"/>
    <w:rsid w:val="006F6577"/>
    <w:rsid w:val="006F6F86"/>
    <w:rsid w:val="006F6F8D"/>
    <w:rsid w:val="006F70C3"/>
    <w:rsid w:val="006F794B"/>
    <w:rsid w:val="006F7AF8"/>
    <w:rsid w:val="006F7BBE"/>
    <w:rsid w:val="006F7C6A"/>
    <w:rsid w:val="006F7C7C"/>
    <w:rsid w:val="006F7E39"/>
    <w:rsid w:val="006F7F9A"/>
    <w:rsid w:val="00700027"/>
    <w:rsid w:val="007009BE"/>
    <w:rsid w:val="00700A4C"/>
    <w:rsid w:val="00700AB3"/>
    <w:rsid w:val="00700C50"/>
    <w:rsid w:val="00700C7B"/>
    <w:rsid w:val="00700D9B"/>
    <w:rsid w:val="00700FBD"/>
    <w:rsid w:val="007013A9"/>
    <w:rsid w:val="007013EF"/>
    <w:rsid w:val="00701755"/>
    <w:rsid w:val="00701BA7"/>
    <w:rsid w:val="00701CD3"/>
    <w:rsid w:val="00701D7B"/>
    <w:rsid w:val="00701E77"/>
    <w:rsid w:val="00701EE7"/>
    <w:rsid w:val="00701FEA"/>
    <w:rsid w:val="0070274B"/>
    <w:rsid w:val="0070284C"/>
    <w:rsid w:val="00703217"/>
    <w:rsid w:val="00703278"/>
    <w:rsid w:val="007032B8"/>
    <w:rsid w:val="007032EA"/>
    <w:rsid w:val="007033D0"/>
    <w:rsid w:val="00703A15"/>
    <w:rsid w:val="00703A5E"/>
    <w:rsid w:val="00703B1F"/>
    <w:rsid w:val="00703DB6"/>
    <w:rsid w:val="00703ECF"/>
    <w:rsid w:val="0070409B"/>
    <w:rsid w:val="007040F3"/>
    <w:rsid w:val="007042E0"/>
    <w:rsid w:val="00704310"/>
    <w:rsid w:val="007044E9"/>
    <w:rsid w:val="00704532"/>
    <w:rsid w:val="00704836"/>
    <w:rsid w:val="00704899"/>
    <w:rsid w:val="007048E4"/>
    <w:rsid w:val="00704959"/>
    <w:rsid w:val="007049BD"/>
    <w:rsid w:val="00704AD6"/>
    <w:rsid w:val="00704E71"/>
    <w:rsid w:val="00704F20"/>
    <w:rsid w:val="007050B8"/>
    <w:rsid w:val="007050E7"/>
    <w:rsid w:val="00705700"/>
    <w:rsid w:val="00705ADC"/>
    <w:rsid w:val="00705EAA"/>
    <w:rsid w:val="00705FD4"/>
    <w:rsid w:val="007061D0"/>
    <w:rsid w:val="00706808"/>
    <w:rsid w:val="007068B7"/>
    <w:rsid w:val="007068CD"/>
    <w:rsid w:val="0070695F"/>
    <w:rsid w:val="007069FE"/>
    <w:rsid w:val="00706AF3"/>
    <w:rsid w:val="00706BD2"/>
    <w:rsid w:val="00706D7D"/>
    <w:rsid w:val="007075A6"/>
    <w:rsid w:val="00707645"/>
    <w:rsid w:val="007076D8"/>
    <w:rsid w:val="00707824"/>
    <w:rsid w:val="00707E51"/>
    <w:rsid w:val="00707ECA"/>
    <w:rsid w:val="0071041D"/>
    <w:rsid w:val="00710471"/>
    <w:rsid w:val="00710540"/>
    <w:rsid w:val="0071076B"/>
    <w:rsid w:val="00710B1F"/>
    <w:rsid w:val="00710C7D"/>
    <w:rsid w:val="00710CE8"/>
    <w:rsid w:val="00710DAC"/>
    <w:rsid w:val="00710DC5"/>
    <w:rsid w:val="00710F82"/>
    <w:rsid w:val="00711111"/>
    <w:rsid w:val="007112D0"/>
    <w:rsid w:val="00711318"/>
    <w:rsid w:val="007113BC"/>
    <w:rsid w:val="00711530"/>
    <w:rsid w:val="00711721"/>
    <w:rsid w:val="00711943"/>
    <w:rsid w:val="00711F41"/>
    <w:rsid w:val="007120DB"/>
    <w:rsid w:val="007124B9"/>
    <w:rsid w:val="0071277B"/>
    <w:rsid w:val="00712955"/>
    <w:rsid w:val="00712956"/>
    <w:rsid w:val="00712B63"/>
    <w:rsid w:val="00712BE3"/>
    <w:rsid w:val="00712E53"/>
    <w:rsid w:val="00712EA8"/>
    <w:rsid w:val="0071301E"/>
    <w:rsid w:val="007130CB"/>
    <w:rsid w:val="00713239"/>
    <w:rsid w:val="007132BF"/>
    <w:rsid w:val="00713321"/>
    <w:rsid w:val="0071341A"/>
    <w:rsid w:val="00713475"/>
    <w:rsid w:val="0071374F"/>
    <w:rsid w:val="0071385D"/>
    <w:rsid w:val="007138CD"/>
    <w:rsid w:val="00713936"/>
    <w:rsid w:val="00713AEF"/>
    <w:rsid w:val="00713BA6"/>
    <w:rsid w:val="00714292"/>
    <w:rsid w:val="00714B46"/>
    <w:rsid w:val="00714BB5"/>
    <w:rsid w:val="007150C0"/>
    <w:rsid w:val="007155B5"/>
    <w:rsid w:val="0071577E"/>
    <w:rsid w:val="00715B6F"/>
    <w:rsid w:val="00715E6A"/>
    <w:rsid w:val="00715EF3"/>
    <w:rsid w:val="0071632A"/>
    <w:rsid w:val="00716365"/>
    <w:rsid w:val="00716623"/>
    <w:rsid w:val="00716628"/>
    <w:rsid w:val="0071663F"/>
    <w:rsid w:val="00716815"/>
    <w:rsid w:val="00716ACC"/>
    <w:rsid w:val="00716AD4"/>
    <w:rsid w:val="00716AEC"/>
    <w:rsid w:val="00716B45"/>
    <w:rsid w:val="00716E03"/>
    <w:rsid w:val="00716E87"/>
    <w:rsid w:val="007170AC"/>
    <w:rsid w:val="00717218"/>
    <w:rsid w:val="0071722E"/>
    <w:rsid w:val="007172B5"/>
    <w:rsid w:val="007173D7"/>
    <w:rsid w:val="00717FB8"/>
    <w:rsid w:val="00717FD1"/>
    <w:rsid w:val="0072000F"/>
    <w:rsid w:val="0072017C"/>
    <w:rsid w:val="00720843"/>
    <w:rsid w:val="00720C60"/>
    <w:rsid w:val="00720E77"/>
    <w:rsid w:val="00721016"/>
    <w:rsid w:val="0072147B"/>
    <w:rsid w:val="007216FE"/>
    <w:rsid w:val="00722022"/>
    <w:rsid w:val="007220B7"/>
    <w:rsid w:val="007221B6"/>
    <w:rsid w:val="00722205"/>
    <w:rsid w:val="0072223A"/>
    <w:rsid w:val="00722617"/>
    <w:rsid w:val="00722958"/>
    <w:rsid w:val="007229AD"/>
    <w:rsid w:val="00722C22"/>
    <w:rsid w:val="00722F01"/>
    <w:rsid w:val="0072318C"/>
    <w:rsid w:val="0072344C"/>
    <w:rsid w:val="007234F7"/>
    <w:rsid w:val="007236CD"/>
    <w:rsid w:val="00723781"/>
    <w:rsid w:val="007237F8"/>
    <w:rsid w:val="00723882"/>
    <w:rsid w:val="00723966"/>
    <w:rsid w:val="00723A30"/>
    <w:rsid w:val="00723A6F"/>
    <w:rsid w:val="00723ABA"/>
    <w:rsid w:val="00723B49"/>
    <w:rsid w:val="00723DDD"/>
    <w:rsid w:val="00723E02"/>
    <w:rsid w:val="00723E75"/>
    <w:rsid w:val="00723FD7"/>
    <w:rsid w:val="00724020"/>
    <w:rsid w:val="00724113"/>
    <w:rsid w:val="007244F1"/>
    <w:rsid w:val="00724666"/>
    <w:rsid w:val="00724898"/>
    <w:rsid w:val="00724900"/>
    <w:rsid w:val="0072495A"/>
    <w:rsid w:val="0072503B"/>
    <w:rsid w:val="00725267"/>
    <w:rsid w:val="007252A9"/>
    <w:rsid w:val="00725319"/>
    <w:rsid w:val="00725456"/>
    <w:rsid w:val="007254F3"/>
    <w:rsid w:val="0072561C"/>
    <w:rsid w:val="007256AB"/>
    <w:rsid w:val="00725715"/>
    <w:rsid w:val="007258C6"/>
    <w:rsid w:val="00725AAC"/>
    <w:rsid w:val="00725D76"/>
    <w:rsid w:val="00725E79"/>
    <w:rsid w:val="00726124"/>
    <w:rsid w:val="007266F0"/>
    <w:rsid w:val="007266F1"/>
    <w:rsid w:val="00726815"/>
    <w:rsid w:val="007268B1"/>
    <w:rsid w:val="00726936"/>
    <w:rsid w:val="00726B01"/>
    <w:rsid w:val="00726B37"/>
    <w:rsid w:val="00726BCF"/>
    <w:rsid w:val="00726D79"/>
    <w:rsid w:val="00726FDE"/>
    <w:rsid w:val="00727284"/>
    <w:rsid w:val="007273C8"/>
    <w:rsid w:val="0072758E"/>
    <w:rsid w:val="00727701"/>
    <w:rsid w:val="00727858"/>
    <w:rsid w:val="00727868"/>
    <w:rsid w:val="00727BC2"/>
    <w:rsid w:val="00727C8A"/>
    <w:rsid w:val="00727D3E"/>
    <w:rsid w:val="00727E82"/>
    <w:rsid w:val="00727EAD"/>
    <w:rsid w:val="00727F95"/>
    <w:rsid w:val="00730112"/>
    <w:rsid w:val="007301B3"/>
    <w:rsid w:val="007301BE"/>
    <w:rsid w:val="007304AB"/>
    <w:rsid w:val="007304E4"/>
    <w:rsid w:val="0073063F"/>
    <w:rsid w:val="00730738"/>
    <w:rsid w:val="007309FE"/>
    <w:rsid w:val="00730AF7"/>
    <w:rsid w:val="00730B1C"/>
    <w:rsid w:val="00730CDA"/>
    <w:rsid w:val="00730E17"/>
    <w:rsid w:val="00730FBB"/>
    <w:rsid w:val="00731007"/>
    <w:rsid w:val="00731274"/>
    <w:rsid w:val="0073143C"/>
    <w:rsid w:val="007314B4"/>
    <w:rsid w:val="007316CE"/>
    <w:rsid w:val="00731B93"/>
    <w:rsid w:val="00731CB1"/>
    <w:rsid w:val="00731FB6"/>
    <w:rsid w:val="00731FEB"/>
    <w:rsid w:val="00732456"/>
    <w:rsid w:val="00732563"/>
    <w:rsid w:val="00732D87"/>
    <w:rsid w:val="00732DAC"/>
    <w:rsid w:val="00732DDE"/>
    <w:rsid w:val="00732DE0"/>
    <w:rsid w:val="00732F59"/>
    <w:rsid w:val="007331C4"/>
    <w:rsid w:val="00733540"/>
    <w:rsid w:val="00733629"/>
    <w:rsid w:val="0073378C"/>
    <w:rsid w:val="00733817"/>
    <w:rsid w:val="007338E2"/>
    <w:rsid w:val="007339E1"/>
    <w:rsid w:val="00733B14"/>
    <w:rsid w:val="00733BA8"/>
    <w:rsid w:val="00733DEB"/>
    <w:rsid w:val="00734018"/>
    <w:rsid w:val="00734087"/>
    <w:rsid w:val="007341A6"/>
    <w:rsid w:val="00734249"/>
    <w:rsid w:val="0073430E"/>
    <w:rsid w:val="0073438E"/>
    <w:rsid w:val="00734484"/>
    <w:rsid w:val="007346DE"/>
    <w:rsid w:val="007348A4"/>
    <w:rsid w:val="007348DA"/>
    <w:rsid w:val="00734B30"/>
    <w:rsid w:val="00734B69"/>
    <w:rsid w:val="00734CE9"/>
    <w:rsid w:val="00734DF0"/>
    <w:rsid w:val="00734EE5"/>
    <w:rsid w:val="00734F12"/>
    <w:rsid w:val="007352F6"/>
    <w:rsid w:val="007353CB"/>
    <w:rsid w:val="007354C3"/>
    <w:rsid w:val="00735670"/>
    <w:rsid w:val="007359A4"/>
    <w:rsid w:val="00735BF8"/>
    <w:rsid w:val="00735C15"/>
    <w:rsid w:val="00735CB5"/>
    <w:rsid w:val="00735D97"/>
    <w:rsid w:val="00735E98"/>
    <w:rsid w:val="00735F6C"/>
    <w:rsid w:val="00736427"/>
    <w:rsid w:val="007365BF"/>
    <w:rsid w:val="00736A67"/>
    <w:rsid w:val="00736A96"/>
    <w:rsid w:val="00736BF4"/>
    <w:rsid w:val="00736EB4"/>
    <w:rsid w:val="00736FC4"/>
    <w:rsid w:val="0073711B"/>
    <w:rsid w:val="00737245"/>
    <w:rsid w:val="007374AA"/>
    <w:rsid w:val="00737674"/>
    <w:rsid w:val="00737695"/>
    <w:rsid w:val="007376B0"/>
    <w:rsid w:val="007377BF"/>
    <w:rsid w:val="00737910"/>
    <w:rsid w:val="00737B4C"/>
    <w:rsid w:val="007400D1"/>
    <w:rsid w:val="0074012F"/>
    <w:rsid w:val="00740485"/>
    <w:rsid w:val="007407AD"/>
    <w:rsid w:val="00740ACE"/>
    <w:rsid w:val="00740C3A"/>
    <w:rsid w:val="00741130"/>
    <w:rsid w:val="007412EA"/>
    <w:rsid w:val="007419EC"/>
    <w:rsid w:val="00741A07"/>
    <w:rsid w:val="00741B1D"/>
    <w:rsid w:val="00741FFE"/>
    <w:rsid w:val="007424EF"/>
    <w:rsid w:val="0074259A"/>
    <w:rsid w:val="007425AB"/>
    <w:rsid w:val="00742696"/>
    <w:rsid w:val="0074271D"/>
    <w:rsid w:val="00742804"/>
    <w:rsid w:val="0074290F"/>
    <w:rsid w:val="00742D07"/>
    <w:rsid w:val="00742EA9"/>
    <w:rsid w:val="0074310C"/>
    <w:rsid w:val="007431E0"/>
    <w:rsid w:val="0074321B"/>
    <w:rsid w:val="007432F8"/>
    <w:rsid w:val="00743471"/>
    <w:rsid w:val="00743775"/>
    <w:rsid w:val="007439F6"/>
    <w:rsid w:val="00743A41"/>
    <w:rsid w:val="00743A6D"/>
    <w:rsid w:val="00743B75"/>
    <w:rsid w:val="00743DFE"/>
    <w:rsid w:val="007440C1"/>
    <w:rsid w:val="007441D3"/>
    <w:rsid w:val="0074421C"/>
    <w:rsid w:val="00744242"/>
    <w:rsid w:val="007442B6"/>
    <w:rsid w:val="007442C7"/>
    <w:rsid w:val="00744375"/>
    <w:rsid w:val="00744541"/>
    <w:rsid w:val="0074498D"/>
    <w:rsid w:val="00744B89"/>
    <w:rsid w:val="00744F35"/>
    <w:rsid w:val="00745222"/>
    <w:rsid w:val="00745244"/>
    <w:rsid w:val="00745258"/>
    <w:rsid w:val="007455B9"/>
    <w:rsid w:val="007459E2"/>
    <w:rsid w:val="00745A43"/>
    <w:rsid w:val="00745B4B"/>
    <w:rsid w:val="00745C1C"/>
    <w:rsid w:val="00745C5F"/>
    <w:rsid w:val="00745C99"/>
    <w:rsid w:val="00745CD7"/>
    <w:rsid w:val="00745D9A"/>
    <w:rsid w:val="007462A2"/>
    <w:rsid w:val="007465A9"/>
    <w:rsid w:val="007465BA"/>
    <w:rsid w:val="00746750"/>
    <w:rsid w:val="007467A1"/>
    <w:rsid w:val="00746EA6"/>
    <w:rsid w:val="00747031"/>
    <w:rsid w:val="007470E0"/>
    <w:rsid w:val="0074713C"/>
    <w:rsid w:val="00747446"/>
    <w:rsid w:val="007474F2"/>
    <w:rsid w:val="007474F6"/>
    <w:rsid w:val="00747539"/>
    <w:rsid w:val="00747855"/>
    <w:rsid w:val="00747892"/>
    <w:rsid w:val="007479D6"/>
    <w:rsid w:val="00747AAC"/>
    <w:rsid w:val="00747BAE"/>
    <w:rsid w:val="00747C99"/>
    <w:rsid w:val="00750066"/>
    <w:rsid w:val="007500E6"/>
    <w:rsid w:val="007500F9"/>
    <w:rsid w:val="007503B9"/>
    <w:rsid w:val="00750472"/>
    <w:rsid w:val="00750511"/>
    <w:rsid w:val="0075072D"/>
    <w:rsid w:val="0075090A"/>
    <w:rsid w:val="00750AAB"/>
    <w:rsid w:val="00750AFE"/>
    <w:rsid w:val="00750B35"/>
    <w:rsid w:val="00750DF0"/>
    <w:rsid w:val="00750E84"/>
    <w:rsid w:val="00750FD1"/>
    <w:rsid w:val="00751190"/>
    <w:rsid w:val="0075139A"/>
    <w:rsid w:val="00751435"/>
    <w:rsid w:val="00751615"/>
    <w:rsid w:val="00751772"/>
    <w:rsid w:val="0075194E"/>
    <w:rsid w:val="00751BC3"/>
    <w:rsid w:val="00751E18"/>
    <w:rsid w:val="00751F17"/>
    <w:rsid w:val="00751FA8"/>
    <w:rsid w:val="0075210D"/>
    <w:rsid w:val="007521AD"/>
    <w:rsid w:val="00752480"/>
    <w:rsid w:val="007524FB"/>
    <w:rsid w:val="007525A6"/>
    <w:rsid w:val="007527B6"/>
    <w:rsid w:val="00752A9F"/>
    <w:rsid w:val="00752BC6"/>
    <w:rsid w:val="0075309D"/>
    <w:rsid w:val="007531A5"/>
    <w:rsid w:val="007531F7"/>
    <w:rsid w:val="00753266"/>
    <w:rsid w:val="00753401"/>
    <w:rsid w:val="007534E5"/>
    <w:rsid w:val="00753590"/>
    <w:rsid w:val="0075388B"/>
    <w:rsid w:val="00753913"/>
    <w:rsid w:val="00753ABD"/>
    <w:rsid w:val="00753FC3"/>
    <w:rsid w:val="0075412E"/>
    <w:rsid w:val="00754159"/>
    <w:rsid w:val="007541DC"/>
    <w:rsid w:val="00754573"/>
    <w:rsid w:val="007546AA"/>
    <w:rsid w:val="0075483A"/>
    <w:rsid w:val="00754A59"/>
    <w:rsid w:val="00754ACE"/>
    <w:rsid w:val="00754AF7"/>
    <w:rsid w:val="00754B2A"/>
    <w:rsid w:val="00755067"/>
    <w:rsid w:val="007552C7"/>
    <w:rsid w:val="00755312"/>
    <w:rsid w:val="00755472"/>
    <w:rsid w:val="0075576F"/>
    <w:rsid w:val="007558FB"/>
    <w:rsid w:val="00755EA6"/>
    <w:rsid w:val="00755F44"/>
    <w:rsid w:val="00755FD6"/>
    <w:rsid w:val="00756160"/>
    <w:rsid w:val="007561B0"/>
    <w:rsid w:val="007561D4"/>
    <w:rsid w:val="00756485"/>
    <w:rsid w:val="00756635"/>
    <w:rsid w:val="007567EB"/>
    <w:rsid w:val="00757330"/>
    <w:rsid w:val="0075754B"/>
    <w:rsid w:val="007576F4"/>
    <w:rsid w:val="0075799E"/>
    <w:rsid w:val="00757BDF"/>
    <w:rsid w:val="00757CC8"/>
    <w:rsid w:val="00757DAF"/>
    <w:rsid w:val="00757FF4"/>
    <w:rsid w:val="00760030"/>
    <w:rsid w:val="007600E6"/>
    <w:rsid w:val="0076014C"/>
    <w:rsid w:val="007602B4"/>
    <w:rsid w:val="007603CA"/>
    <w:rsid w:val="0076066C"/>
    <w:rsid w:val="007606EB"/>
    <w:rsid w:val="00760996"/>
    <w:rsid w:val="00760A5A"/>
    <w:rsid w:val="00760B3D"/>
    <w:rsid w:val="00760BD2"/>
    <w:rsid w:val="00760D86"/>
    <w:rsid w:val="00760DD4"/>
    <w:rsid w:val="007611CA"/>
    <w:rsid w:val="007616DA"/>
    <w:rsid w:val="0076178E"/>
    <w:rsid w:val="00761935"/>
    <w:rsid w:val="00761B3A"/>
    <w:rsid w:val="00761CD9"/>
    <w:rsid w:val="00762306"/>
    <w:rsid w:val="00762536"/>
    <w:rsid w:val="00762579"/>
    <w:rsid w:val="0076273D"/>
    <w:rsid w:val="00762818"/>
    <w:rsid w:val="007628AA"/>
    <w:rsid w:val="00762AC6"/>
    <w:rsid w:val="00762E81"/>
    <w:rsid w:val="00762F13"/>
    <w:rsid w:val="00763079"/>
    <w:rsid w:val="0076327B"/>
    <w:rsid w:val="007634A5"/>
    <w:rsid w:val="007634B0"/>
    <w:rsid w:val="00763604"/>
    <w:rsid w:val="007637CA"/>
    <w:rsid w:val="00763D41"/>
    <w:rsid w:val="00763F27"/>
    <w:rsid w:val="0076405D"/>
    <w:rsid w:val="007645D0"/>
    <w:rsid w:val="00764678"/>
    <w:rsid w:val="007647C7"/>
    <w:rsid w:val="0076496C"/>
    <w:rsid w:val="00764B52"/>
    <w:rsid w:val="00764B7E"/>
    <w:rsid w:val="00764C1F"/>
    <w:rsid w:val="007651C4"/>
    <w:rsid w:val="00765625"/>
    <w:rsid w:val="007656C2"/>
    <w:rsid w:val="007657A9"/>
    <w:rsid w:val="00765B03"/>
    <w:rsid w:val="00765BF9"/>
    <w:rsid w:val="00765C79"/>
    <w:rsid w:val="00765CCC"/>
    <w:rsid w:val="00765E06"/>
    <w:rsid w:val="00765E2A"/>
    <w:rsid w:val="007660CA"/>
    <w:rsid w:val="00766173"/>
    <w:rsid w:val="00766414"/>
    <w:rsid w:val="00766AE5"/>
    <w:rsid w:val="00766D5E"/>
    <w:rsid w:val="007671C1"/>
    <w:rsid w:val="00767295"/>
    <w:rsid w:val="0076731E"/>
    <w:rsid w:val="0076735E"/>
    <w:rsid w:val="007674A6"/>
    <w:rsid w:val="0076770E"/>
    <w:rsid w:val="00767E1E"/>
    <w:rsid w:val="00770031"/>
    <w:rsid w:val="00770066"/>
    <w:rsid w:val="00770068"/>
    <w:rsid w:val="0077019A"/>
    <w:rsid w:val="00770278"/>
    <w:rsid w:val="00770562"/>
    <w:rsid w:val="007705D2"/>
    <w:rsid w:val="00770880"/>
    <w:rsid w:val="00770A9C"/>
    <w:rsid w:val="00770B7C"/>
    <w:rsid w:val="00770C8A"/>
    <w:rsid w:val="00771147"/>
    <w:rsid w:val="00771241"/>
    <w:rsid w:val="00771955"/>
    <w:rsid w:val="00771A4C"/>
    <w:rsid w:val="00771C37"/>
    <w:rsid w:val="00771D4C"/>
    <w:rsid w:val="00772462"/>
    <w:rsid w:val="00772735"/>
    <w:rsid w:val="007728DD"/>
    <w:rsid w:val="00772943"/>
    <w:rsid w:val="0077295A"/>
    <w:rsid w:val="00772973"/>
    <w:rsid w:val="00772AAB"/>
    <w:rsid w:val="00772B79"/>
    <w:rsid w:val="00772B85"/>
    <w:rsid w:val="00772C80"/>
    <w:rsid w:val="00772C97"/>
    <w:rsid w:val="00773000"/>
    <w:rsid w:val="00773032"/>
    <w:rsid w:val="00773081"/>
    <w:rsid w:val="00773294"/>
    <w:rsid w:val="0077330A"/>
    <w:rsid w:val="00773522"/>
    <w:rsid w:val="0077354C"/>
    <w:rsid w:val="007735F5"/>
    <w:rsid w:val="007737F9"/>
    <w:rsid w:val="00773902"/>
    <w:rsid w:val="00773978"/>
    <w:rsid w:val="00773BB7"/>
    <w:rsid w:val="00774610"/>
    <w:rsid w:val="00774925"/>
    <w:rsid w:val="00774AB1"/>
    <w:rsid w:val="00774B52"/>
    <w:rsid w:val="00774C0B"/>
    <w:rsid w:val="00774C13"/>
    <w:rsid w:val="00774F13"/>
    <w:rsid w:val="00774F31"/>
    <w:rsid w:val="007750AD"/>
    <w:rsid w:val="00775411"/>
    <w:rsid w:val="00775481"/>
    <w:rsid w:val="007755B0"/>
    <w:rsid w:val="007755DB"/>
    <w:rsid w:val="007757F2"/>
    <w:rsid w:val="00775880"/>
    <w:rsid w:val="00775BAA"/>
    <w:rsid w:val="00775BFE"/>
    <w:rsid w:val="00775C37"/>
    <w:rsid w:val="00776007"/>
    <w:rsid w:val="00776348"/>
    <w:rsid w:val="00776743"/>
    <w:rsid w:val="00776812"/>
    <w:rsid w:val="007768C9"/>
    <w:rsid w:val="00776B11"/>
    <w:rsid w:val="00776B40"/>
    <w:rsid w:val="00776BEF"/>
    <w:rsid w:val="00776C49"/>
    <w:rsid w:val="00776C6A"/>
    <w:rsid w:val="00776C87"/>
    <w:rsid w:val="00776D80"/>
    <w:rsid w:val="00776DFC"/>
    <w:rsid w:val="00776E07"/>
    <w:rsid w:val="00776E29"/>
    <w:rsid w:val="007772DF"/>
    <w:rsid w:val="007773A4"/>
    <w:rsid w:val="007777BD"/>
    <w:rsid w:val="00777CE0"/>
    <w:rsid w:val="00777D5F"/>
    <w:rsid w:val="00780040"/>
    <w:rsid w:val="00780190"/>
    <w:rsid w:val="007802F2"/>
    <w:rsid w:val="00780356"/>
    <w:rsid w:val="00780372"/>
    <w:rsid w:val="007806A7"/>
    <w:rsid w:val="00780C5D"/>
    <w:rsid w:val="00780D06"/>
    <w:rsid w:val="00780DA6"/>
    <w:rsid w:val="00780DAD"/>
    <w:rsid w:val="00780EFD"/>
    <w:rsid w:val="00780F29"/>
    <w:rsid w:val="0078105A"/>
    <w:rsid w:val="00781091"/>
    <w:rsid w:val="007810F3"/>
    <w:rsid w:val="0078122D"/>
    <w:rsid w:val="007814A6"/>
    <w:rsid w:val="007816CF"/>
    <w:rsid w:val="00781886"/>
    <w:rsid w:val="007819EA"/>
    <w:rsid w:val="00781A1F"/>
    <w:rsid w:val="00781BE6"/>
    <w:rsid w:val="007820DD"/>
    <w:rsid w:val="007821A3"/>
    <w:rsid w:val="00782233"/>
    <w:rsid w:val="00782496"/>
    <w:rsid w:val="00782879"/>
    <w:rsid w:val="00782F3D"/>
    <w:rsid w:val="0078312E"/>
    <w:rsid w:val="007833BA"/>
    <w:rsid w:val="00783755"/>
    <w:rsid w:val="0078378C"/>
    <w:rsid w:val="00783929"/>
    <w:rsid w:val="0078398B"/>
    <w:rsid w:val="00783B52"/>
    <w:rsid w:val="00783BCD"/>
    <w:rsid w:val="00783BEE"/>
    <w:rsid w:val="00783C81"/>
    <w:rsid w:val="00783DF9"/>
    <w:rsid w:val="00783FF5"/>
    <w:rsid w:val="00784491"/>
    <w:rsid w:val="007845B0"/>
    <w:rsid w:val="007846EF"/>
    <w:rsid w:val="007849D0"/>
    <w:rsid w:val="007851E9"/>
    <w:rsid w:val="00785231"/>
    <w:rsid w:val="0078547B"/>
    <w:rsid w:val="00785AE8"/>
    <w:rsid w:val="00786079"/>
    <w:rsid w:val="007860C2"/>
    <w:rsid w:val="0078636A"/>
    <w:rsid w:val="00786581"/>
    <w:rsid w:val="0078658C"/>
    <w:rsid w:val="00786918"/>
    <w:rsid w:val="00786D8C"/>
    <w:rsid w:val="00786FD1"/>
    <w:rsid w:val="00787075"/>
    <w:rsid w:val="00787177"/>
    <w:rsid w:val="00787283"/>
    <w:rsid w:val="0078748C"/>
    <w:rsid w:val="00787521"/>
    <w:rsid w:val="0078752C"/>
    <w:rsid w:val="0078761B"/>
    <w:rsid w:val="00787634"/>
    <w:rsid w:val="0078764F"/>
    <w:rsid w:val="00787B27"/>
    <w:rsid w:val="00787D5E"/>
    <w:rsid w:val="00787D7E"/>
    <w:rsid w:val="00787F17"/>
    <w:rsid w:val="00787F20"/>
    <w:rsid w:val="0079010B"/>
    <w:rsid w:val="00790260"/>
    <w:rsid w:val="00790356"/>
    <w:rsid w:val="00790429"/>
    <w:rsid w:val="00790C3C"/>
    <w:rsid w:val="00790DAA"/>
    <w:rsid w:val="00790EE2"/>
    <w:rsid w:val="007910E5"/>
    <w:rsid w:val="007910F6"/>
    <w:rsid w:val="0079126E"/>
    <w:rsid w:val="007914D6"/>
    <w:rsid w:val="0079151B"/>
    <w:rsid w:val="00791522"/>
    <w:rsid w:val="00791565"/>
    <w:rsid w:val="00791601"/>
    <w:rsid w:val="0079170A"/>
    <w:rsid w:val="00791879"/>
    <w:rsid w:val="00791A23"/>
    <w:rsid w:val="00791A82"/>
    <w:rsid w:val="00791C12"/>
    <w:rsid w:val="007921ED"/>
    <w:rsid w:val="00792240"/>
    <w:rsid w:val="00792395"/>
    <w:rsid w:val="007923AC"/>
    <w:rsid w:val="007923C6"/>
    <w:rsid w:val="00792421"/>
    <w:rsid w:val="00792910"/>
    <w:rsid w:val="00792D0D"/>
    <w:rsid w:val="00792D2B"/>
    <w:rsid w:val="00792E50"/>
    <w:rsid w:val="00792E52"/>
    <w:rsid w:val="00792F60"/>
    <w:rsid w:val="00792F98"/>
    <w:rsid w:val="00792F99"/>
    <w:rsid w:val="0079309E"/>
    <w:rsid w:val="007930A4"/>
    <w:rsid w:val="0079350C"/>
    <w:rsid w:val="00793629"/>
    <w:rsid w:val="00793754"/>
    <w:rsid w:val="00793879"/>
    <w:rsid w:val="00793AAA"/>
    <w:rsid w:val="00793AAE"/>
    <w:rsid w:val="00793AC5"/>
    <w:rsid w:val="00793BF8"/>
    <w:rsid w:val="00793E1E"/>
    <w:rsid w:val="00793F69"/>
    <w:rsid w:val="00794059"/>
    <w:rsid w:val="007940A7"/>
    <w:rsid w:val="007944E2"/>
    <w:rsid w:val="00794557"/>
    <w:rsid w:val="00794DF7"/>
    <w:rsid w:val="00794E1A"/>
    <w:rsid w:val="00794EA3"/>
    <w:rsid w:val="00794FCB"/>
    <w:rsid w:val="00794FF8"/>
    <w:rsid w:val="00795009"/>
    <w:rsid w:val="0079500A"/>
    <w:rsid w:val="00795215"/>
    <w:rsid w:val="0079537A"/>
    <w:rsid w:val="00795538"/>
    <w:rsid w:val="00795584"/>
    <w:rsid w:val="0079584E"/>
    <w:rsid w:val="00795EBA"/>
    <w:rsid w:val="00795F81"/>
    <w:rsid w:val="00796028"/>
    <w:rsid w:val="00796199"/>
    <w:rsid w:val="00796280"/>
    <w:rsid w:val="0079636F"/>
    <w:rsid w:val="007964E4"/>
    <w:rsid w:val="007965A7"/>
    <w:rsid w:val="00796831"/>
    <w:rsid w:val="007968DB"/>
    <w:rsid w:val="007970FD"/>
    <w:rsid w:val="00797439"/>
    <w:rsid w:val="0079760F"/>
    <w:rsid w:val="007976BA"/>
    <w:rsid w:val="007977FA"/>
    <w:rsid w:val="00797A68"/>
    <w:rsid w:val="00797ACB"/>
    <w:rsid w:val="00797B0B"/>
    <w:rsid w:val="00797E73"/>
    <w:rsid w:val="00797EE6"/>
    <w:rsid w:val="007A0049"/>
    <w:rsid w:val="007A011D"/>
    <w:rsid w:val="007A01C9"/>
    <w:rsid w:val="007A023F"/>
    <w:rsid w:val="007A07A2"/>
    <w:rsid w:val="007A07BD"/>
    <w:rsid w:val="007A0C04"/>
    <w:rsid w:val="007A1046"/>
    <w:rsid w:val="007A128D"/>
    <w:rsid w:val="007A13F8"/>
    <w:rsid w:val="007A1514"/>
    <w:rsid w:val="007A1694"/>
    <w:rsid w:val="007A1802"/>
    <w:rsid w:val="007A1E4F"/>
    <w:rsid w:val="007A204E"/>
    <w:rsid w:val="007A205F"/>
    <w:rsid w:val="007A20CA"/>
    <w:rsid w:val="007A2168"/>
    <w:rsid w:val="007A233C"/>
    <w:rsid w:val="007A25E6"/>
    <w:rsid w:val="007A272A"/>
    <w:rsid w:val="007A2ACE"/>
    <w:rsid w:val="007A2D28"/>
    <w:rsid w:val="007A2DB6"/>
    <w:rsid w:val="007A2EE8"/>
    <w:rsid w:val="007A315F"/>
    <w:rsid w:val="007A33D9"/>
    <w:rsid w:val="007A3811"/>
    <w:rsid w:val="007A381F"/>
    <w:rsid w:val="007A393F"/>
    <w:rsid w:val="007A39B9"/>
    <w:rsid w:val="007A3E9F"/>
    <w:rsid w:val="007A41A4"/>
    <w:rsid w:val="007A41D6"/>
    <w:rsid w:val="007A448A"/>
    <w:rsid w:val="007A459E"/>
    <w:rsid w:val="007A4986"/>
    <w:rsid w:val="007A4C39"/>
    <w:rsid w:val="007A4C93"/>
    <w:rsid w:val="007A4E00"/>
    <w:rsid w:val="007A4E1A"/>
    <w:rsid w:val="007A4FF4"/>
    <w:rsid w:val="007A5437"/>
    <w:rsid w:val="007A54A7"/>
    <w:rsid w:val="007A5543"/>
    <w:rsid w:val="007A556E"/>
    <w:rsid w:val="007A596B"/>
    <w:rsid w:val="007A5BAA"/>
    <w:rsid w:val="007A5CD1"/>
    <w:rsid w:val="007A6056"/>
    <w:rsid w:val="007A609D"/>
    <w:rsid w:val="007A60D7"/>
    <w:rsid w:val="007A6135"/>
    <w:rsid w:val="007A616E"/>
    <w:rsid w:val="007A6249"/>
    <w:rsid w:val="007A648A"/>
    <w:rsid w:val="007A64BE"/>
    <w:rsid w:val="007A6971"/>
    <w:rsid w:val="007A7520"/>
    <w:rsid w:val="007A769C"/>
    <w:rsid w:val="007A7864"/>
    <w:rsid w:val="007A79CB"/>
    <w:rsid w:val="007A7CEC"/>
    <w:rsid w:val="007A7ED2"/>
    <w:rsid w:val="007A7F24"/>
    <w:rsid w:val="007A7F40"/>
    <w:rsid w:val="007A7FE0"/>
    <w:rsid w:val="007A7FE6"/>
    <w:rsid w:val="007B0030"/>
    <w:rsid w:val="007B008D"/>
    <w:rsid w:val="007B0102"/>
    <w:rsid w:val="007B034F"/>
    <w:rsid w:val="007B0465"/>
    <w:rsid w:val="007B0608"/>
    <w:rsid w:val="007B064C"/>
    <w:rsid w:val="007B0716"/>
    <w:rsid w:val="007B0882"/>
    <w:rsid w:val="007B08B6"/>
    <w:rsid w:val="007B0A27"/>
    <w:rsid w:val="007B0B1C"/>
    <w:rsid w:val="007B0C8B"/>
    <w:rsid w:val="007B0CB8"/>
    <w:rsid w:val="007B0D3F"/>
    <w:rsid w:val="007B0E69"/>
    <w:rsid w:val="007B10D3"/>
    <w:rsid w:val="007B1603"/>
    <w:rsid w:val="007B19FF"/>
    <w:rsid w:val="007B1C0A"/>
    <w:rsid w:val="007B2065"/>
    <w:rsid w:val="007B20B6"/>
    <w:rsid w:val="007B27A6"/>
    <w:rsid w:val="007B2D4F"/>
    <w:rsid w:val="007B302B"/>
    <w:rsid w:val="007B32F6"/>
    <w:rsid w:val="007B3383"/>
    <w:rsid w:val="007B33A7"/>
    <w:rsid w:val="007B3592"/>
    <w:rsid w:val="007B3924"/>
    <w:rsid w:val="007B3AB2"/>
    <w:rsid w:val="007B3B9E"/>
    <w:rsid w:val="007B3BDF"/>
    <w:rsid w:val="007B3EA2"/>
    <w:rsid w:val="007B3EC5"/>
    <w:rsid w:val="007B422F"/>
    <w:rsid w:val="007B43FA"/>
    <w:rsid w:val="007B457B"/>
    <w:rsid w:val="007B4645"/>
    <w:rsid w:val="007B4692"/>
    <w:rsid w:val="007B47C3"/>
    <w:rsid w:val="007B4C3B"/>
    <w:rsid w:val="007B524F"/>
    <w:rsid w:val="007B52DA"/>
    <w:rsid w:val="007B5332"/>
    <w:rsid w:val="007B567D"/>
    <w:rsid w:val="007B57A5"/>
    <w:rsid w:val="007B5A50"/>
    <w:rsid w:val="007B5AD3"/>
    <w:rsid w:val="007B5C2B"/>
    <w:rsid w:val="007B5DAC"/>
    <w:rsid w:val="007B5E4E"/>
    <w:rsid w:val="007B5EB8"/>
    <w:rsid w:val="007B5EF1"/>
    <w:rsid w:val="007B62F4"/>
    <w:rsid w:val="007B642F"/>
    <w:rsid w:val="007B6BD8"/>
    <w:rsid w:val="007B6CBF"/>
    <w:rsid w:val="007B6F4F"/>
    <w:rsid w:val="007B705E"/>
    <w:rsid w:val="007B7277"/>
    <w:rsid w:val="007B75BA"/>
    <w:rsid w:val="007B75D8"/>
    <w:rsid w:val="007B7988"/>
    <w:rsid w:val="007C0106"/>
    <w:rsid w:val="007C0205"/>
    <w:rsid w:val="007C0306"/>
    <w:rsid w:val="007C05CB"/>
    <w:rsid w:val="007C07FF"/>
    <w:rsid w:val="007C08D5"/>
    <w:rsid w:val="007C0D23"/>
    <w:rsid w:val="007C0DA8"/>
    <w:rsid w:val="007C0E24"/>
    <w:rsid w:val="007C0E6C"/>
    <w:rsid w:val="007C112A"/>
    <w:rsid w:val="007C11B6"/>
    <w:rsid w:val="007C11CC"/>
    <w:rsid w:val="007C1952"/>
    <w:rsid w:val="007C1A5B"/>
    <w:rsid w:val="007C1B73"/>
    <w:rsid w:val="007C1C93"/>
    <w:rsid w:val="007C1D37"/>
    <w:rsid w:val="007C1E20"/>
    <w:rsid w:val="007C1F63"/>
    <w:rsid w:val="007C1F75"/>
    <w:rsid w:val="007C2003"/>
    <w:rsid w:val="007C2065"/>
    <w:rsid w:val="007C20B1"/>
    <w:rsid w:val="007C22F4"/>
    <w:rsid w:val="007C24C7"/>
    <w:rsid w:val="007C2582"/>
    <w:rsid w:val="007C266D"/>
    <w:rsid w:val="007C268D"/>
    <w:rsid w:val="007C26C6"/>
    <w:rsid w:val="007C27A4"/>
    <w:rsid w:val="007C2BCE"/>
    <w:rsid w:val="007C2DA0"/>
    <w:rsid w:val="007C2EF6"/>
    <w:rsid w:val="007C3012"/>
    <w:rsid w:val="007C30D6"/>
    <w:rsid w:val="007C3206"/>
    <w:rsid w:val="007C35B1"/>
    <w:rsid w:val="007C3668"/>
    <w:rsid w:val="007C3682"/>
    <w:rsid w:val="007C3689"/>
    <w:rsid w:val="007C3AAB"/>
    <w:rsid w:val="007C3AE6"/>
    <w:rsid w:val="007C3AEF"/>
    <w:rsid w:val="007C3B99"/>
    <w:rsid w:val="007C3E5D"/>
    <w:rsid w:val="007C3F74"/>
    <w:rsid w:val="007C4065"/>
    <w:rsid w:val="007C41EA"/>
    <w:rsid w:val="007C4470"/>
    <w:rsid w:val="007C4492"/>
    <w:rsid w:val="007C44EC"/>
    <w:rsid w:val="007C463B"/>
    <w:rsid w:val="007C49EE"/>
    <w:rsid w:val="007C4B29"/>
    <w:rsid w:val="007C4C3E"/>
    <w:rsid w:val="007C4E3A"/>
    <w:rsid w:val="007C4EFF"/>
    <w:rsid w:val="007C5065"/>
    <w:rsid w:val="007C5336"/>
    <w:rsid w:val="007C552D"/>
    <w:rsid w:val="007C577C"/>
    <w:rsid w:val="007C5916"/>
    <w:rsid w:val="007C5AAF"/>
    <w:rsid w:val="007C5D95"/>
    <w:rsid w:val="007C5E1E"/>
    <w:rsid w:val="007C5F3D"/>
    <w:rsid w:val="007C6042"/>
    <w:rsid w:val="007C6094"/>
    <w:rsid w:val="007C64EF"/>
    <w:rsid w:val="007C651D"/>
    <w:rsid w:val="007C6989"/>
    <w:rsid w:val="007C69C4"/>
    <w:rsid w:val="007C6BA4"/>
    <w:rsid w:val="007C6D61"/>
    <w:rsid w:val="007C6F25"/>
    <w:rsid w:val="007C7078"/>
    <w:rsid w:val="007C70B3"/>
    <w:rsid w:val="007C7181"/>
    <w:rsid w:val="007C71AF"/>
    <w:rsid w:val="007C7316"/>
    <w:rsid w:val="007C761E"/>
    <w:rsid w:val="007C766E"/>
    <w:rsid w:val="007C7830"/>
    <w:rsid w:val="007C78A2"/>
    <w:rsid w:val="007C7B42"/>
    <w:rsid w:val="007C7CAA"/>
    <w:rsid w:val="007C7DA1"/>
    <w:rsid w:val="007C7E0F"/>
    <w:rsid w:val="007C7FF1"/>
    <w:rsid w:val="007D0251"/>
    <w:rsid w:val="007D05E0"/>
    <w:rsid w:val="007D0615"/>
    <w:rsid w:val="007D0617"/>
    <w:rsid w:val="007D06A2"/>
    <w:rsid w:val="007D0A2B"/>
    <w:rsid w:val="007D0ACA"/>
    <w:rsid w:val="007D0CDA"/>
    <w:rsid w:val="007D0D79"/>
    <w:rsid w:val="007D1163"/>
    <w:rsid w:val="007D12BB"/>
    <w:rsid w:val="007D1311"/>
    <w:rsid w:val="007D1993"/>
    <w:rsid w:val="007D1B0A"/>
    <w:rsid w:val="007D1BEE"/>
    <w:rsid w:val="007D1D08"/>
    <w:rsid w:val="007D1D67"/>
    <w:rsid w:val="007D1DDC"/>
    <w:rsid w:val="007D1F13"/>
    <w:rsid w:val="007D1FDC"/>
    <w:rsid w:val="007D209F"/>
    <w:rsid w:val="007D20B1"/>
    <w:rsid w:val="007D2190"/>
    <w:rsid w:val="007D22AA"/>
    <w:rsid w:val="007D23D2"/>
    <w:rsid w:val="007D25A2"/>
    <w:rsid w:val="007D2712"/>
    <w:rsid w:val="007D279C"/>
    <w:rsid w:val="007D28E1"/>
    <w:rsid w:val="007D2B30"/>
    <w:rsid w:val="007D2D8C"/>
    <w:rsid w:val="007D2DAE"/>
    <w:rsid w:val="007D2F94"/>
    <w:rsid w:val="007D3114"/>
    <w:rsid w:val="007D311A"/>
    <w:rsid w:val="007D321F"/>
    <w:rsid w:val="007D343D"/>
    <w:rsid w:val="007D35BC"/>
    <w:rsid w:val="007D36CC"/>
    <w:rsid w:val="007D378E"/>
    <w:rsid w:val="007D382A"/>
    <w:rsid w:val="007D3AC3"/>
    <w:rsid w:val="007D3B34"/>
    <w:rsid w:val="007D3E42"/>
    <w:rsid w:val="007D3EE3"/>
    <w:rsid w:val="007D402B"/>
    <w:rsid w:val="007D40B3"/>
    <w:rsid w:val="007D42C9"/>
    <w:rsid w:val="007D4306"/>
    <w:rsid w:val="007D4888"/>
    <w:rsid w:val="007D4B45"/>
    <w:rsid w:val="007D4D02"/>
    <w:rsid w:val="007D4F3A"/>
    <w:rsid w:val="007D5450"/>
    <w:rsid w:val="007D5507"/>
    <w:rsid w:val="007D5656"/>
    <w:rsid w:val="007D58A2"/>
    <w:rsid w:val="007D58A9"/>
    <w:rsid w:val="007D58CC"/>
    <w:rsid w:val="007D5A4D"/>
    <w:rsid w:val="007D60E7"/>
    <w:rsid w:val="007D61EB"/>
    <w:rsid w:val="007D631E"/>
    <w:rsid w:val="007D6441"/>
    <w:rsid w:val="007D6A48"/>
    <w:rsid w:val="007D6B8F"/>
    <w:rsid w:val="007D6C40"/>
    <w:rsid w:val="007D6E06"/>
    <w:rsid w:val="007D7000"/>
    <w:rsid w:val="007D700E"/>
    <w:rsid w:val="007D709C"/>
    <w:rsid w:val="007D75B7"/>
    <w:rsid w:val="007D75CE"/>
    <w:rsid w:val="007D76D6"/>
    <w:rsid w:val="007D7C3D"/>
    <w:rsid w:val="007D7C70"/>
    <w:rsid w:val="007D7D96"/>
    <w:rsid w:val="007D7DFC"/>
    <w:rsid w:val="007D7E32"/>
    <w:rsid w:val="007E0030"/>
    <w:rsid w:val="007E01A3"/>
    <w:rsid w:val="007E021D"/>
    <w:rsid w:val="007E0360"/>
    <w:rsid w:val="007E0458"/>
    <w:rsid w:val="007E0508"/>
    <w:rsid w:val="007E0574"/>
    <w:rsid w:val="007E0960"/>
    <w:rsid w:val="007E0B88"/>
    <w:rsid w:val="007E0BA6"/>
    <w:rsid w:val="007E0C29"/>
    <w:rsid w:val="007E0CBA"/>
    <w:rsid w:val="007E0E2E"/>
    <w:rsid w:val="007E0E60"/>
    <w:rsid w:val="007E1070"/>
    <w:rsid w:val="007E1370"/>
    <w:rsid w:val="007E16CC"/>
    <w:rsid w:val="007E1AFF"/>
    <w:rsid w:val="007E1BA2"/>
    <w:rsid w:val="007E1D12"/>
    <w:rsid w:val="007E1D4D"/>
    <w:rsid w:val="007E1E3D"/>
    <w:rsid w:val="007E2021"/>
    <w:rsid w:val="007E2168"/>
    <w:rsid w:val="007E21B9"/>
    <w:rsid w:val="007E21DB"/>
    <w:rsid w:val="007E2352"/>
    <w:rsid w:val="007E23EF"/>
    <w:rsid w:val="007E246E"/>
    <w:rsid w:val="007E26D1"/>
    <w:rsid w:val="007E2832"/>
    <w:rsid w:val="007E28A3"/>
    <w:rsid w:val="007E2A09"/>
    <w:rsid w:val="007E2BCD"/>
    <w:rsid w:val="007E2FD7"/>
    <w:rsid w:val="007E311E"/>
    <w:rsid w:val="007E345B"/>
    <w:rsid w:val="007E35CB"/>
    <w:rsid w:val="007E36F3"/>
    <w:rsid w:val="007E3716"/>
    <w:rsid w:val="007E385E"/>
    <w:rsid w:val="007E3A5E"/>
    <w:rsid w:val="007E3AA4"/>
    <w:rsid w:val="007E3DBD"/>
    <w:rsid w:val="007E3EFD"/>
    <w:rsid w:val="007E4241"/>
    <w:rsid w:val="007E45C8"/>
    <w:rsid w:val="007E4752"/>
    <w:rsid w:val="007E4865"/>
    <w:rsid w:val="007E4A98"/>
    <w:rsid w:val="007E4B4F"/>
    <w:rsid w:val="007E4BD8"/>
    <w:rsid w:val="007E4CDE"/>
    <w:rsid w:val="007E4D02"/>
    <w:rsid w:val="007E4DF4"/>
    <w:rsid w:val="007E4EA2"/>
    <w:rsid w:val="007E517F"/>
    <w:rsid w:val="007E52E0"/>
    <w:rsid w:val="007E5334"/>
    <w:rsid w:val="007E5B84"/>
    <w:rsid w:val="007E5C14"/>
    <w:rsid w:val="007E5CDD"/>
    <w:rsid w:val="007E5FA1"/>
    <w:rsid w:val="007E6043"/>
    <w:rsid w:val="007E611D"/>
    <w:rsid w:val="007E6188"/>
    <w:rsid w:val="007E6405"/>
    <w:rsid w:val="007E68FE"/>
    <w:rsid w:val="007E6B5B"/>
    <w:rsid w:val="007E6CAC"/>
    <w:rsid w:val="007E6F4C"/>
    <w:rsid w:val="007E6FF4"/>
    <w:rsid w:val="007E7001"/>
    <w:rsid w:val="007E7014"/>
    <w:rsid w:val="007E7076"/>
    <w:rsid w:val="007E7111"/>
    <w:rsid w:val="007E71E2"/>
    <w:rsid w:val="007E7281"/>
    <w:rsid w:val="007E7329"/>
    <w:rsid w:val="007E7448"/>
    <w:rsid w:val="007E7567"/>
    <w:rsid w:val="007E75D3"/>
    <w:rsid w:val="007E7600"/>
    <w:rsid w:val="007E7B08"/>
    <w:rsid w:val="007E7E03"/>
    <w:rsid w:val="007E7F79"/>
    <w:rsid w:val="007E7FC8"/>
    <w:rsid w:val="007F023F"/>
    <w:rsid w:val="007F0286"/>
    <w:rsid w:val="007F0329"/>
    <w:rsid w:val="007F0330"/>
    <w:rsid w:val="007F04D9"/>
    <w:rsid w:val="007F0718"/>
    <w:rsid w:val="007F0ADB"/>
    <w:rsid w:val="007F0C4C"/>
    <w:rsid w:val="007F0D37"/>
    <w:rsid w:val="007F0E30"/>
    <w:rsid w:val="007F0E55"/>
    <w:rsid w:val="007F10C7"/>
    <w:rsid w:val="007F14B3"/>
    <w:rsid w:val="007F155E"/>
    <w:rsid w:val="007F15BA"/>
    <w:rsid w:val="007F1705"/>
    <w:rsid w:val="007F1803"/>
    <w:rsid w:val="007F18FE"/>
    <w:rsid w:val="007F1A06"/>
    <w:rsid w:val="007F1C07"/>
    <w:rsid w:val="007F2084"/>
    <w:rsid w:val="007F20B8"/>
    <w:rsid w:val="007F24DD"/>
    <w:rsid w:val="007F2750"/>
    <w:rsid w:val="007F27EA"/>
    <w:rsid w:val="007F2A2E"/>
    <w:rsid w:val="007F2BFF"/>
    <w:rsid w:val="007F2CE1"/>
    <w:rsid w:val="007F2D50"/>
    <w:rsid w:val="007F336C"/>
    <w:rsid w:val="007F33DF"/>
    <w:rsid w:val="007F3417"/>
    <w:rsid w:val="007F34D8"/>
    <w:rsid w:val="007F368C"/>
    <w:rsid w:val="007F382D"/>
    <w:rsid w:val="007F39AB"/>
    <w:rsid w:val="007F3D48"/>
    <w:rsid w:val="007F3F3F"/>
    <w:rsid w:val="007F44EA"/>
    <w:rsid w:val="007F472D"/>
    <w:rsid w:val="007F47B4"/>
    <w:rsid w:val="007F4996"/>
    <w:rsid w:val="007F4A14"/>
    <w:rsid w:val="007F4B61"/>
    <w:rsid w:val="007F4BC2"/>
    <w:rsid w:val="007F50DC"/>
    <w:rsid w:val="007F51C3"/>
    <w:rsid w:val="007F52AD"/>
    <w:rsid w:val="007F5477"/>
    <w:rsid w:val="007F57C7"/>
    <w:rsid w:val="007F5B83"/>
    <w:rsid w:val="007F5C08"/>
    <w:rsid w:val="007F5DB1"/>
    <w:rsid w:val="007F5E2D"/>
    <w:rsid w:val="007F60F0"/>
    <w:rsid w:val="007F6434"/>
    <w:rsid w:val="007F6472"/>
    <w:rsid w:val="007F655D"/>
    <w:rsid w:val="007F685D"/>
    <w:rsid w:val="007F6883"/>
    <w:rsid w:val="007F6AD2"/>
    <w:rsid w:val="007F6B92"/>
    <w:rsid w:val="007F6BD7"/>
    <w:rsid w:val="007F6DF6"/>
    <w:rsid w:val="007F6E7A"/>
    <w:rsid w:val="007F6F78"/>
    <w:rsid w:val="007F6FD7"/>
    <w:rsid w:val="007F7012"/>
    <w:rsid w:val="007F708D"/>
    <w:rsid w:val="007F70F0"/>
    <w:rsid w:val="007F712B"/>
    <w:rsid w:val="007F71D6"/>
    <w:rsid w:val="007F7351"/>
    <w:rsid w:val="007F73BB"/>
    <w:rsid w:val="007F74A9"/>
    <w:rsid w:val="007F7539"/>
    <w:rsid w:val="007F75AE"/>
    <w:rsid w:val="007F7676"/>
    <w:rsid w:val="007F793E"/>
    <w:rsid w:val="007F7B54"/>
    <w:rsid w:val="007F7B6E"/>
    <w:rsid w:val="007F7D96"/>
    <w:rsid w:val="007F7FBF"/>
    <w:rsid w:val="0080027C"/>
    <w:rsid w:val="00800382"/>
    <w:rsid w:val="00800650"/>
    <w:rsid w:val="00800822"/>
    <w:rsid w:val="008008E1"/>
    <w:rsid w:val="00800E98"/>
    <w:rsid w:val="00800F70"/>
    <w:rsid w:val="008013F8"/>
    <w:rsid w:val="00801543"/>
    <w:rsid w:val="0080174D"/>
    <w:rsid w:val="00801755"/>
    <w:rsid w:val="00801B31"/>
    <w:rsid w:val="00801B98"/>
    <w:rsid w:val="00801DF7"/>
    <w:rsid w:val="00801EBB"/>
    <w:rsid w:val="008020E3"/>
    <w:rsid w:val="008023A0"/>
    <w:rsid w:val="008023C9"/>
    <w:rsid w:val="008025D0"/>
    <w:rsid w:val="0080276A"/>
    <w:rsid w:val="00802A94"/>
    <w:rsid w:val="00802A9F"/>
    <w:rsid w:val="00802B21"/>
    <w:rsid w:val="00802B6C"/>
    <w:rsid w:val="00802F66"/>
    <w:rsid w:val="00802F72"/>
    <w:rsid w:val="00803181"/>
    <w:rsid w:val="008031A1"/>
    <w:rsid w:val="0080332A"/>
    <w:rsid w:val="00803435"/>
    <w:rsid w:val="00803460"/>
    <w:rsid w:val="00803626"/>
    <w:rsid w:val="008037D2"/>
    <w:rsid w:val="0080385F"/>
    <w:rsid w:val="008038C9"/>
    <w:rsid w:val="008039F1"/>
    <w:rsid w:val="00803ADE"/>
    <w:rsid w:val="00803E33"/>
    <w:rsid w:val="00804138"/>
    <w:rsid w:val="008043C1"/>
    <w:rsid w:val="008043DA"/>
    <w:rsid w:val="008047F3"/>
    <w:rsid w:val="008049CA"/>
    <w:rsid w:val="00804B5D"/>
    <w:rsid w:val="00804DD4"/>
    <w:rsid w:val="00804E15"/>
    <w:rsid w:val="00804E75"/>
    <w:rsid w:val="00804E82"/>
    <w:rsid w:val="00804FC0"/>
    <w:rsid w:val="00805094"/>
    <w:rsid w:val="008050F7"/>
    <w:rsid w:val="008053C8"/>
    <w:rsid w:val="008054AA"/>
    <w:rsid w:val="0080550C"/>
    <w:rsid w:val="008056B0"/>
    <w:rsid w:val="008057D7"/>
    <w:rsid w:val="0080593A"/>
    <w:rsid w:val="00805A7C"/>
    <w:rsid w:val="00805BA7"/>
    <w:rsid w:val="00805BAE"/>
    <w:rsid w:val="00805D23"/>
    <w:rsid w:val="00805E3B"/>
    <w:rsid w:val="00806033"/>
    <w:rsid w:val="0080623E"/>
    <w:rsid w:val="00806638"/>
    <w:rsid w:val="00806896"/>
    <w:rsid w:val="00806F81"/>
    <w:rsid w:val="0080744B"/>
    <w:rsid w:val="0080782A"/>
    <w:rsid w:val="00807C0F"/>
    <w:rsid w:val="00807C1F"/>
    <w:rsid w:val="00807DB0"/>
    <w:rsid w:val="00807DEE"/>
    <w:rsid w:val="00810026"/>
    <w:rsid w:val="0081024C"/>
    <w:rsid w:val="00810404"/>
    <w:rsid w:val="00810535"/>
    <w:rsid w:val="00810544"/>
    <w:rsid w:val="00810686"/>
    <w:rsid w:val="008106EC"/>
    <w:rsid w:val="008108A5"/>
    <w:rsid w:val="008108DB"/>
    <w:rsid w:val="0081095B"/>
    <w:rsid w:val="00810A00"/>
    <w:rsid w:val="00811556"/>
    <w:rsid w:val="008119D2"/>
    <w:rsid w:val="00811BF5"/>
    <w:rsid w:val="00811C6F"/>
    <w:rsid w:val="00811C8E"/>
    <w:rsid w:val="008123A6"/>
    <w:rsid w:val="0081269F"/>
    <w:rsid w:val="00812751"/>
    <w:rsid w:val="00812852"/>
    <w:rsid w:val="00812966"/>
    <w:rsid w:val="008130E9"/>
    <w:rsid w:val="00813232"/>
    <w:rsid w:val="0081332D"/>
    <w:rsid w:val="0081341A"/>
    <w:rsid w:val="00813652"/>
    <w:rsid w:val="00813725"/>
    <w:rsid w:val="00813738"/>
    <w:rsid w:val="008139B4"/>
    <w:rsid w:val="00813A53"/>
    <w:rsid w:val="00813E53"/>
    <w:rsid w:val="00813FDF"/>
    <w:rsid w:val="008147EF"/>
    <w:rsid w:val="00814A5F"/>
    <w:rsid w:val="00814F1C"/>
    <w:rsid w:val="00814F25"/>
    <w:rsid w:val="00814FBA"/>
    <w:rsid w:val="00815005"/>
    <w:rsid w:val="00815449"/>
    <w:rsid w:val="00815648"/>
    <w:rsid w:val="00815788"/>
    <w:rsid w:val="008157A7"/>
    <w:rsid w:val="008159B3"/>
    <w:rsid w:val="008159D4"/>
    <w:rsid w:val="00815DCD"/>
    <w:rsid w:val="0081603F"/>
    <w:rsid w:val="008160E9"/>
    <w:rsid w:val="0081620E"/>
    <w:rsid w:val="0081642E"/>
    <w:rsid w:val="008164BF"/>
    <w:rsid w:val="0081666D"/>
    <w:rsid w:val="00816757"/>
    <w:rsid w:val="008169AF"/>
    <w:rsid w:val="00816CE6"/>
    <w:rsid w:val="00816D57"/>
    <w:rsid w:val="00816FB0"/>
    <w:rsid w:val="008170A6"/>
    <w:rsid w:val="00817241"/>
    <w:rsid w:val="00817334"/>
    <w:rsid w:val="00817653"/>
    <w:rsid w:val="0081768D"/>
    <w:rsid w:val="0081785A"/>
    <w:rsid w:val="008179AE"/>
    <w:rsid w:val="008179D7"/>
    <w:rsid w:val="00817A19"/>
    <w:rsid w:val="00817A8E"/>
    <w:rsid w:val="00817D83"/>
    <w:rsid w:val="00817E30"/>
    <w:rsid w:val="0082016E"/>
    <w:rsid w:val="00820272"/>
    <w:rsid w:val="00820286"/>
    <w:rsid w:val="008204D7"/>
    <w:rsid w:val="00820560"/>
    <w:rsid w:val="00820633"/>
    <w:rsid w:val="00820966"/>
    <w:rsid w:val="00820970"/>
    <w:rsid w:val="00820A7B"/>
    <w:rsid w:val="00820D12"/>
    <w:rsid w:val="0082121B"/>
    <w:rsid w:val="00821282"/>
    <w:rsid w:val="00821387"/>
    <w:rsid w:val="0082149F"/>
    <w:rsid w:val="00821651"/>
    <w:rsid w:val="0082174E"/>
    <w:rsid w:val="00821CA3"/>
    <w:rsid w:val="00821E3E"/>
    <w:rsid w:val="00821E92"/>
    <w:rsid w:val="00822061"/>
    <w:rsid w:val="0082243C"/>
    <w:rsid w:val="00822693"/>
    <w:rsid w:val="008226D3"/>
    <w:rsid w:val="00822B15"/>
    <w:rsid w:val="00822BBB"/>
    <w:rsid w:val="00822C91"/>
    <w:rsid w:val="00822F58"/>
    <w:rsid w:val="00823231"/>
    <w:rsid w:val="00823681"/>
    <w:rsid w:val="00823699"/>
    <w:rsid w:val="00823B2A"/>
    <w:rsid w:val="00823D9B"/>
    <w:rsid w:val="00823F3E"/>
    <w:rsid w:val="00824050"/>
    <w:rsid w:val="008240F3"/>
    <w:rsid w:val="008240F6"/>
    <w:rsid w:val="00824437"/>
    <w:rsid w:val="00824460"/>
    <w:rsid w:val="008246F2"/>
    <w:rsid w:val="0082472C"/>
    <w:rsid w:val="008247FD"/>
    <w:rsid w:val="00824AD5"/>
    <w:rsid w:val="00824E2D"/>
    <w:rsid w:val="00824FA5"/>
    <w:rsid w:val="00825086"/>
    <w:rsid w:val="00825133"/>
    <w:rsid w:val="0082535D"/>
    <w:rsid w:val="00825672"/>
    <w:rsid w:val="008258D5"/>
    <w:rsid w:val="0082597F"/>
    <w:rsid w:val="00825D47"/>
    <w:rsid w:val="0082664C"/>
    <w:rsid w:val="00826868"/>
    <w:rsid w:val="00826961"/>
    <w:rsid w:val="00826EDC"/>
    <w:rsid w:val="008271C4"/>
    <w:rsid w:val="008274BF"/>
    <w:rsid w:val="00827C00"/>
    <w:rsid w:val="00827C84"/>
    <w:rsid w:val="00827FFB"/>
    <w:rsid w:val="00830058"/>
    <w:rsid w:val="0083029E"/>
    <w:rsid w:val="00830386"/>
    <w:rsid w:val="008304E2"/>
    <w:rsid w:val="008309F6"/>
    <w:rsid w:val="00830BA0"/>
    <w:rsid w:val="00830D85"/>
    <w:rsid w:val="00830E72"/>
    <w:rsid w:val="008311AA"/>
    <w:rsid w:val="00831308"/>
    <w:rsid w:val="00831432"/>
    <w:rsid w:val="008314CB"/>
    <w:rsid w:val="00831689"/>
    <w:rsid w:val="00831B45"/>
    <w:rsid w:val="00831C1D"/>
    <w:rsid w:val="00831DE3"/>
    <w:rsid w:val="00832094"/>
    <w:rsid w:val="00832518"/>
    <w:rsid w:val="008325C2"/>
    <w:rsid w:val="008327BA"/>
    <w:rsid w:val="00832874"/>
    <w:rsid w:val="0083290E"/>
    <w:rsid w:val="00832A3F"/>
    <w:rsid w:val="00832A69"/>
    <w:rsid w:val="00832A7E"/>
    <w:rsid w:val="00832ACA"/>
    <w:rsid w:val="00832B7E"/>
    <w:rsid w:val="00832CBD"/>
    <w:rsid w:val="00832DE6"/>
    <w:rsid w:val="00832F09"/>
    <w:rsid w:val="00832F14"/>
    <w:rsid w:val="00833229"/>
    <w:rsid w:val="00833284"/>
    <w:rsid w:val="008332EC"/>
    <w:rsid w:val="008332F3"/>
    <w:rsid w:val="0083344B"/>
    <w:rsid w:val="00833769"/>
    <w:rsid w:val="00833B71"/>
    <w:rsid w:val="00833C25"/>
    <w:rsid w:val="00833E52"/>
    <w:rsid w:val="00834633"/>
    <w:rsid w:val="00834CF0"/>
    <w:rsid w:val="00834D0A"/>
    <w:rsid w:val="00835110"/>
    <w:rsid w:val="008351FF"/>
    <w:rsid w:val="008352EA"/>
    <w:rsid w:val="00835326"/>
    <w:rsid w:val="00835529"/>
    <w:rsid w:val="008356A3"/>
    <w:rsid w:val="0083571E"/>
    <w:rsid w:val="00835830"/>
    <w:rsid w:val="00835931"/>
    <w:rsid w:val="00835BB4"/>
    <w:rsid w:val="00835DD8"/>
    <w:rsid w:val="0083604F"/>
    <w:rsid w:val="008361B8"/>
    <w:rsid w:val="00836216"/>
    <w:rsid w:val="008363E9"/>
    <w:rsid w:val="008367C4"/>
    <w:rsid w:val="0083685D"/>
    <w:rsid w:val="00836B48"/>
    <w:rsid w:val="00836D13"/>
    <w:rsid w:val="00836F02"/>
    <w:rsid w:val="00837288"/>
    <w:rsid w:val="008372D6"/>
    <w:rsid w:val="00837331"/>
    <w:rsid w:val="00837426"/>
    <w:rsid w:val="00837459"/>
    <w:rsid w:val="008374C4"/>
    <w:rsid w:val="0083765D"/>
    <w:rsid w:val="008376A5"/>
    <w:rsid w:val="008379D5"/>
    <w:rsid w:val="00837A2D"/>
    <w:rsid w:val="00837A82"/>
    <w:rsid w:val="00837FB9"/>
    <w:rsid w:val="0084005F"/>
    <w:rsid w:val="008400A6"/>
    <w:rsid w:val="00840480"/>
    <w:rsid w:val="0084048F"/>
    <w:rsid w:val="008405EC"/>
    <w:rsid w:val="00840663"/>
    <w:rsid w:val="0084067D"/>
    <w:rsid w:val="008406A6"/>
    <w:rsid w:val="008408A7"/>
    <w:rsid w:val="00840B7F"/>
    <w:rsid w:val="00840DFD"/>
    <w:rsid w:val="00840FD0"/>
    <w:rsid w:val="0084108D"/>
    <w:rsid w:val="008410BD"/>
    <w:rsid w:val="00841255"/>
    <w:rsid w:val="00841266"/>
    <w:rsid w:val="008415EC"/>
    <w:rsid w:val="008416B3"/>
    <w:rsid w:val="0084176F"/>
    <w:rsid w:val="00841916"/>
    <w:rsid w:val="0084192B"/>
    <w:rsid w:val="00841973"/>
    <w:rsid w:val="00841AC6"/>
    <w:rsid w:val="00841B98"/>
    <w:rsid w:val="00841BF5"/>
    <w:rsid w:val="00841C05"/>
    <w:rsid w:val="00841CA4"/>
    <w:rsid w:val="00842037"/>
    <w:rsid w:val="00842245"/>
    <w:rsid w:val="00842324"/>
    <w:rsid w:val="0084248F"/>
    <w:rsid w:val="008429DB"/>
    <w:rsid w:val="00842A66"/>
    <w:rsid w:val="00842B19"/>
    <w:rsid w:val="00842E09"/>
    <w:rsid w:val="0084322D"/>
    <w:rsid w:val="008432EE"/>
    <w:rsid w:val="0084332E"/>
    <w:rsid w:val="0084342A"/>
    <w:rsid w:val="00843464"/>
    <w:rsid w:val="0084384D"/>
    <w:rsid w:val="008439AD"/>
    <w:rsid w:val="00843D33"/>
    <w:rsid w:val="00843D8C"/>
    <w:rsid w:val="00843EA4"/>
    <w:rsid w:val="00844087"/>
    <w:rsid w:val="008443D1"/>
    <w:rsid w:val="008444EE"/>
    <w:rsid w:val="0084450F"/>
    <w:rsid w:val="008446E8"/>
    <w:rsid w:val="008447A5"/>
    <w:rsid w:val="00844878"/>
    <w:rsid w:val="008448C9"/>
    <w:rsid w:val="0084498C"/>
    <w:rsid w:val="00844A72"/>
    <w:rsid w:val="00844AAC"/>
    <w:rsid w:val="00844AFD"/>
    <w:rsid w:val="00844C5F"/>
    <w:rsid w:val="00844D98"/>
    <w:rsid w:val="00844DB1"/>
    <w:rsid w:val="00844F35"/>
    <w:rsid w:val="00844F7A"/>
    <w:rsid w:val="008450DA"/>
    <w:rsid w:val="008451E0"/>
    <w:rsid w:val="00845484"/>
    <w:rsid w:val="0084572D"/>
    <w:rsid w:val="008458CF"/>
    <w:rsid w:val="008458F1"/>
    <w:rsid w:val="008460D1"/>
    <w:rsid w:val="0084612E"/>
    <w:rsid w:val="00846430"/>
    <w:rsid w:val="00846673"/>
    <w:rsid w:val="0084669E"/>
    <w:rsid w:val="00846710"/>
    <w:rsid w:val="00846A03"/>
    <w:rsid w:val="00846AB5"/>
    <w:rsid w:val="00846BBB"/>
    <w:rsid w:val="00846BD9"/>
    <w:rsid w:val="00846C1A"/>
    <w:rsid w:val="00846C61"/>
    <w:rsid w:val="00846D89"/>
    <w:rsid w:val="00846D8B"/>
    <w:rsid w:val="00846E11"/>
    <w:rsid w:val="00847038"/>
    <w:rsid w:val="0084712E"/>
    <w:rsid w:val="00847347"/>
    <w:rsid w:val="008475B5"/>
    <w:rsid w:val="008475D8"/>
    <w:rsid w:val="008477CF"/>
    <w:rsid w:val="008479A5"/>
    <w:rsid w:val="00847A1C"/>
    <w:rsid w:val="00847D1D"/>
    <w:rsid w:val="00847D72"/>
    <w:rsid w:val="00847F58"/>
    <w:rsid w:val="008502B0"/>
    <w:rsid w:val="008503AA"/>
    <w:rsid w:val="008511CB"/>
    <w:rsid w:val="008513D5"/>
    <w:rsid w:val="0085162A"/>
    <w:rsid w:val="008516C7"/>
    <w:rsid w:val="0085188D"/>
    <w:rsid w:val="008518C8"/>
    <w:rsid w:val="00851A40"/>
    <w:rsid w:val="00851F37"/>
    <w:rsid w:val="008520BA"/>
    <w:rsid w:val="008520BF"/>
    <w:rsid w:val="00852474"/>
    <w:rsid w:val="0085257B"/>
    <w:rsid w:val="008528F4"/>
    <w:rsid w:val="0085299B"/>
    <w:rsid w:val="00852B3E"/>
    <w:rsid w:val="00852D2E"/>
    <w:rsid w:val="00852F1E"/>
    <w:rsid w:val="00852F49"/>
    <w:rsid w:val="0085308B"/>
    <w:rsid w:val="008530A7"/>
    <w:rsid w:val="0085316E"/>
    <w:rsid w:val="00853309"/>
    <w:rsid w:val="0085371F"/>
    <w:rsid w:val="008537A9"/>
    <w:rsid w:val="00853968"/>
    <w:rsid w:val="00853BCA"/>
    <w:rsid w:val="00854190"/>
    <w:rsid w:val="008541AF"/>
    <w:rsid w:val="008541F8"/>
    <w:rsid w:val="0085424C"/>
    <w:rsid w:val="0085430C"/>
    <w:rsid w:val="0085436D"/>
    <w:rsid w:val="0085454D"/>
    <w:rsid w:val="00854564"/>
    <w:rsid w:val="008546EB"/>
    <w:rsid w:val="008548FF"/>
    <w:rsid w:val="00854C3A"/>
    <w:rsid w:val="00854CB0"/>
    <w:rsid w:val="00854D64"/>
    <w:rsid w:val="00854DA1"/>
    <w:rsid w:val="00854DC6"/>
    <w:rsid w:val="00854F7F"/>
    <w:rsid w:val="008551F5"/>
    <w:rsid w:val="0085523B"/>
    <w:rsid w:val="00855295"/>
    <w:rsid w:val="00855459"/>
    <w:rsid w:val="00855503"/>
    <w:rsid w:val="008557B1"/>
    <w:rsid w:val="00855836"/>
    <w:rsid w:val="00855B9F"/>
    <w:rsid w:val="00855D39"/>
    <w:rsid w:val="008561A0"/>
    <w:rsid w:val="0085620A"/>
    <w:rsid w:val="0085636D"/>
    <w:rsid w:val="0085678F"/>
    <w:rsid w:val="00856903"/>
    <w:rsid w:val="0085690E"/>
    <w:rsid w:val="00856928"/>
    <w:rsid w:val="00856AC2"/>
    <w:rsid w:val="00856BD3"/>
    <w:rsid w:val="00856EC7"/>
    <w:rsid w:val="00856EE9"/>
    <w:rsid w:val="0085710E"/>
    <w:rsid w:val="00857213"/>
    <w:rsid w:val="0085721F"/>
    <w:rsid w:val="00857398"/>
    <w:rsid w:val="008573B1"/>
    <w:rsid w:val="0085740C"/>
    <w:rsid w:val="008574DA"/>
    <w:rsid w:val="0085768C"/>
    <w:rsid w:val="00857B1B"/>
    <w:rsid w:val="00857E6C"/>
    <w:rsid w:val="00857F9D"/>
    <w:rsid w:val="00857FFA"/>
    <w:rsid w:val="0086021B"/>
    <w:rsid w:val="008607DA"/>
    <w:rsid w:val="00860805"/>
    <w:rsid w:val="0086081F"/>
    <w:rsid w:val="00860A9A"/>
    <w:rsid w:val="00860E89"/>
    <w:rsid w:val="00860EB8"/>
    <w:rsid w:val="00860F59"/>
    <w:rsid w:val="008610A9"/>
    <w:rsid w:val="00861175"/>
    <w:rsid w:val="0086120F"/>
    <w:rsid w:val="00861276"/>
    <w:rsid w:val="008612ED"/>
    <w:rsid w:val="00861385"/>
    <w:rsid w:val="00861759"/>
    <w:rsid w:val="0086184A"/>
    <w:rsid w:val="0086193A"/>
    <w:rsid w:val="00861A7D"/>
    <w:rsid w:val="00861B91"/>
    <w:rsid w:val="0086206F"/>
    <w:rsid w:val="008621FA"/>
    <w:rsid w:val="0086278F"/>
    <w:rsid w:val="00862828"/>
    <w:rsid w:val="00862865"/>
    <w:rsid w:val="008629B5"/>
    <w:rsid w:val="00862B15"/>
    <w:rsid w:val="00862C25"/>
    <w:rsid w:val="00862C93"/>
    <w:rsid w:val="00863076"/>
    <w:rsid w:val="00863077"/>
    <w:rsid w:val="008632B9"/>
    <w:rsid w:val="0086333C"/>
    <w:rsid w:val="0086354C"/>
    <w:rsid w:val="0086376B"/>
    <w:rsid w:val="00863B08"/>
    <w:rsid w:val="00863D8D"/>
    <w:rsid w:val="00864599"/>
    <w:rsid w:val="008645E7"/>
    <w:rsid w:val="008647BC"/>
    <w:rsid w:val="00864CB3"/>
    <w:rsid w:val="00864E30"/>
    <w:rsid w:val="00864F0E"/>
    <w:rsid w:val="00865095"/>
    <w:rsid w:val="008650BB"/>
    <w:rsid w:val="00865183"/>
    <w:rsid w:val="00865198"/>
    <w:rsid w:val="00865306"/>
    <w:rsid w:val="0086547A"/>
    <w:rsid w:val="008654CF"/>
    <w:rsid w:val="008655A0"/>
    <w:rsid w:val="00865901"/>
    <w:rsid w:val="00865908"/>
    <w:rsid w:val="008659C8"/>
    <w:rsid w:val="00865A50"/>
    <w:rsid w:val="00865A8B"/>
    <w:rsid w:val="00865AB4"/>
    <w:rsid w:val="00865ABE"/>
    <w:rsid w:val="00865B65"/>
    <w:rsid w:val="00865BCD"/>
    <w:rsid w:val="00865D9C"/>
    <w:rsid w:val="00865E8A"/>
    <w:rsid w:val="00866060"/>
    <w:rsid w:val="008660ED"/>
    <w:rsid w:val="0086611C"/>
    <w:rsid w:val="00866344"/>
    <w:rsid w:val="0086639E"/>
    <w:rsid w:val="0086654B"/>
    <w:rsid w:val="00866780"/>
    <w:rsid w:val="008667CA"/>
    <w:rsid w:val="00866829"/>
    <w:rsid w:val="00866AB6"/>
    <w:rsid w:val="00866CE7"/>
    <w:rsid w:val="00866DF8"/>
    <w:rsid w:val="008671CC"/>
    <w:rsid w:val="00867E52"/>
    <w:rsid w:val="0087029C"/>
    <w:rsid w:val="00870582"/>
    <w:rsid w:val="0087094A"/>
    <w:rsid w:val="00870B4F"/>
    <w:rsid w:val="00870CC1"/>
    <w:rsid w:val="00870E78"/>
    <w:rsid w:val="00871062"/>
    <w:rsid w:val="008712C1"/>
    <w:rsid w:val="00871359"/>
    <w:rsid w:val="00871669"/>
    <w:rsid w:val="008716FD"/>
    <w:rsid w:val="00871767"/>
    <w:rsid w:val="008717EF"/>
    <w:rsid w:val="008718ED"/>
    <w:rsid w:val="00871AE8"/>
    <w:rsid w:val="00871B63"/>
    <w:rsid w:val="00871B89"/>
    <w:rsid w:val="00871E41"/>
    <w:rsid w:val="00872016"/>
    <w:rsid w:val="0087208F"/>
    <w:rsid w:val="00872360"/>
    <w:rsid w:val="008724B9"/>
    <w:rsid w:val="00872841"/>
    <w:rsid w:val="0087298D"/>
    <w:rsid w:val="00872A4E"/>
    <w:rsid w:val="00872A9C"/>
    <w:rsid w:val="00872AF6"/>
    <w:rsid w:val="00873206"/>
    <w:rsid w:val="0087323C"/>
    <w:rsid w:val="008735E0"/>
    <w:rsid w:val="00873647"/>
    <w:rsid w:val="008738AC"/>
    <w:rsid w:val="008738BA"/>
    <w:rsid w:val="008739EA"/>
    <w:rsid w:val="00873D46"/>
    <w:rsid w:val="00873DF9"/>
    <w:rsid w:val="00873E14"/>
    <w:rsid w:val="00873E38"/>
    <w:rsid w:val="00874048"/>
    <w:rsid w:val="0087408A"/>
    <w:rsid w:val="008740B0"/>
    <w:rsid w:val="00874178"/>
    <w:rsid w:val="0087417B"/>
    <w:rsid w:val="008741CD"/>
    <w:rsid w:val="00874396"/>
    <w:rsid w:val="00874613"/>
    <w:rsid w:val="008746DB"/>
    <w:rsid w:val="008747CC"/>
    <w:rsid w:val="00874889"/>
    <w:rsid w:val="008748B3"/>
    <w:rsid w:val="00874AD6"/>
    <w:rsid w:val="00874BD6"/>
    <w:rsid w:val="00874E04"/>
    <w:rsid w:val="008751C2"/>
    <w:rsid w:val="0087539B"/>
    <w:rsid w:val="008753E7"/>
    <w:rsid w:val="0087568E"/>
    <w:rsid w:val="008756CB"/>
    <w:rsid w:val="008759AB"/>
    <w:rsid w:val="008759D6"/>
    <w:rsid w:val="00875C29"/>
    <w:rsid w:val="00875D04"/>
    <w:rsid w:val="00875D8C"/>
    <w:rsid w:val="00875E52"/>
    <w:rsid w:val="008761AD"/>
    <w:rsid w:val="008762B7"/>
    <w:rsid w:val="0087639B"/>
    <w:rsid w:val="008766DE"/>
    <w:rsid w:val="0087694B"/>
    <w:rsid w:val="008769C6"/>
    <w:rsid w:val="00876E59"/>
    <w:rsid w:val="00876EB1"/>
    <w:rsid w:val="008774BC"/>
    <w:rsid w:val="008778F2"/>
    <w:rsid w:val="00877915"/>
    <w:rsid w:val="008779EB"/>
    <w:rsid w:val="00877A70"/>
    <w:rsid w:val="00877CFE"/>
    <w:rsid w:val="00877E06"/>
    <w:rsid w:val="00877E45"/>
    <w:rsid w:val="00877FEC"/>
    <w:rsid w:val="008800BE"/>
    <w:rsid w:val="00880297"/>
    <w:rsid w:val="008803F8"/>
    <w:rsid w:val="00880533"/>
    <w:rsid w:val="008807AA"/>
    <w:rsid w:val="0088087D"/>
    <w:rsid w:val="00880AEF"/>
    <w:rsid w:val="00880B34"/>
    <w:rsid w:val="00881000"/>
    <w:rsid w:val="00881131"/>
    <w:rsid w:val="0088115D"/>
    <w:rsid w:val="00881274"/>
    <w:rsid w:val="0088129F"/>
    <w:rsid w:val="0088158B"/>
    <w:rsid w:val="008817A5"/>
    <w:rsid w:val="008817AA"/>
    <w:rsid w:val="008817E7"/>
    <w:rsid w:val="00881A34"/>
    <w:rsid w:val="00881C31"/>
    <w:rsid w:val="00881CEB"/>
    <w:rsid w:val="008821ED"/>
    <w:rsid w:val="00882202"/>
    <w:rsid w:val="00882236"/>
    <w:rsid w:val="0088228C"/>
    <w:rsid w:val="00882292"/>
    <w:rsid w:val="0088237D"/>
    <w:rsid w:val="00882557"/>
    <w:rsid w:val="008825CC"/>
    <w:rsid w:val="00882620"/>
    <w:rsid w:val="00882694"/>
    <w:rsid w:val="008827F8"/>
    <w:rsid w:val="00882968"/>
    <w:rsid w:val="00882AFC"/>
    <w:rsid w:val="00882E9D"/>
    <w:rsid w:val="00882FFF"/>
    <w:rsid w:val="00883076"/>
    <w:rsid w:val="00883161"/>
    <w:rsid w:val="008832A5"/>
    <w:rsid w:val="00883337"/>
    <w:rsid w:val="0088337F"/>
    <w:rsid w:val="008835F3"/>
    <w:rsid w:val="008837A3"/>
    <w:rsid w:val="008838CF"/>
    <w:rsid w:val="00883D4C"/>
    <w:rsid w:val="00883D5C"/>
    <w:rsid w:val="00883FD4"/>
    <w:rsid w:val="00884535"/>
    <w:rsid w:val="00884661"/>
    <w:rsid w:val="008847D0"/>
    <w:rsid w:val="0088486C"/>
    <w:rsid w:val="00884969"/>
    <w:rsid w:val="00884A0B"/>
    <w:rsid w:val="0088545E"/>
    <w:rsid w:val="0088560D"/>
    <w:rsid w:val="008857B1"/>
    <w:rsid w:val="00885BD1"/>
    <w:rsid w:val="00886060"/>
    <w:rsid w:val="008863C4"/>
    <w:rsid w:val="008864F9"/>
    <w:rsid w:val="00886A48"/>
    <w:rsid w:val="00887368"/>
    <w:rsid w:val="008873F6"/>
    <w:rsid w:val="00887577"/>
    <w:rsid w:val="00887640"/>
    <w:rsid w:val="00887ADB"/>
    <w:rsid w:val="00887CA8"/>
    <w:rsid w:val="00887D68"/>
    <w:rsid w:val="0089032A"/>
    <w:rsid w:val="008903B7"/>
    <w:rsid w:val="00890439"/>
    <w:rsid w:val="00890BDD"/>
    <w:rsid w:val="00890E49"/>
    <w:rsid w:val="00891272"/>
    <w:rsid w:val="008916C7"/>
    <w:rsid w:val="0089176B"/>
    <w:rsid w:val="00891F20"/>
    <w:rsid w:val="00891F43"/>
    <w:rsid w:val="00891F57"/>
    <w:rsid w:val="0089240A"/>
    <w:rsid w:val="008924EC"/>
    <w:rsid w:val="00892C12"/>
    <w:rsid w:val="00892C31"/>
    <w:rsid w:val="00893059"/>
    <w:rsid w:val="0089325B"/>
    <w:rsid w:val="008933A0"/>
    <w:rsid w:val="008933BF"/>
    <w:rsid w:val="00893415"/>
    <w:rsid w:val="00893472"/>
    <w:rsid w:val="008936C3"/>
    <w:rsid w:val="00893758"/>
    <w:rsid w:val="00893BD3"/>
    <w:rsid w:val="00894022"/>
    <w:rsid w:val="008940FE"/>
    <w:rsid w:val="008941F5"/>
    <w:rsid w:val="008944AB"/>
    <w:rsid w:val="00894575"/>
    <w:rsid w:val="0089459A"/>
    <w:rsid w:val="0089466C"/>
    <w:rsid w:val="00894856"/>
    <w:rsid w:val="008948FE"/>
    <w:rsid w:val="00894908"/>
    <w:rsid w:val="00894B53"/>
    <w:rsid w:val="00894D6C"/>
    <w:rsid w:val="00894F0A"/>
    <w:rsid w:val="008955F7"/>
    <w:rsid w:val="00895705"/>
    <w:rsid w:val="00895B31"/>
    <w:rsid w:val="00895BF5"/>
    <w:rsid w:val="00895DF3"/>
    <w:rsid w:val="008960F0"/>
    <w:rsid w:val="0089639C"/>
    <w:rsid w:val="0089643E"/>
    <w:rsid w:val="008964CD"/>
    <w:rsid w:val="00896B67"/>
    <w:rsid w:val="00896D1D"/>
    <w:rsid w:val="008970E3"/>
    <w:rsid w:val="0089737C"/>
    <w:rsid w:val="00897470"/>
    <w:rsid w:val="0089752F"/>
    <w:rsid w:val="008975DC"/>
    <w:rsid w:val="00897707"/>
    <w:rsid w:val="0089777A"/>
    <w:rsid w:val="00897B1A"/>
    <w:rsid w:val="00897BC0"/>
    <w:rsid w:val="00897DB1"/>
    <w:rsid w:val="00897E2E"/>
    <w:rsid w:val="00897FD1"/>
    <w:rsid w:val="008A00E5"/>
    <w:rsid w:val="008A0151"/>
    <w:rsid w:val="008A03D8"/>
    <w:rsid w:val="008A070C"/>
    <w:rsid w:val="008A074E"/>
    <w:rsid w:val="008A0867"/>
    <w:rsid w:val="008A0A89"/>
    <w:rsid w:val="008A0A9E"/>
    <w:rsid w:val="008A0B94"/>
    <w:rsid w:val="008A0B9C"/>
    <w:rsid w:val="008A0EE1"/>
    <w:rsid w:val="008A0EEB"/>
    <w:rsid w:val="008A0F71"/>
    <w:rsid w:val="008A0FC4"/>
    <w:rsid w:val="008A1077"/>
    <w:rsid w:val="008A12D0"/>
    <w:rsid w:val="008A13D8"/>
    <w:rsid w:val="008A13FE"/>
    <w:rsid w:val="008A1735"/>
    <w:rsid w:val="008A1DC6"/>
    <w:rsid w:val="008A1F0F"/>
    <w:rsid w:val="008A20AB"/>
    <w:rsid w:val="008A2169"/>
    <w:rsid w:val="008A2212"/>
    <w:rsid w:val="008A22DE"/>
    <w:rsid w:val="008A23C7"/>
    <w:rsid w:val="008A2487"/>
    <w:rsid w:val="008A24DD"/>
    <w:rsid w:val="008A27D0"/>
    <w:rsid w:val="008A286B"/>
    <w:rsid w:val="008A28D6"/>
    <w:rsid w:val="008A2D25"/>
    <w:rsid w:val="008A2E9B"/>
    <w:rsid w:val="008A3230"/>
    <w:rsid w:val="008A32B0"/>
    <w:rsid w:val="008A33FC"/>
    <w:rsid w:val="008A345E"/>
    <w:rsid w:val="008A3480"/>
    <w:rsid w:val="008A3568"/>
    <w:rsid w:val="008A399A"/>
    <w:rsid w:val="008A3A4E"/>
    <w:rsid w:val="008A3D92"/>
    <w:rsid w:val="008A3E7A"/>
    <w:rsid w:val="008A3F81"/>
    <w:rsid w:val="008A3FAA"/>
    <w:rsid w:val="008A4314"/>
    <w:rsid w:val="008A45B9"/>
    <w:rsid w:val="008A479E"/>
    <w:rsid w:val="008A496B"/>
    <w:rsid w:val="008A49BF"/>
    <w:rsid w:val="008A49F9"/>
    <w:rsid w:val="008A4ABE"/>
    <w:rsid w:val="008A4BAC"/>
    <w:rsid w:val="008A4F1D"/>
    <w:rsid w:val="008A5044"/>
    <w:rsid w:val="008A50F4"/>
    <w:rsid w:val="008A52AD"/>
    <w:rsid w:val="008A54C9"/>
    <w:rsid w:val="008A555C"/>
    <w:rsid w:val="008A556D"/>
    <w:rsid w:val="008A5689"/>
    <w:rsid w:val="008A573B"/>
    <w:rsid w:val="008A5811"/>
    <w:rsid w:val="008A58AC"/>
    <w:rsid w:val="008A5B08"/>
    <w:rsid w:val="008A5B96"/>
    <w:rsid w:val="008A61DE"/>
    <w:rsid w:val="008A63B6"/>
    <w:rsid w:val="008A6417"/>
    <w:rsid w:val="008A650C"/>
    <w:rsid w:val="008A654C"/>
    <w:rsid w:val="008A6AEE"/>
    <w:rsid w:val="008A6E1B"/>
    <w:rsid w:val="008A6F6F"/>
    <w:rsid w:val="008A70E4"/>
    <w:rsid w:val="008A723A"/>
    <w:rsid w:val="008A78DA"/>
    <w:rsid w:val="008A79C3"/>
    <w:rsid w:val="008A79C5"/>
    <w:rsid w:val="008A7A9A"/>
    <w:rsid w:val="008B0058"/>
    <w:rsid w:val="008B00DC"/>
    <w:rsid w:val="008B02EC"/>
    <w:rsid w:val="008B051E"/>
    <w:rsid w:val="008B0558"/>
    <w:rsid w:val="008B0649"/>
    <w:rsid w:val="008B083B"/>
    <w:rsid w:val="008B08C3"/>
    <w:rsid w:val="008B0962"/>
    <w:rsid w:val="008B0B2E"/>
    <w:rsid w:val="008B0FBF"/>
    <w:rsid w:val="008B0FEF"/>
    <w:rsid w:val="008B13CD"/>
    <w:rsid w:val="008B146C"/>
    <w:rsid w:val="008B184E"/>
    <w:rsid w:val="008B22B9"/>
    <w:rsid w:val="008B2356"/>
    <w:rsid w:val="008B2385"/>
    <w:rsid w:val="008B238E"/>
    <w:rsid w:val="008B23DD"/>
    <w:rsid w:val="008B2676"/>
    <w:rsid w:val="008B2709"/>
    <w:rsid w:val="008B2722"/>
    <w:rsid w:val="008B2947"/>
    <w:rsid w:val="008B2AE3"/>
    <w:rsid w:val="008B2D5F"/>
    <w:rsid w:val="008B2E52"/>
    <w:rsid w:val="008B2E72"/>
    <w:rsid w:val="008B3239"/>
    <w:rsid w:val="008B335A"/>
    <w:rsid w:val="008B3457"/>
    <w:rsid w:val="008B3795"/>
    <w:rsid w:val="008B37C1"/>
    <w:rsid w:val="008B38F1"/>
    <w:rsid w:val="008B3A5B"/>
    <w:rsid w:val="008B3AEB"/>
    <w:rsid w:val="008B3B5F"/>
    <w:rsid w:val="008B3BB1"/>
    <w:rsid w:val="008B3BCB"/>
    <w:rsid w:val="008B3BD0"/>
    <w:rsid w:val="008B3D98"/>
    <w:rsid w:val="008B3E78"/>
    <w:rsid w:val="008B3FA1"/>
    <w:rsid w:val="008B425C"/>
    <w:rsid w:val="008B430F"/>
    <w:rsid w:val="008B43C3"/>
    <w:rsid w:val="008B43E5"/>
    <w:rsid w:val="008B49DE"/>
    <w:rsid w:val="008B4D44"/>
    <w:rsid w:val="008B4EEF"/>
    <w:rsid w:val="008B4F51"/>
    <w:rsid w:val="008B511C"/>
    <w:rsid w:val="008B5329"/>
    <w:rsid w:val="008B5368"/>
    <w:rsid w:val="008B5738"/>
    <w:rsid w:val="008B5891"/>
    <w:rsid w:val="008B589D"/>
    <w:rsid w:val="008B5D08"/>
    <w:rsid w:val="008B61C3"/>
    <w:rsid w:val="008B63AE"/>
    <w:rsid w:val="008B66E4"/>
    <w:rsid w:val="008B67BB"/>
    <w:rsid w:val="008B67DA"/>
    <w:rsid w:val="008B6B34"/>
    <w:rsid w:val="008B6B52"/>
    <w:rsid w:val="008B6CAA"/>
    <w:rsid w:val="008B6CD5"/>
    <w:rsid w:val="008B707F"/>
    <w:rsid w:val="008B7114"/>
    <w:rsid w:val="008B716C"/>
    <w:rsid w:val="008B7564"/>
    <w:rsid w:val="008B76B6"/>
    <w:rsid w:val="008B773B"/>
    <w:rsid w:val="008B777F"/>
    <w:rsid w:val="008B7B1F"/>
    <w:rsid w:val="008B7C49"/>
    <w:rsid w:val="008B7CB9"/>
    <w:rsid w:val="008B7E8D"/>
    <w:rsid w:val="008B7EFD"/>
    <w:rsid w:val="008B7FFB"/>
    <w:rsid w:val="008C02E0"/>
    <w:rsid w:val="008C05D2"/>
    <w:rsid w:val="008C077B"/>
    <w:rsid w:val="008C0C14"/>
    <w:rsid w:val="008C0C1E"/>
    <w:rsid w:val="008C0D7C"/>
    <w:rsid w:val="008C10A9"/>
    <w:rsid w:val="008C111F"/>
    <w:rsid w:val="008C1202"/>
    <w:rsid w:val="008C137D"/>
    <w:rsid w:val="008C13BD"/>
    <w:rsid w:val="008C1425"/>
    <w:rsid w:val="008C1563"/>
    <w:rsid w:val="008C19EF"/>
    <w:rsid w:val="008C1A52"/>
    <w:rsid w:val="008C1A89"/>
    <w:rsid w:val="008C1B71"/>
    <w:rsid w:val="008C1C2C"/>
    <w:rsid w:val="008C1CA1"/>
    <w:rsid w:val="008C1E03"/>
    <w:rsid w:val="008C1E1B"/>
    <w:rsid w:val="008C1E7C"/>
    <w:rsid w:val="008C1EC4"/>
    <w:rsid w:val="008C1FE8"/>
    <w:rsid w:val="008C2099"/>
    <w:rsid w:val="008C2196"/>
    <w:rsid w:val="008C21DD"/>
    <w:rsid w:val="008C2224"/>
    <w:rsid w:val="008C29DF"/>
    <w:rsid w:val="008C2D1A"/>
    <w:rsid w:val="008C2DCB"/>
    <w:rsid w:val="008C2DE9"/>
    <w:rsid w:val="008C34B4"/>
    <w:rsid w:val="008C353E"/>
    <w:rsid w:val="008C36AE"/>
    <w:rsid w:val="008C3A8E"/>
    <w:rsid w:val="008C3B70"/>
    <w:rsid w:val="008C3D75"/>
    <w:rsid w:val="008C3DF6"/>
    <w:rsid w:val="008C4016"/>
    <w:rsid w:val="008C4198"/>
    <w:rsid w:val="008C41C4"/>
    <w:rsid w:val="008C455F"/>
    <w:rsid w:val="008C4583"/>
    <w:rsid w:val="008C469A"/>
    <w:rsid w:val="008C4712"/>
    <w:rsid w:val="008C47C3"/>
    <w:rsid w:val="008C4B4D"/>
    <w:rsid w:val="008C4BAC"/>
    <w:rsid w:val="008C4C35"/>
    <w:rsid w:val="008C4CA3"/>
    <w:rsid w:val="008C4D11"/>
    <w:rsid w:val="008C4DCC"/>
    <w:rsid w:val="008C4DE6"/>
    <w:rsid w:val="008C502F"/>
    <w:rsid w:val="008C5045"/>
    <w:rsid w:val="008C5086"/>
    <w:rsid w:val="008C5098"/>
    <w:rsid w:val="008C50DF"/>
    <w:rsid w:val="008C522C"/>
    <w:rsid w:val="008C5282"/>
    <w:rsid w:val="008C555F"/>
    <w:rsid w:val="008C5E79"/>
    <w:rsid w:val="008C5E83"/>
    <w:rsid w:val="008C5EA0"/>
    <w:rsid w:val="008C5F30"/>
    <w:rsid w:val="008C600F"/>
    <w:rsid w:val="008C64E5"/>
    <w:rsid w:val="008C65BB"/>
    <w:rsid w:val="008C6618"/>
    <w:rsid w:val="008C674E"/>
    <w:rsid w:val="008C68B5"/>
    <w:rsid w:val="008C6A77"/>
    <w:rsid w:val="008C6D7C"/>
    <w:rsid w:val="008C6E06"/>
    <w:rsid w:val="008C6E32"/>
    <w:rsid w:val="008C7286"/>
    <w:rsid w:val="008C72DC"/>
    <w:rsid w:val="008C73D1"/>
    <w:rsid w:val="008C7807"/>
    <w:rsid w:val="008C79F2"/>
    <w:rsid w:val="008C7BE2"/>
    <w:rsid w:val="008C7C75"/>
    <w:rsid w:val="008C7D9F"/>
    <w:rsid w:val="008D002F"/>
    <w:rsid w:val="008D01DF"/>
    <w:rsid w:val="008D0370"/>
    <w:rsid w:val="008D037D"/>
    <w:rsid w:val="008D04E9"/>
    <w:rsid w:val="008D0B1F"/>
    <w:rsid w:val="008D0D2A"/>
    <w:rsid w:val="008D0E2E"/>
    <w:rsid w:val="008D0FB4"/>
    <w:rsid w:val="008D10C5"/>
    <w:rsid w:val="008D15C3"/>
    <w:rsid w:val="008D1709"/>
    <w:rsid w:val="008D17E7"/>
    <w:rsid w:val="008D1968"/>
    <w:rsid w:val="008D1B0E"/>
    <w:rsid w:val="008D1BD2"/>
    <w:rsid w:val="008D1BD5"/>
    <w:rsid w:val="008D1C38"/>
    <w:rsid w:val="008D1C4C"/>
    <w:rsid w:val="008D1C88"/>
    <w:rsid w:val="008D1CDF"/>
    <w:rsid w:val="008D1E4C"/>
    <w:rsid w:val="008D2026"/>
    <w:rsid w:val="008D217C"/>
    <w:rsid w:val="008D2221"/>
    <w:rsid w:val="008D2556"/>
    <w:rsid w:val="008D266C"/>
    <w:rsid w:val="008D26AB"/>
    <w:rsid w:val="008D2825"/>
    <w:rsid w:val="008D29F5"/>
    <w:rsid w:val="008D2A7B"/>
    <w:rsid w:val="008D2E04"/>
    <w:rsid w:val="008D2EE2"/>
    <w:rsid w:val="008D2F43"/>
    <w:rsid w:val="008D314B"/>
    <w:rsid w:val="008D3374"/>
    <w:rsid w:val="008D3861"/>
    <w:rsid w:val="008D3EEA"/>
    <w:rsid w:val="008D3FEB"/>
    <w:rsid w:val="008D416D"/>
    <w:rsid w:val="008D43C4"/>
    <w:rsid w:val="008D46AF"/>
    <w:rsid w:val="008D4713"/>
    <w:rsid w:val="008D49D2"/>
    <w:rsid w:val="008D4FA1"/>
    <w:rsid w:val="008D50DB"/>
    <w:rsid w:val="008D52B7"/>
    <w:rsid w:val="008D530A"/>
    <w:rsid w:val="008D543A"/>
    <w:rsid w:val="008D54E9"/>
    <w:rsid w:val="008D55AC"/>
    <w:rsid w:val="008D56E1"/>
    <w:rsid w:val="008D5715"/>
    <w:rsid w:val="008D599E"/>
    <w:rsid w:val="008D59B0"/>
    <w:rsid w:val="008D5DDC"/>
    <w:rsid w:val="008D5DE2"/>
    <w:rsid w:val="008D5F20"/>
    <w:rsid w:val="008D60F2"/>
    <w:rsid w:val="008D6191"/>
    <w:rsid w:val="008D619F"/>
    <w:rsid w:val="008D6244"/>
    <w:rsid w:val="008D6339"/>
    <w:rsid w:val="008D6445"/>
    <w:rsid w:val="008D6497"/>
    <w:rsid w:val="008D65F7"/>
    <w:rsid w:val="008D6631"/>
    <w:rsid w:val="008D669E"/>
    <w:rsid w:val="008D66B1"/>
    <w:rsid w:val="008D67AB"/>
    <w:rsid w:val="008D6947"/>
    <w:rsid w:val="008D6977"/>
    <w:rsid w:val="008D6F62"/>
    <w:rsid w:val="008D7040"/>
    <w:rsid w:val="008D70E4"/>
    <w:rsid w:val="008D7731"/>
    <w:rsid w:val="008D7900"/>
    <w:rsid w:val="008D7975"/>
    <w:rsid w:val="008D7A01"/>
    <w:rsid w:val="008D7BFE"/>
    <w:rsid w:val="008D7CC6"/>
    <w:rsid w:val="008D7CED"/>
    <w:rsid w:val="008D7EB9"/>
    <w:rsid w:val="008E013D"/>
    <w:rsid w:val="008E01A1"/>
    <w:rsid w:val="008E04E5"/>
    <w:rsid w:val="008E07F4"/>
    <w:rsid w:val="008E07FC"/>
    <w:rsid w:val="008E08A2"/>
    <w:rsid w:val="008E0F81"/>
    <w:rsid w:val="008E0F8A"/>
    <w:rsid w:val="008E11CC"/>
    <w:rsid w:val="008E1339"/>
    <w:rsid w:val="008E1609"/>
    <w:rsid w:val="008E1632"/>
    <w:rsid w:val="008E1656"/>
    <w:rsid w:val="008E16E6"/>
    <w:rsid w:val="008E1795"/>
    <w:rsid w:val="008E18B1"/>
    <w:rsid w:val="008E1971"/>
    <w:rsid w:val="008E1C4B"/>
    <w:rsid w:val="008E1DD0"/>
    <w:rsid w:val="008E2785"/>
    <w:rsid w:val="008E2C49"/>
    <w:rsid w:val="008E2D91"/>
    <w:rsid w:val="008E2EB6"/>
    <w:rsid w:val="008E2F53"/>
    <w:rsid w:val="008E33EA"/>
    <w:rsid w:val="008E3641"/>
    <w:rsid w:val="008E3968"/>
    <w:rsid w:val="008E39A9"/>
    <w:rsid w:val="008E39C2"/>
    <w:rsid w:val="008E4217"/>
    <w:rsid w:val="008E45C1"/>
    <w:rsid w:val="008E45D0"/>
    <w:rsid w:val="008E484A"/>
    <w:rsid w:val="008E4B7F"/>
    <w:rsid w:val="008E4BCB"/>
    <w:rsid w:val="008E4DCE"/>
    <w:rsid w:val="008E4E5B"/>
    <w:rsid w:val="008E4EBC"/>
    <w:rsid w:val="008E539B"/>
    <w:rsid w:val="008E5490"/>
    <w:rsid w:val="008E558F"/>
    <w:rsid w:val="008E56E4"/>
    <w:rsid w:val="008E588C"/>
    <w:rsid w:val="008E5CA9"/>
    <w:rsid w:val="008E5F29"/>
    <w:rsid w:val="008E604D"/>
    <w:rsid w:val="008E63E7"/>
    <w:rsid w:val="008E6503"/>
    <w:rsid w:val="008E65D9"/>
    <w:rsid w:val="008E668E"/>
    <w:rsid w:val="008E6732"/>
    <w:rsid w:val="008E6777"/>
    <w:rsid w:val="008E6806"/>
    <w:rsid w:val="008E68D7"/>
    <w:rsid w:val="008E6949"/>
    <w:rsid w:val="008E69A7"/>
    <w:rsid w:val="008E69CE"/>
    <w:rsid w:val="008E6B15"/>
    <w:rsid w:val="008E6C0B"/>
    <w:rsid w:val="008E6E34"/>
    <w:rsid w:val="008E703F"/>
    <w:rsid w:val="008E7107"/>
    <w:rsid w:val="008E710E"/>
    <w:rsid w:val="008E7450"/>
    <w:rsid w:val="008E780A"/>
    <w:rsid w:val="008E7AAB"/>
    <w:rsid w:val="008E7B1B"/>
    <w:rsid w:val="008E7B21"/>
    <w:rsid w:val="008E7B35"/>
    <w:rsid w:val="008E7C2B"/>
    <w:rsid w:val="008E7CC0"/>
    <w:rsid w:val="008E7D75"/>
    <w:rsid w:val="008F0144"/>
    <w:rsid w:val="008F030D"/>
    <w:rsid w:val="008F05DF"/>
    <w:rsid w:val="008F0809"/>
    <w:rsid w:val="008F08D8"/>
    <w:rsid w:val="008F09E2"/>
    <w:rsid w:val="008F0A67"/>
    <w:rsid w:val="008F0C0A"/>
    <w:rsid w:val="008F0E84"/>
    <w:rsid w:val="008F0EE8"/>
    <w:rsid w:val="008F108A"/>
    <w:rsid w:val="008F129F"/>
    <w:rsid w:val="008F152D"/>
    <w:rsid w:val="008F16FD"/>
    <w:rsid w:val="008F1791"/>
    <w:rsid w:val="008F1AFB"/>
    <w:rsid w:val="008F1B30"/>
    <w:rsid w:val="008F1B8F"/>
    <w:rsid w:val="008F1BA4"/>
    <w:rsid w:val="008F1E91"/>
    <w:rsid w:val="008F1ECF"/>
    <w:rsid w:val="008F2054"/>
    <w:rsid w:val="008F2059"/>
    <w:rsid w:val="008F2170"/>
    <w:rsid w:val="008F2349"/>
    <w:rsid w:val="008F245E"/>
    <w:rsid w:val="008F24B3"/>
    <w:rsid w:val="008F2664"/>
    <w:rsid w:val="008F266C"/>
    <w:rsid w:val="008F2B6E"/>
    <w:rsid w:val="008F2B9E"/>
    <w:rsid w:val="008F330D"/>
    <w:rsid w:val="008F3569"/>
    <w:rsid w:val="008F3594"/>
    <w:rsid w:val="008F3648"/>
    <w:rsid w:val="008F3824"/>
    <w:rsid w:val="008F3830"/>
    <w:rsid w:val="008F3BE9"/>
    <w:rsid w:val="008F3E35"/>
    <w:rsid w:val="008F3EFE"/>
    <w:rsid w:val="008F4095"/>
    <w:rsid w:val="008F42F3"/>
    <w:rsid w:val="008F47B3"/>
    <w:rsid w:val="008F4825"/>
    <w:rsid w:val="008F4DC3"/>
    <w:rsid w:val="008F5033"/>
    <w:rsid w:val="008F5076"/>
    <w:rsid w:val="008F5288"/>
    <w:rsid w:val="008F532A"/>
    <w:rsid w:val="008F5366"/>
    <w:rsid w:val="008F546F"/>
    <w:rsid w:val="008F5583"/>
    <w:rsid w:val="008F57CF"/>
    <w:rsid w:val="008F5844"/>
    <w:rsid w:val="008F5917"/>
    <w:rsid w:val="008F5CC3"/>
    <w:rsid w:val="008F5E04"/>
    <w:rsid w:val="008F5EFB"/>
    <w:rsid w:val="008F5F89"/>
    <w:rsid w:val="008F6328"/>
    <w:rsid w:val="008F63A8"/>
    <w:rsid w:val="008F6476"/>
    <w:rsid w:val="008F6538"/>
    <w:rsid w:val="008F653C"/>
    <w:rsid w:val="008F6756"/>
    <w:rsid w:val="008F6987"/>
    <w:rsid w:val="008F6A0B"/>
    <w:rsid w:val="008F6AA4"/>
    <w:rsid w:val="008F6BC5"/>
    <w:rsid w:val="008F715A"/>
    <w:rsid w:val="008F7598"/>
    <w:rsid w:val="008F78A1"/>
    <w:rsid w:val="008F79C7"/>
    <w:rsid w:val="008F7FCA"/>
    <w:rsid w:val="00900035"/>
    <w:rsid w:val="009000B2"/>
    <w:rsid w:val="0090018B"/>
    <w:rsid w:val="009002B6"/>
    <w:rsid w:val="00900622"/>
    <w:rsid w:val="009006F4"/>
    <w:rsid w:val="00900920"/>
    <w:rsid w:val="00900A40"/>
    <w:rsid w:val="00900B47"/>
    <w:rsid w:val="00900B9B"/>
    <w:rsid w:val="00900D33"/>
    <w:rsid w:val="00900D8F"/>
    <w:rsid w:val="0090129A"/>
    <w:rsid w:val="00901488"/>
    <w:rsid w:val="009015DD"/>
    <w:rsid w:val="00901743"/>
    <w:rsid w:val="00901989"/>
    <w:rsid w:val="009019D4"/>
    <w:rsid w:val="00901A70"/>
    <w:rsid w:val="00901B8E"/>
    <w:rsid w:val="00901BC6"/>
    <w:rsid w:val="00901C22"/>
    <w:rsid w:val="00901D03"/>
    <w:rsid w:val="00901D86"/>
    <w:rsid w:val="00901EB8"/>
    <w:rsid w:val="0090202D"/>
    <w:rsid w:val="00902364"/>
    <w:rsid w:val="00902480"/>
    <w:rsid w:val="0090256F"/>
    <w:rsid w:val="009025F1"/>
    <w:rsid w:val="00902784"/>
    <w:rsid w:val="00902847"/>
    <w:rsid w:val="0090291E"/>
    <w:rsid w:val="00902ADB"/>
    <w:rsid w:val="00902AF8"/>
    <w:rsid w:val="00902BF0"/>
    <w:rsid w:val="00902DB2"/>
    <w:rsid w:val="00902E88"/>
    <w:rsid w:val="00902FCB"/>
    <w:rsid w:val="009030DF"/>
    <w:rsid w:val="0090317F"/>
    <w:rsid w:val="009032A7"/>
    <w:rsid w:val="009033AD"/>
    <w:rsid w:val="009035E7"/>
    <w:rsid w:val="0090361F"/>
    <w:rsid w:val="009037C9"/>
    <w:rsid w:val="00903809"/>
    <w:rsid w:val="00903A15"/>
    <w:rsid w:val="00903B83"/>
    <w:rsid w:val="00903C93"/>
    <w:rsid w:val="00903ECE"/>
    <w:rsid w:val="009040AB"/>
    <w:rsid w:val="00904230"/>
    <w:rsid w:val="009045E9"/>
    <w:rsid w:val="00904604"/>
    <w:rsid w:val="0090475B"/>
    <w:rsid w:val="00904E07"/>
    <w:rsid w:val="00904EBF"/>
    <w:rsid w:val="00904F41"/>
    <w:rsid w:val="00904F60"/>
    <w:rsid w:val="00904FAE"/>
    <w:rsid w:val="0090512A"/>
    <w:rsid w:val="009054B3"/>
    <w:rsid w:val="009054CE"/>
    <w:rsid w:val="009057B2"/>
    <w:rsid w:val="00905827"/>
    <w:rsid w:val="00905C83"/>
    <w:rsid w:val="00905CF4"/>
    <w:rsid w:val="0090625E"/>
    <w:rsid w:val="009064BC"/>
    <w:rsid w:val="0090676D"/>
    <w:rsid w:val="009067B1"/>
    <w:rsid w:val="0090681C"/>
    <w:rsid w:val="00906C49"/>
    <w:rsid w:val="00906E66"/>
    <w:rsid w:val="00906F76"/>
    <w:rsid w:val="00907128"/>
    <w:rsid w:val="00907171"/>
    <w:rsid w:val="0090743B"/>
    <w:rsid w:val="00907527"/>
    <w:rsid w:val="0090753E"/>
    <w:rsid w:val="009079BC"/>
    <w:rsid w:val="00907B88"/>
    <w:rsid w:val="00907C92"/>
    <w:rsid w:val="00907F36"/>
    <w:rsid w:val="00910252"/>
    <w:rsid w:val="009102D9"/>
    <w:rsid w:val="00910447"/>
    <w:rsid w:val="00910482"/>
    <w:rsid w:val="009105EF"/>
    <w:rsid w:val="00910733"/>
    <w:rsid w:val="0091099E"/>
    <w:rsid w:val="00910E5E"/>
    <w:rsid w:val="009112CE"/>
    <w:rsid w:val="0091133C"/>
    <w:rsid w:val="00911426"/>
    <w:rsid w:val="0091150C"/>
    <w:rsid w:val="00911949"/>
    <w:rsid w:val="00911F2B"/>
    <w:rsid w:val="0091201F"/>
    <w:rsid w:val="0091204D"/>
    <w:rsid w:val="0091224E"/>
    <w:rsid w:val="00912372"/>
    <w:rsid w:val="00912655"/>
    <w:rsid w:val="0091274B"/>
    <w:rsid w:val="0091288D"/>
    <w:rsid w:val="00912E5A"/>
    <w:rsid w:val="00912E6E"/>
    <w:rsid w:val="00912E91"/>
    <w:rsid w:val="00913055"/>
    <w:rsid w:val="00913207"/>
    <w:rsid w:val="0091325C"/>
    <w:rsid w:val="0091347F"/>
    <w:rsid w:val="009136DD"/>
    <w:rsid w:val="0091371D"/>
    <w:rsid w:val="0091387F"/>
    <w:rsid w:val="009139E7"/>
    <w:rsid w:val="00913EB7"/>
    <w:rsid w:val="00913F1C"/>
    <w:rsid w:val="00913F56"/>
    <w:rsid w:val="00913F68"/>
    <w:rsid w:val="00914130"/>
    <w:rsid w:val="00914263"/>
    <w:rsid w:val="00914303"/>
    <w:rsid w:val="0091436E"/>
    <w:rsid w:val="0091438C"/>
    <w:rsid w:val="00914443"/>
    <w:rsid w:val="00914542"/>
    <w:rsid w:val="00914556"/>
    <w:rsid w:val="0091466B"/>
    <w:rsid w:val="0091467C"/>
    <w:rsid w:val="0091484C"/>
    <w:rsid w:val="00914A0F"/>
    <w:rsid w:val="00914A46"/>
    <w:rsid w:val="00914E39"/>
    <w:rsid w:val="00914FF3"/>
    <w:rsid w:val="009150C4"/>
    <w:rsid w:val="009157C0"/>
    <w:rsid w:val="00915A14"/>
    <w:rsid w:val="00915B8F"/>
    <w:rsid w:val="00915CAD"/>
    <w:rsid w:val="00915F39"/>
    <w:rsid w:val="00916877"/>
    <w:rsid w:val="009168C7"/>
    <w:rsid w:val="009168EA"/>
    <w:rsid w:val="00916967"/>
    <w:rsid w:val="00916AC3"/>
    <w:rsid w:val="00916B82"/>
    <w:rsid w:val="00916C9B"/>
    <w:rsid w:val="00916F9A"/>
    <w:rsid w:val="00916FBD"/>
    <w:rsid w:val="00916FBE"/>
    <w:rsid w:val="009170C7"/>
    <w:rsid w:val="009173EA"/>
    <w:rsid w:val="009175EE"/>
    <w:rsid w:val="009179CD"/>
    <w:rsid w:val="00917B89"/>
    <w:rsid w:val="00917FC5"/>
    <w:rsid w:val="00920253"/>
    <w:rsid w:val="009202C1"/>
    <w:rsid w:val="00920533"/>
    <w:rsid w:val="00920545"/>
    <w:rsid w:val="009207CB"/>
    <w:rsid w:val="00920844"/>
    <w:rsid w:val="009208B1"/>
    <w:rsid w:val="0092099E"/>
    <w:rsid w:val="009209EC"/>
    <w:rsid w:val="00920DE1"/>
    <w:rsid w:val="00920E21"/>
    <w:rsid w:val="00920FD9"/>
    <w:rsid w:val="0092113B"/>
    <w:rsid w:val="00921429"/>
    <w:rsid w:val="0092147C"/>
    <w:rsid w:val="00921591"/>
    <w:rsid w:val="009215B1"/>
    <w:rsid w:val="00921632"/>
    <w:rsid w:val="009217C3"/>
    <w:rsid w:val="009219F6"/>
    <w:rsid w:val="00921AAB"/>
    <w:rsid w:val="00921F48"/>
    <w:rsid w:val="00921FB6"/>
    <w:rsid w:val="00922077"/>
    <w:rsid w:val="009225A7"/>
    <w:rsid w:val="0092260B"/>
    <w:rsid w:val="0092274E"/>
    <w:rsid w:val="00923039"/>
    <w:rsid w:val="0092318F"/>
    <w:rsid w:val="009231CA"/>
    <w:rsid w:val="00923273"/>
    <w:rsid w:val="009232FA"/>
    <w:rsid w:val="009233E1"/>
    <w:rsid w:val="009237A0"/>
    <w:rsid w:val="00924070"/>
    <w:rsid w:val="009241CA"/>
    <w:rsid w:val="0092452C"/>
    <w:rsid w:val="009245A1"/>
    <w:rsid w:val="0092483A"/>
    <w:rsid w:val="0092486A"/>
    <w:rsid w:val="00924A6B"/>
    <w:rsid w:val="00924B5D"/>
    <w:rsid w:val="00924E58"/>
    <w:rsid w:val="0092514D"/>
    <w:rsid w:val="0092526A"/>
    <w:rsid w:val="0092538F"/>
    <w:rsid w:val="00925544"/>
    <w:rsid w:val="009255B9"/>
    <w:rsid w:val="00925695"/>
    <w:rsid w:val="009256A2"/>
    <w:rsid w:val="00925B0A"/>
    <w:rsid w:val="00925CD5"/>
    <w:rsid w:val="00925CE5"/>
    <w:rsid w:val="00925D12"/>
    <w:rsid w:val="00925D43"/>
    <w:rsid w:val="00925E0F"/>
    <w:rsid w:val="00925F40"/>
    <w:rsid w:val="0092610C"/>
    <w:rsid w:val="009263B1"/>
    <w:rsid w:val="0092660F"/>
    <w:rsid w:val="0092663B"/>
    <w:rsid w:val="009269BC"/>
    <w:rsid w:val="00926B0F"/>
    <w:rsid w:val="00926B3C"/>
    <w:rsid w:val="00926C31"/>
    <w:rsid w:val="00926C82"/>
    <w:rsid w:val="00926CA0"/>
    <w:rsid w:val="00926D58"/>
    <w:rsid w:val="00926F3C"/>
    <w:rsid w:val="00926F68"/>
    <w:rsid w:val="00926F93"/>
    <w:rsid w:val="00926FD7"/>
    <w:rsid w:val="009274C4"/>
    <w:rsid w:val="009275B0"/>
    <w:rsid w:val="00927A52"/>
    <w:rsid w:val="00927A5F"/>
    <w:rsid w:val="00927D20"/>
    <w:rsid w:val="00927FAF"/>
    <w:rsid w:val="0093004E"/>
    <w:rsid w:val="00930256"/>
    <w:rsid w:val="009302E5"/>
    <w:rsid w:val="009305D0"/>
    <w:rsid w:val="009307B0"/>
    <w:rsid w:val="009307C1"/>
    <w:rsid w:val="00930AC4"/>
    <w:rsid w:val="00930AFC"/>
    <w:rsid w:val="00930C0B"/>
    <w:rsid w:val="00930DD5"/>
    <w:rsid w:val="00930E90"/>
    <w:rsid w:val="00930F07"/>
    <w:rsid w:val="00930FAA"/>
    <w:rsid w:val="0093116B"/>
    <w:rsid w:val="009312DA"/>
    <w:rsid w:val="00931633"/>
    <w:rsid w:val="00931714"/>
    <w:rsid w:val="00931838"/>
    <w:rsid w:val="00931864"/>
    <w:rsid w:val="0093192F"/>
    <w:rsid w:val="00931FCC"/>
    <w:rsid w:val="009322A3"/>
    <w:rsid w:val="009324EE"/>
    <w:rsid w:val="0093253F"/>
    <w:rsid w:val="00932B42"/>
    <w:rsid w:val="00932C8D"/>
    <w:rsid w:val="00932F43"/>
    <w:rsid w:val="00933168"/>
    <w:rsid w:val="009334DE"/>
    <w:rsid w:val="0093363A"/>
    <w:rsid w:val="009337A8"/>
    <w:rsid w:val="00933B90"/>
    <w:rsid w:val="00933C28"/>
    <w:rsid w:val="00933FA1"/>
    <w:rsid w:val="00934009"/>
    <w:rsid w:val="009341B7"/>
    <w:rsid w:val="009341F0"/>
    <w:rsid w:val="00934282"/>
    <w:rsid w:val="00934438"/>
    <w:rsid w:val="0093451A"/>
    <w:rsid w:val="009347F1"/>
    <w:rsid w:val="009348C4"/>
    <w:rsid w:val="0093499F"/>
    <w:rsid w:val="00934E99"/>
    <w:rsid w:val="00935398"/>
    <w:rsid w:val="009353FA"/>
    <w:rsid w:val="00935592"/>
    <w:rsid w:val="00935727"/>
    <w:rsid w:val="00935883"/>
    <w:rsid w:val="009358CE"/>
    <w:rsid w:val="00935A2B"/>
    <w:rsid w:val="00935B17"/>
    <w:rsid w:val="00935CF9"/>
    <w:rsid w:val="00935DD6"/>
    <w:rsid w:val="00935DFD"/>
    <w:rsid w:val="009360C2"/>
    <w:rsid w:val="00936310"/>
    <w:rsid w:val="00936621"/>
    <w:rsid w:val="0093682C"/>
    <w:rsid w:val="009368E5"/>
    <w:rsid w:val="0093690A"/>
    <w:rsid w:val="00936B44"/>
    <w:rsid w:val="00936B6F"/>
    <w:rsid w:val="00936B8F"/>
    <w:rsid w:val="00936BE6"/>
    <w:rsid w:val="00936C8D"/>
    <w:rsid w:val="00936D8A"/>
    <w:rsid w:val="00936ECA"/>
    <w:rsid w:val="009370BE"/>
    <w:rsid w:val="00937110"/>
    <w:rsid w:val="00937431"/>
    <w:rsid w:val="0093763A"/>
    <w:rsid w:val="0093770A"/>
    <w:rsid w:val="00937DBA"/>
    <w:rsid w:val="00937F5E"/>
    <w:rsid w:val="00937FB6"/>
    <w:rsid w:val="00940056"/>
    <w:rsid w:val="009400B3"/>
    <w:rsid w:val="00940189"/>
    <w:rsid w:val="009402FA"/>
    <w:rsid w:val="009404A0"/>
    <w:rsid w:val="009404C9"/>
    <w:rsid w:val="00940584"/>
    <w:rsid w:val="00940A05"/>
    <w:rsid w:val="00940AE0"/>
    <w:rsid w:val="00941300"/>
    <w:rsid w:val="009416D6"/>
    <w:rsid w:val="0094191B"/>
    <w:rsid w:val="00941923"/>
    <w:rsid w:val="009419A5"/>
    <w:rsid w:val="00941A95"/>
    <w:rsid w:val="00941B83"/>
    <w:rsid w:val="00941C87"/>
    <w:rsid w:val="00941DA6"/>
    <w:rsid w:val="0094219F"/>
    <w:rsid w:val="0094228D"/>
    <w:rsid w:val="0094261E"/>
    <w:rsid w:val="00942875"/>
    <w:rsid w:val="00942A6E"/>
    <w:rsid w:val="00942A89"/>
    <w:rsid w:val="00942C8C"/>
    <w:rsid w:val="00942D1D"/>
    <w:rsid w:val="00942D74"/>
    <w:rsid w:val="00942DBA"/>
    <w:rsid w:val="00942E43"/>
    <w:rsid w:val="00942FC3"/>
    <w:rsid w:val="009430F7"/>
    <w:rsid w:val="00943244"/>
    <w:rsid w:val="009435E7"/>
    <w:rsid w:val="009435F1"/>
    <w:rsid w:val="00943640"/>
    <w:rsid w:val="0094365F"/>
    <w:rsid w:val="00943A45"/>
    <w:rsid w:val="00943BC3"/>
    <w:rsid w:val="00943C6F"/>
    <w:rsid w:val="00944072"/>
    <w:rsid w:val="009440B9"/>
    <w:rsid w:val="009440E4"/>
    <w:rsid w:val="00944409"/>
    <w:rsid w:val="00944634"/>
    <w:rsid w:val="00944B15"/>
    <w:rsid w:val="00944BAA"/>
    <w:rsid w:val="00944D33"/>
    <w:rsid w:val="00944F4E"/>
    <w:rsid w:val="00944F72"/>
    <w:rsid w:val="00945010"/>
    <w:rsid w:val="009450B4"/>
    <w:rsid w:val="00945139"/>
    <w:rsid w:val="0094543F"/>
    <w:rsid w:val="009454BA"/>
    <w:rsid w:val="00945531"/>
    <w:rsid w:val="00945616"/>
    <w:rsid w:val="009457AC"/>
    <w:rsid w:val="009457C9"/>
    <w:rsid w:val="009458CB"/>
    <w:rsid w:val="009459BB"/>
    <w:rsid w:val="009459C7"/>
    <w:rsid w:val="009464F9"/>
    <w:rsid w:val="009468FF"/>
    <w:rsid w:val="00946920"/>
    <w:rsid w:val="00946A10"/>
    <w:rsid w:val="00946A20"/>
    <w:rsid w:val="00946AE1"/>
    <w:rsid w:val="00946C32"/>
    <w:rsid w:val="00946D3D"/>
    <w:rsid w:val="00946F44"/>
    <w:rsid w:val="00947116"/>
    <w:rsid w:val="00947613"/>
    <w:rsid w:val="0094767F"/>
    <w:rsid w:val="0094775B"/>
    <w:rsid w:val="009479DE"/>
    <w:rsid w:val="00947B6B"/>
    <w:rsid w:val="00947D06"/>
    <w:rsid w:val="00947DEF"/>
    <w:rsid w:val="00947F14"/>
    <w:rsid w:val="00950103"/>
    <w:rsid w:val="00950275"/>
    <w:rsid w:val="00950474"/>
    <w:rsid w:val="009509AB"/>
    <w:rsid w:val="00950A2D"/>
    <w:rsid w:val="00950A7A"/>
    <w:rsid w:val="00950BBB"/>
    <w:rsid w:val="00950C63"/>
    <w:rsid w:val="00951147"/>
    <w:rsid w:val="00951383"/>
    <w:rsid w:val="00951439"/>
    <w:rsid w:val="00951518"/>
    <w:rsid w:val="0095151D"/>
    <w:rsid w:val="009516DA"/>
    <w:rsid w:val="00951870"/>
    <w:rsid w:val="00951A5D"/>
    <w:rsid w:val="00951BC3"/>
    <w:rsid w:val="00951E19"/>
    <w:rsid w:val="00951ED9"/>
    <w:rsid w:val="00952099"/>
    <w:rsid w:val="00952146"/>
    <w:rsid w:val="009521FE"/>
    <w:rsid w:val="00952452"/>
    <w:rsid w:val="00952500"/>
    <w:rsid w:val="009527B4"/>
    <w:rsid w:val="00952C5A"/>
    <w:rsid w:val="00952EBB"/>
    <w:rsid w:val="00953157"/>
    <w:rsid w:val="009532BA"/>
    <w:rsid w:val="00953384"/>
    <w:rsid w:val="009534A7"/>
    <w:rsid w:val="009534B9"/>
    <w:rsid w:val="0095354D"/>
    <w:rsid w:val="0095369A"/>
    <w:rsid w:val="00953927"/>
    <w:rsid w:val="0095396C"/>
    <w:rsid w:val="00953DA5"/>
    <w:rsid w:val="009540A8"/>
    <w:rsid w:val="009540E1"/>
    <w:rsid w:val="00954170"/>
    <w:rsid w:val="009541AC"/>
    <w:rsid w:val="009542F7"/>
    <w:rsid w:val="009545B2"/>
    <w:rsid w:val="00954927"/>
    <w:rsid w:val="00954A15"/>
    <w:rsid w:val="00954A84"/>
    <w:rsid w:val="00954B69"/>
    <w:rsid w:val="00954BAE"/>
    <w:rsid w:val="00954D87"/>
    <w:rsid w:val="00954E2E"/>
    <w:rsid w:val="00954E37"/>
    <w:rsid w:val="00955290"/>
    <w:rsid w:val="00955612"/>
    <w:rsid w:val="0095587A"/>
    <w:rsid w:val="009558E1"/>
    <w:rsid w:val="00955AE9"/>
    <w:rsid w:val="00955B55"/>
    <w:rsid w:val="00955D71"/>
    <w:rsid w:val="00955DCA"/>
    <w:rsid w:val="009561AF"/>
    <w:rsid w:val="0095627E"/>
    <w:rsid w:val="00956599"/>
    <w:rsid w:val="00956804"/>
    <w:rsid w:val="00956AE0"/>
    <w:rsid w:val="00956B2B"/>
    <w:rsid w:val="00956EE1"/>
    <w:rsid w:val="00956F37"/>
    <w:rsid w:val="00956F98"/>
    <w:rsid w:val="00957045"/>
    <w:rsid w:val="0095714F"/>
    <w:rsid w:val="00957378"/>
    <w:rsid w:val="009573B7"/>
    <w:rsid w:val="009574E6"/>
    <w:rsid w:val="00957736"/>
    <w:rsid w:val="00957874"/>
    <w:rsid w:val="00957AD2"/>
    <w:rsid w:val="00957CF6"/>
    <w:rsid w:val="00957F5F"/>
    <w:rsid w:val="00960076"/>
    <w:rsid w:val="00960241"/>
    <w:rsid w:val="0096074C"/>
    <w:rsid w:val="0096075D"/>
    <w:rsid w:val="0096094E"/>
    <w:rsid w:val="00960F4B"/>
    <w:rsid w:val="00960F99"/>
    <w:rsid w:val="00960FD8"/>
    <w:rsid w:val="0096133D"/>
    <w:rsid w:val="009615A0"/>
    <w:rsid w:val="009616B8"/>
    <w:rsid w:val="00961717"/>
    <w:rsid w:val="0096175C"/>
    <w:rsid w:val="00961858"/>
    <w:rsid w:val="009619F8"/>
    <w:rsid w:val="00961AD5"/>
    <w:rsid w:val="00961C23"/>
    <w:rsid w:val="00961D88"/>
    <w:rsid w:val="00961DEC"/>
    <w:rsid w:val="00961EA1"/>
    <w:rsid w:val="00961F84"/>
    <w:rsid w:val="00961FFC"/>
    <w:rsid w:val="009623F1"/>
    <w:rsid w:val="0096244D"/>
    <w:rsid w:val="009626C5"/>
    <w:rsid w:val="009628FB"/>
    <w:rsid w:val="009629A9"/>
    <w:rsid w:val="009629D8"/>
    <w:rsid w:val="00962B2B"/>
    <w:rsid w:val="00962BE4"/>
    <w:rsid w:val="00962CC3"/>
    <w:rsid w:val="00962F2D"/>
    <w:rsid w:val="0096307D"/>
    <w:rsid w:val="00963342"/>
    <w:rsid w:val="00963533"/>
    <w:rsid w:val="00963633"/>
    <w:rsid w:val="009639A8"/>
    <w:rsid w:val="00963EA2"/>
    <w:rsid w:val="0096408B"/>
    <w:rsid w:val="0096416E"/>
    <w:rsid w:val="009643AF"/>
    <w:rsid w:val="00964C17"/>
    <w:rsid w:val="00964D75"/>
    <w:rsid w:val="00964EA1"/>
    <w:rsid w:val="0096510E"/>
    <w:rsid w:val="00965199"/>
    <w:rsid w:val="0096529C"/>
    <w:rsid w:val="009653D1"/>
    <w:rsid w:val="00965417"/>
    <w:rsid w:val="00965836"/>
    <w:rsid w:val="00965A44"/>
    <w:rsid w:val="00965CF6"/>
    <w:rsid w:val="00965D49"/>
    <w:rsid w:val="00965DD3"/>
    <w:rsid w:val="00966042"/>
    <w:rsid w:val="00966196"/>
    <w:rsid w:val="009661B9"/>
    <w:rsid w:val="0096627E"/>
    <w:rsid w:val="009662EB"/>
    <w:rsid w:val="00966409"/>
    <w:rsid w:val="00966491"/>
    <w:rsid w:val="00966692"/>
    <w:rsid w:val="0096673A"/>
    <w:rsid w:val="0096677A"/>
    <w:rsid w:val="0096691D"/>
    <w:rsid w:val="0096693D"/>
    <w:rsid w:val="0096698E"/>
    <w:rsid w:val="00966A31"/>
    <w:rsid w:val="00966B67"/>
    <w:rsid w:val="00966C97"/>
    <w:rsid w:val="00966CC9"/>
    <w:rsid w:val="00966D29"/>
    <w:rsid w:val="00966F3C"/>
    <w:rsid w:val="00966FB3"/>
    <w:rsid w:val="00966FDF"/>
    <w:rsid w:val="0096700E"/>
    <w:rsid w:val="009675EA"/>
    <w:rsid w:val="0096765D"/>
    <w:rsid w:val="00967665"/>
    <w:rsid w:val="00967675"/>
    <w:rsid w:val="009677EC"/>
    <w:rsid w:val="00967D1F"/>
    <w:rsid w:val="00967DF1"/>
    <w:rsid w:val="00967F0E"/>
    <w:rsid w:val="0097023B"/>
    <w:rsid w:val="0097039A"/>
    <w:rsid w:val="00970494"/>
    <w:rsid w:val="009704FD"/>
    <w:rsid w:val="00970631"/>
    <w:rsid w:val="009706EF"/>
    <w:rsid w:val="0097080E"/>
    <w:rsid w:val="009708A9"/>
    <w:rsid w:val="00970A49"/>
    <w:rsid w:val="00970A67"/>
    <w:rsid w:val="00970D25"/>
    <w:rsid w:val="00970D66"/>
    <w:rsid w:val="00970DB5"/>
    <w:rsid w:val="00970EC0"/>
    <w:rsid w:val="00971163"/>
    <w:rsid w:val="009711D1"/>
    <w:rsid w:val="00971446"/>
    <w:rsid w:val="0097165A"/>
    <w:rsid w:val="00971872"/>
    <w:rsid w:val="00971958"/>
    <w:rsid w:val="009719FF"/>
    <w:rsid w:val="00971D84"/>
    <w:rsid w:val="00971FC2"/>
    <w:rsid w:val="00971FD1"/>
    <w:rsid w:val="00972303"/>
    <w:rsid w:val="009724EE"/>
    <w:rsid w:val="00972502"/>
    <w:rsid w:val="009725DA"/>
    <w:rsid w:val="009726B4"/>
    <w:rsid w:val="00972A3E"/>
    <w:rsid w:val="00972DAB"/>
    <w:rsid w:val="00972F11"/>
    <w:rsid w:val="00972F54"/>
    <w:rsid w:val="009737C5"/>
    <w:rsid w:val="00973C55"/>
    <w:rsid w:val="00973DB0"/>
    <w:rsid w:val="0097425F"/>
    <w:rsid w:val="00974358"/>
    <w:rsid w:val="00974381"/>
    <w:rsid w:val="009744EC"/>
    <w:rsid w:val="00974527"/>
    <w:rsid w:val="009747AE"/>
    <w:rsid w:val="00974B22"/>
    <w:rsid w:val="00974B56"/>
    <w:rsid w:val="00974F17"/>
    <w:rsid w:val="009750DB"/>
    <w:rsid w:val="00975249"/>
    <w:rsid w:val="00975B79"/>
    <w:rsid w:val="00975C1B"/>
    <w:rsid w:val="00975C8C"/>
    <w:rsid w:val="00975D92"/>
    <w:rsid w:val="00975E91"/>
    <w:rsid w:val="00976455"/>
    <w:rsid w:val="00976504"/>
    <w:rsid w:val="00976662"/>
    <w:rsid w:val="00976A73"/>
    <w:rsid w:val="00976DBB"/>
    <w:rsid w:val="00976EAF"/>
    <w:rsid w:val="00977089"/>
    <w:rsid w:val="009770BB"/>
    <w:rsid w:val="00977706"/>
    <w:rsid w:val="0097793C"/>
    <w:rsid w:val="00977A24"/>
    <w:rsid w:val="00977ADE"/>
    <w:rsid w:val="00977C47"/>
    <w:rsid w:val="00977DEF"/>
    <w:rsid w:val="00977EC0"/>
    <w:rsid w:val="00980003"/>
    <w:rsid w:val="009801D4"/>
    <w:rsid w:val="00980642"/>
    <w:rsid w:val="00980839"/>
    <w:rsid w:val="0098085E"/>
    <w:rsid w:val="00980BF7"/>
    <w:rsid w:val="00980D43"/>
    <w:rsid w:val="00980E94"/>
    <w:rsid w:val="0098102F"/>
    <w:rsid w:val="009814A2"/>
    <w:rsid w:val="0098199E"/>
    <w:rsid w:val="00981E47"/>
    <w:rsid w:val="009820D8"/>
    <w:rsid w:val="00982494"/>
    <w:rsid w:val="00982563"/>
    <w:rsid w:val="009825D1"/>
    <w:rsid w:val="00982613"/>
    <w:rsid w:val="00982773"/>
    <w:rsid w:val="009827B5"/>
    <w:rsid w:val="009828CB"/>
    <w:rsid w:val="0098291C"/>
    <w:rsid w:val="00982C14"/>
    <w:rsid w:val="0098311D"/>
    <w:rsid w:val="009838B4"/>
    <w:rsid w:val="009838D5"/>
    <w:rsid w:val="00983C21"/>
    <w:rsid w:val="00983D0A"/>
    <w:rsid w:val="00983D9D"/>
    <w:rsid w:val="00983E6B"/>
    <w:rsid w:val="00983E71"/>
    <w:rsid w:val="00983EDA"/>
    <w:rsid w:val="00983F82"/>
    <w:rsid w:val="00984151"/>
    <w:rsid w:val="009844A3"/>
    <w:rsid w:val="00984525"/>
    <w:rsid w:val="0098454C"/>
    <w:rsid w:val="0098489D"/>
    <w:rsid w:val="0098495C"/>
    <w:rsid w:val="00984ACF"/>
    <w:rsid w:val="00984B6A"/>
    <w:rsid w:val="00984E29"/>
    <w:rsid w:val="00984E37"/>
    <w:rsid w:val="00984E7E"/>
    <w:rsid w:val="00984ED3"/>
    <w:rsid w:val="00984F0B"/>
    <w:rsid w:val="0098570E"/>
    <w:rsid w:val="009857C3"/>
    <w:rsid w:val="0098594F"/>
    <w:rsid w:val="00985F3B"/>
    <w:rsid w:val="009861DA"/>
    <w:rsid w:val="00986939"/>
    <w:rsid w:val="00986B56"/>
    <w:rsid w:val="00986B5B"/>
    <w:rsid w:val="00986BA3"/>
    <w:rsid w:val="00986D24"/>
    <w:rsid w:val="00986E93"/>
    <w:rsid w:val="00986FF9"/>
    <w:rsid w:val="0098724B"/>
    <w:rsid w:val="00987531"/>
    <w:rsid w:val="009876D0"/>
    <w:rsid w:val="0098787E"/>
    <w:rsid w:val="00987A8F"/>
    <w:rsid w:val="00987EE2"/>
    <w:rsid w:val="00987EF7"/>
    <w:rsid w:val="00987F0C"/>
    <w:rsid w:val="00990110"/>
    <w:rsid w:val="009901FC"/>
    <w:rsid w:val="0099021E"/>
    <w:rsid w:val="00990260"/>
    <w:rsid w:val="009903FB"/>
    <w:rsid w:val="0099067A"/>
    <w:rsid w:val="009907F5"/>
    <w:rsid w:val="00990CA9"/>
    <w:rsid w:val="00990D04"/>
    <w:rsid w:val="00990DB1"/>
    <w:rsid w:val="00990F3F"/>
    <w:rsid w:val="0099134D"/>
    <w:rsid w:val="009914A3"/>
    <w:rsid w:val="0099165D"/>
    <w:rsid w:val="00991664"/>
    <w:rsid w:val="00991723"/>
    <w:rsid w:val="00991739"/>
    <w:rsid w:val="00991D2D"/>
    <w:rsid w:val="00991D98"/>
    <w:rsid w:val="00991E66"/>
    <w:rsid w:val="009923F5"/>
    <w:rsid w:val="00992524"/>
    <w:rsid w:val="00992781"/>
    <w:rsid w:val="0099284B"/>
    <w:rsid w:val="00992853"/>
    <w:rsid w:val="00992B2E"/>
    <w:rsid w:val="00992BAF"/>
    <w:rsid w:val="00992C5E"/>
    <w:rsid w:val="00992EFA"/>
    <w:rsid w:val="00992F11"/>
    <w:rsid w:val="00993105"/>
    <w:rsid w:val="009931F7"/>
    <w:rsid w:val="009932E0"/>
    <w:rsid w:val="00993376"/>
    <w:rsid w:val="009934BF"/>
    <w:rsid w:val="00993583"/>
    <w:rsid w:val="0099374A"/>
    <w:rsid w:val="009937AE"/>
    <w:rsid w:val="009938E8"/>
    <w:rsid w:val="00993981"/>
    <w:rsid w:val="00993AE1"/>
    <w:rsid w:val="00993E29"/>
    <w:rsid w:val="00993FF4"/>
    <w:rsid w:val="0099438A"/>
    <w:rsid w:val="00994642"/>
    <w:rsid w:val="00994791"/>
    <w:rsid w:val="00994C9C"/>
    <w:rsid w:val="00994CDF"/>
    <w:rsid w:val="00995120"/>
    <w:rsid w:val="00995262"/>
    <w:rsid w:val="009952A2"/>
    <w:rsid w:val="00995435"/>
    <w:rsid w:val="00995691"/>
    <w:rsid w:val="009956D0"/>
    <w:rsid w:val="009957B0"/>
    <w:rsid w:val="0099584A"/>
    <w:rsid w:val="00995A60"/>
    <w:rsid w:val="00995AEB"/>
    <w:rsid w:val="00995BF0"/>
    <w:rsid w:val="00995E92"/>
    <w:rsid w:val="00995F5C"/>
    <w:rsid w:val="00995FE9"/>
    <w:rsid w:val="00996033"/>
    <w:rsid w:val="00996421"/>
    <w:rsid w:val="0099675B"/>
    <w:rsid w:val="009967B9"/>
    <w:rsid w:val="00996955"/>
    <w:rsid w:val="00996B30"/>
    <w:rsid w:val="00996BBD"/>
    <w:rsid w:val="009971B6"/>
    <w:rsid w:val="00997558"/>
    <w:rsid w:val="00997877"/>
    <w:rsid w:val="00997913"/>
    <w:rsid w:val="009979F1"/>
    <w:rsid w:val="00997B74"/>
    <w:rsid w:val="00997D35"/>
    <w:rsid w:val="00997FFE"/>
    <w:rsid w:val="009A0723"/>
    <w:rsid w:val="009A09F2"/>
    <w:rsid w:val="009A0F1F"/>
    <w:rsid w:val="009A0FD4"/>
    <w:rsid w:val="009A12BA"/>
    <w:rsid w:val="009A12BC"/>
    <w:rsid w:val="009A1334"/>
    <w:rsid w:val="009A134F"/>
    <w:rsid w:val="009A1780"/>
    <w:rsid w:val="009A19E0"/>
    <w:rsid w:val="009A1B84"/>
    <w:rsid w:val="009A1C0C"/>
    <w:rsid w:val="009A1C3F"/>
    <w:rsid w:val="009A1D64"/>
    <w:rsid w:val="009A23E7"/>
    <w:rsid w:val="009A2449"/>
    <w:rsid w:val="009A245F"/>
    <w:rsid w:val="009A27F2"/>
    <w:rsid w:val="009A291D"/>
    <w:rsid w:val="009A2AAC"/>
    <w:rsid w:val="009A2C95"/>
    <w:rsid w:val="009A2CD3"/>
    <w:rsid w:val="009A3291"/>
    <w:rsid w:val="009A3361"/>
    <w:rsid w:val="009A3476"/>
    <w:rsid w:val="009A34AB"/>
    <w:rsid w:val="009A3845"/>
    <w:rsid w:val="009A3A59"/>
    <w:rsid w:val="009A3A69"/>
    <w:rsid w:val="009A3E6C"/>
    <w:rsid w:val="009A404D"/>
    <w:rsid w:val="009A41AF"/>
    <w:rsid w:val="009A4275"/>
    <w:rsid w:val="009A437A"/>
    <w:rsid w:val="009A476F"/>
    <w:rsid w:val="009A4A00"/>
    <w:rsid w:val="009A4C05"/>
    <w:rsid w:val="009A4C8F"/>
    <w:rsid w:val="009A4DB7"/>
    <w:rsid w:val="009A4E95"/>
    <w:rsid w:val="009A5060"/>
    <w:rsid w:val="009A5158"/>
    <w:rsid w:val="009A524D"/>
    <w:rsid w:val="009A5518"/>
    <w:rsid w:val="009A56A9"/>
    <w:rsid w:val="009A580B"/>
    <w:rsid w:val="009A5A70"/>
    <w:rsid w:val="009A5B87"/>
    <w:rsid w:val="009A5C10"/>
    <w:rsid w:val="009A5C51"/>
    <w:rsid w:val="009A5EC5"/>
    <w:rsid w:val="009A6247"/>
    <w:rsid w:val="009A6843"/>
    <w:rsid w:val="009A6A70"/>
    <w:rsid w:val="009A6F50"/>
    <w:rsid w:val="009A702D"/>
    <w:rsid w:val="009A709E"/>
    <w:rsid w:val="009A72AB"/>
    <w:rsid w:val="009A72AE"/>
    <w:rsid w:val="009A7429"/>
    <w:rsid w:val="009A7481"/>
    <w:rsid w:val="009A762C"/>
    <w:rsid w:val="009A77F9"/>
    <w:rsid w:val="009A7A19"/>
    <w:rsid w:val="009B0090"/>
    <w:rsid w:val="009B0266"/>
    <w:rsid w:val="009B02CB"/>
    <w:rsid w:val="009B0825"/>
    <w:rsid w:val="009B08D3"/>
    <w:rsid w:val="009B0DF2"/>
    <w:rsid w:val="009B0F9E"/>
    <w:rsid w:val="009B105D"/>
    <w:rsid w:val="009B112F"/>
    <w:rsid w:val="009B1151"/>
    <w:rsid w:val="009B11DB"/>
    <w:rsid w:val="009B1477"/>
    <w:rsid w:val="009B14BF"/>
    <w:rsid w:val="009B1533"/>
    <w:rsid w:val="009B1576"/>
    <w:rsid w:val="009B17E3"/>
    <w:rsid w:val="009B1950"/>
    <w:rsid w:val="009B1E63"/>
    <w:rsid w:val="009B2098"/>
    <w:rsid w:val="009B20C4"/>
    <w:rsid w:val="009B21E1"/>
    <w:rsid w:val="009B2387"/>
    <w:rsid w:val="009B2492"/>
    <w:rsid w:val="009B26ED"/>
    <w:rsid w:val="009B287B"/>
    <w:rsid w:val="009B2A22"/>
    <w:rsid w:val="009B2BA5"/>
    <w:rsid w:val="009B2C0D"/>
    <w:rsid w:val="009B2C81"/>
    <w:rsid w:val="009B2F20"/>
    <w:rsid w:val="009B2FEB"/>
    <w:rsid w:val="009B308C"/>
    <w:rsid w:val="009B3219"/>
    <w:rsid w:val="009B3291"/>
    <w:rsid w:val="009B3511"/>
    <w:rsid w:val="009B35CD"/>
    <w:rsid w:val="009B3745"/>
    <w:rsid w:val="009B397E"/>
    <w:rsid w:val="009B3A6A"/>
    <w:rsid w:val="009B3A7C"/>
    <w:rsid w:val="009B3B5D"/>
    <w:rsid w:val="009B3CDC"/>
    <w:rsid w:val="009B41E9"/>
    <w:rsid w:val="009B423C"/>
    <w:rsid w:val="009B44FE"/>
    <w:rsid w:val="009B45F4"/>
    <w:rsid w:val="009B48E3"/>
    <w:rsid w:val="009B4989"/>
    <w:rsid w:val="009B4B67"/>
    <w:rsid w:val="009B4BBB"/>
    <w:rsid w:val="009B5067"/>
    <w:rsid w:val="009B536E"/>
    <w:rsid w:val="009B5711"/>
    <w:rsid w:val="009B5918"/>
    <w:rsid w:val="009B5926"/>
    <w:rsid w:val="009B5968"/>
    <w:rsid w:val="009B599C"/>
    <w:rsid w:val="009B59C7"/>
    <w:rsid w:val="009B5B18"/>
    <w:rsid w:val="009B5D93"/>
    <w:rsid w:val="009B6008"/>
    <w:rsid w:val="009B601A"/>
    <w:rsid w:val="009B60FC"/>
    <w:rsid w:val="009B6139"/>
    <w:rsid w:val="009B622A"/>
    <w:rsid w:val="009B6320"/>
    <w:rsid w:val="009B6344"/>
    <w:rsid w:val="009B6405"/>
    <w:rsid w:val="009B65E6"/>
    <w:rsid w:val="009B68A2"/>
    <w:rsid w:val="009B6A2D"/>
    <w:rsid w:val="009B6A43"/>
    <w:rsid w:val="009B6B08"/>
    <w:rsid w:val="009B6C8F"/>
    <w:rsid w:val="009B6D2D"/>
    <w:rsid w:val="009B6E30"/>
    <w:rsid w:val="009B6EA3"/>
    <w:rsid w:val="009B7451"/>
    <w:rsid w:val="009B76E0"/>
    <w:rsid w:val="009B7795"/>
    <w:rsid w:val="009B78A0"/>
    <w:rsid w:val="009B7985"/>
    <w:rsid w:val="009B7B57"/>
    <w:rsid w:val="009B7B7B"/>
    <w:rsid w:val="009C02D4"/>
    <w:rsid w:val="009C0480"/>
    <w:rsid w:val="009C04E9"/>
    <w:rsid w:val="009C070B"/>
    <w:rsid w:val="009C0B80"/>
    <w:rsid w:val="009C0ED2"/>
    <w:rsid w:val="009C0EE1"/>
    <w:rsid w:val="009C12C2"/>
    <w:rsid w:val="009C12D9"/>
    <w:rsid w:val="009C1352"/>
    <w:rsid w:val="009C146D"/>
    <w:rsid w:val="009C197E"/>
    <w:rsid w:val="009C1A41"/>
    <w:rsid w:val="009C2258"/>
    <w:rsid w:val="009C25AB"/>
    <w:rsid w:val="009C2A63"/>
    <w:rsid w:val="009C2B1A"/>
    <w:rsid w:val="009C2B4D"/>
    <w:rsid w:val="009C2C38"/>
    <w:rsid w:val="009C2C5A"/>
    <w:rsid w:val="009C2DAF"/>
    <w:rsid w:val="009C347E"/>
    <w:rsid w:val="009C36FA"/>
    <w:rsid w:val="009C3745"/>
    <w:rsid w:val="009C3BBA"/>
    <w:rsid w:val="009C3E0D"/>
    <w:rsid w:val="009C3E17"/>
    <w:rsid w:val="009C3E5A"/>
    <w:rsid w:val="009C3E74"/>
    <w:rsid w:val="009C40C1"/>
    <w:rsid w:val="009C44CB"/>
    <w:rsid w:val="009C44F7"/>
    <w:rsid w:val="009C46F3"/>
    <w:rsid w:val="009C497D"/>
    <w:rsid w:val="009C4A29"/>
    <w:rsid w:val="009C52EE"/>
    <w:rsid w:val="009C5568"/>
    <w:rsid w:val="009C5C78"/>
    <w:rsid w:val="009C5DFC"/>
    <w:rsid w:val="009C5F80"/>
    <w:rsid w:val="009C6345"/>
    <w:rsid w:val="009C635C"/>
    <w:rsid w:val="009C63CD"/>
    <w:rsid w:val="009C64AD"/>
    <w:rsid w:val="009C6526"/>
    <w:rsid w:val="009C682B"/>
    <w:rsid w:val="009C6AF7"/>
    <w:rsid w:val="009C6B21"/>
    <w:rsid w:val="009C6B8B"/>
    <w:rsid w:val="009C6E88"/>
    <w:rsid w:val="009C6F65"/>
    <w:rsid w:val="009C6FC2"/>
    <w:rsid w:val="009C7507"/>
    <w:rsid w:val="009C763B"/>
    <w:rsid w:val="009C78FA"/>
    <w:rsid w:val="009C7AE1"/>
    <w:rsid w:val="009C7B81"/>
    <w:rsid w:val="009D030F"/>
    <w:rsid w:val="009D0356"/>
    <w:rsid w:val="009D0434"/>
    <w:rsid w:val="009D05FB"/>
    <w:rsid w:val="009D061E"/>
    <w:rsid w:val="009D0647"/>
    <w:rsid w:val="009D067B"/>
    <w:rsid w:val="009D07DA"/>
    <w:rsid w:val="009D081D"/>
    <w:rsid w:val="009D08B9"/>
    <w:rsid w:val="009D08C8"/>
    <w:rsid w:val="009D0A59"/>
    <w:rsid w:val="009D0AC9"/>
    <w:rsid w:val="009D0B40"/>
    <w:rsid w:val="009D0B54"/>
    <w:rsid w:val="009D0B84"/>
    <w:rsid w:val="009D0F73"/>
    <w:rsid w:val="009D0FEC"/>
    <w:rsid w:val="009D10FA"/>
    <w:rsid w:val="009D11F3"/>
    <w:rsid w:val="009D11F8"/>
    <w:rsid w:val="009D13B4"/>
    <w:rsid w:val="009D1804"/>
    <w:rsid w:val="009D1DC7"/>
    <w:rsid w:val="009D1DE2"/>
    <w:rsid w:val="009D1FE8"/>
    <w:rsid w:val="009D20B8"/>
    <w:rsid w:val="009D231F"/>
    <w:rsid w:val="009D2333"/>
    <w:rsid w:val="009D26A9"/>
    <w:rsid w:val="009D272D"/>
    <w:rsid w:val="009D28A8"/>
    <w:rsid w:val="009D2AF4"/>
    <w:rsid w:val="009D2F5C"/>
    <w:rsid w:val="009D2FA8"/>
    <w:rsid w:val="009D34B4"/>
    <w:rsid w:val="009D357F"/>
    <w:rsid w:val="009D39F9"/>
    <w:rsid w:val="009D3B04"/>
    <w:rsid w:val="009D3C0E"/>
    <w:rsid w:val="009D3EF0"/>
    <w:rsid w:val="009D4306"/>
    <w:rsid w:val="009D4586"/>
    <w:rsid w:val="009D46C1"/>
    <w:rsid w:val="009D489A"/>
    <w:rsid w:val="009D4E50"/>
    <w:rsid w:val="009D4E6E"/>
    <w:rsid w:val="009D4EF6"/>
    <w:rsid w:val="009D4FEE"/>
    <w:rsid w:val="009D50B5"/>
    <w:rsid w:val="009D53AD"/>
    <w:rsid w:val="009D58A2"/>
    <w:rsid w:val="009D5D04"/>
    <w:rsid w:val="009D5D91"/>
    <w:rsid w:val="009D5DEB"/>
    <w:rsid w:val="009D5E63"/>
    <w:rsid w:val="009D6124"/>
    <w:rsid w:val="009D6133"/>
    <w:rsid w:val="009D617D"/>
    <w:rsid w:val="009D61EE"/>
    <w:rsid w:val="009D6306"/>
    <w:rsid w:val="009D6471"/>
    <w:rsid w:val="009D66ED"/>
    <w:rsid w:val="009D67B0"/>
    <w:rsid w:val="009D6919"/>
    <w:rsid w:val="009D6931"/>
    <w:rsid w:val="009D69CB"/>
    <w:rsid w:val="009D69E6"/>
    <w:rsid w:val="009D6BFF"/>
    <w:rsid w:val="009D6CBC"/>
    <w:rsid w:val="009D6CEF"/>
    <w:rsid w:val="009D6FEF"/>
    <w:rsid w:val="009D7134"/>
    <w:rsid w:val="009D748A"/>
    <w:rsid w:val="009D76B0"/>
    <w:rsid w:val="009D76DB"/>
    <w:rsid w:val="009D7AA6"/>
    <w:rsid w:val="009D7C7E"/>
    <w:rsid w:val="009D7CA0"/>
    <w:rsid w:val="009E0063"/>
    <w:rsid w:val="009E04E7"/>
    <w:rsid w:val="009E0BD0"/>
    <w:rsid w:val="009E0D84"/>
    <w:rsid w:val="009E0E05"/>
    <w:rsid w:val="009E0E68"/>
    <w:rsid w:val="009E0F4B"/>
    <w:rsid w:val="009E11D7"/>
    <w:rsid w:val="009E12C8"/>
    <w:rsid w:val="009E14C4"/>
    <w:rsid w:val="009E160C"/>
    <w:rsid w:val="009E1699"/>
    <w:rsid w:val="009E19C8"/>
    <w:rsid w:val="009E19F3"/>
    <w:rsid w:val="009E1AA2"/>
    <w:rsid w:val="009E1BD4"/>
    <w:rsid w:val="009E1C0C"/>
    <w:rsid w:val="009E207A"/>
    <w:rsid w:val="009E21C7"/>
    <w:rsid w:val="009E235D"/>
    <w:rsid w:val="009E27A4"/>
    <w:rsid w:val="009E2CD1"/>
    <w:rsid w:val="009E2CF9"/>
    <w:rsid w:val="009E2D60"/>
    <w:rsid w:val="009E2DD0"/>
    <w:rsid w:val="009E2F42"/>
    <w:rsid w:val="009E2F6A"/>
    <w:rsid w:val="009E3031"/>
    <w:rsid w:val="009E3077"/>
    <w:rsid w:val="009E311E"/>
    <w:rsid w:val="009E331F"/>
    <w:rsid w:val="009E3757"/>
    <w:rsid w:val="009E39B3"/>
    <w:rsid w:val="009E3A9A"/>
    <w:rsid w:val="009E3E4F"/>
    <w:rsid w:val="009E3E5D"/>
    <w:rsid w:val="009E3F45"/>
    <w:rsid w:val="009E3FFB"/>
    <w:rsid w:val="009E41D2"/>
    <w:rsid w:val="009E420A"/>
    <w:rsid w:val="009E431F"/>
    <w:rsid w:val="009E475E"/>
    <w:rsid w:val="009E47D6"/>
    <w:rsid w:val="009E4A1A"/>
    <w:rsid w:val="009E4AF4"/>
    <w:rsid w:val="009E4DFA"/>
    <w:rsid w:val="009E4ED3"/>
    <w:rsid w:val="009E5053"/>
    <w:rsid w:val="009E50C7"/>
    <w:rsid w:val="009E50F0"/>
    <w:rsid w:val="009E5259"/>
    <w:rsid w:val="009E55AD"/>
    <w:rsid w:val="009E57AC"/>
    <w:rsid w:val="009E59CC"/>
    <w:rsid w:val="009E5AA4"/>
    <w:rsid w:val="009E5C92"/>
    <w:rsid w:val="009E5D16"/>
    <w:rsid w:val="009E5F86"/>
    <w:rsid w:val="009E5FBC"/>
    <w:rsid w:val="009E5FCA"/>
    <w:rsid w:val="009E6069"/>
    <w:rsid w:val="009E6368"/>
    <w:rsid w:val="009E6514"/>
    <w:rsid w:val="009E686B"/>
    <w:rsid w:val="009E6A23"/>
    <w:rsid w:val="009E6A29"/>
    <w:rsid w:val="009E6B73"/>
    <w:rsid w:val="009E6E3E"/>
    <w:rsid w:val="009E7169"/>
    <w:rsid w:val="009E719C"/>
    <w:rsid w:val="009E7436"/>
    <w:rsid w:val="009E7495"/>
    <w:rsid w:val="009E75DE"/>
    <w:rsid w:val="009E7842"/>
    <w:rsid w:val="009E7955"/>
    <w:rsid w:val="009E7A8D"/>
    <w:rsid w:val="009E7D45"/>
    <w:rsid w:val="009F0000"/>
    <w:rsid w:val="009F0275"/>
    <w:rsid w:val="009F0341"/>
    <w:rsid w:val="009F06B8"/>
    <w:rsid w:val="009F070A"/>
    <w:rsid w:val="009F0746"/>
    <w:rsid w:val="009F08CC"/>
    <w:rsid w:val="009F0A19"/>
    <w:rsid w:val="009F0BF6"/>
    <w:rsid w:val="009F0C7E"/>
    <w:rsid w:val="009F0C99"/>
    <w:rsid w:val="009F0CF9"/>
    <w:rsid w:val="009F0F39"/>
    <w:rsid w:val="009F10C7"/>
    <w:rsid w:val="009F14F0"/>
    <w:rsid w:val="009F16B7"/>
    <w:rsid w:val="009F196D"/>
    <w:rsid w:val="009F1DBD"/>
    <w:rsid w:val="009F1DE0"/>
    <w:rsid w:val="009F2149"/>
    <w:rsid w:val="009F21B6"/>
    <w:rsid w:val="009F21EF"/>
    <w:rsid w:val="009F226E"/>
    <w:rsid w:val="009F241E"/>
    <w:rsid w:val="009F2747"/>
    <w:rsid w:val="009F274E"/>
    <w:rsid w:val="009F295D"/>
    <w:rsid w:val="009F2B45"/>
    <w:rsid w:val="009F2BEC"/>
    <w:rsid w:val="009F2C5B"/>
    <w:rsid w:val="009F2D1A"/>
    <w:rsid w:val="009F30D1"/>
    <w:rsid w:val="009F3201"/>
    <w:rsid w:val="009F33B1"/>
    <w:rsid w:val="009F3404"/>
    <w:rsid w:val="009F347F"/>
    <w:rsid w:val="009F35CF"/>
    <w:rsid w:val="009F35DB"/>
    <w:rsid w:val="009F368C"/>
    <w:rsid w:val="009F3709"/>
    <w:rsid w:val="009F3788"/>
    <w:rsid w:val="009F3A10"/>
    <w:rsid w:val="009F3BE1"/>
    <w:rsid w:val="009F3C2B"/>
    <w:rsid w:val="009F3C45"/>
    <w:rsid w:val="009F3E40"/>
    <w:rsid w:val="009F442C"/>
    <w:rsid w:val="009F4573"/>
    <w:rsid w:val="009F4680"/>
    <w:rsid w:val="009F4687"/>
    <w:rsid w:val="009F46B2"/>
    <w:rsid w:val="009F49A4"/>
    <w:rsid w:val="009F4B64"/>
    <w:rsid w:val="009F4D46"/>
    <w:rsid w:val="009F51AB"/>
    <w:rsid w:val="009F52A5"/>
    <w:rsid w:val="009F5491"/>
    <w:rsid w:val="009F5635"/>
    <w:rsid w:val="009F566D"/>
    <w:rsid w:val="009F568D"/>
    <w:rsid w:val="009F59CD"/>
    <w:rsid w:val="009F5B8D"/>
    <w:rsid w:val="009F5C57"/>
    <w:rsid w:val="009F5F2C"/>
    <w:rsid w:val="009F6306"/>
    <w:rsid w:val="009F6413"/>
    <w:rsid w:val="009F6484"/>
    <w:rsid w:val="009F64ED"/>
    <w:rsid w:val="009F65EB"/>
    <w:rsid w:val="009F6861"/>
    <w:rsid w:val="009F6C02"/>
    <w:rsid w:val="009F6D36"/>
    <w:rsid w:val="009F6E1F"/>
    <w:rsid w:val="009F6F56"/>
    <w:rsid w:val="009F7015"/>
    <w:rsid w:val="009F7057"/>
    <w:rsid w:val="009F717F"/>
    <w:rsid w:val="009F74FD"/>
    <w:rsid w:val="009F76A5"/>
    <w:rsid w:val="009F7933"/>
    <w:rsid w:val="009F7C69"/>
    <w:rsid w:val="009F7D84"/>
    <w:rsid w:val="009F7D8F"/>
    <w:rsid w:val="009F7F50"/>
    <w:rsid w:val="00A00017"/>
    <w:rsid w:val="00A0004F"/>
    <w:rsid w:val="00A004B2"/>
    <w:rsid w:val="00A00668"/>
    <w:rsid w:val="00A008D3"/>
    <w:rsid w:val="00A008E1"/>
    <w:rsid w:val="00A009E5"/>
    <w:rsid w:val="00A00C26"/>
    <w:rsid w:val="00A00C9C"/>
    <w:rsid w:val="00A00D5F"/>
    <w:rsid w:val="00A010F1"/>
    <w:rsid w:val="00A01177"/>
    <w:rsid w:val="00A01353"/>
    <w:rsid w:val="00A01579"/>
    <w:rsid w:val="00A0165A"/>
    <w:rsid w:val="00A01753"/>
    <w:rsid w:val="00A01856"/>
    <w:rsid w:val="00A018B2"/>
    <w:rsid w:val="00A01CA3"/>
    <w:rsid w:val="00A025A9"/>
    <w:rsid w:val="00A02602"/>
    <w:rsid w:val="00A02686"/>
    <w:rsid w:val="00A026BC"/>
    <w:rsid w:val="00A0271D"/>
    <w:rsid w:val="00A02859"/>
    <w:rsid w:val="00A029B9"/>
    <w:rsid w:val="00A02A14"/>
    <w:rsid w:val="00A02AC3"/>
    <w:rsid w:val="00A02C07"/>
    <w:rsid w:val="00A02C9C"/>
    <w:rsid w:val="00A02CE0"/>
    <w:rsid w:val="00A02D3F"/>
    <w:rsid w:val="00A031CE"/>
    <w:rsid w:val="00A032AA"/>
    <w:rsid w:val="00A032CE"/>
    <w:rsid w:val="00A03317"/>
    <w:rsid w:val="00A03587"/>
    <w:rsid w:val="00A03620"/>
    <w:rsid w:val="00A037C4"/>
    <w:rsid w:val="00A03A6E"/>
    <w:rsid w:val="00A03DC4"/>
    <w:rsid w:val="00A0428D"/>
    <w:rsid w:val="00A0429D"/>
    <w:rsid w:val="00A0439E"/>
    <w:rsid w:val="00A043A2"/>
    <w:rsid w:val="00A0506A"/>
    <w:rsid w:val="00A050B2"/>
    <w:rsid w:val="00A0533A"/>
    <w:rsid w:val="00A0565E"/>
    <w:rsid w:val="00A058BE"/>
    <w:rsid w:val="00A059D9"/>
    <w:rsid w:val="00A05CF0"/>
    <w:rsid w:val="00A05D65"/>
    <w:rsid w:val="00A05DA7"/>
    <w:rsid w:val="00A05F04"/>
    <w:rsid w:val="00A05F9B"/>
    <w:rsid w:val="00A061BE"/>
    <w:rsid w:val="00A0634D"/>
    <w:rsid w:val="00A06407"/>
    <w:rsid w:val="00A067E7"/>
    <w:rsid w:val="00A06880"/>
    <w:rsid w:val="00A06A59"/>
    <w:rsid w:val="00A06CC0"/>
    <w:rsid w:val="00A070F9"/>
    <w:rsid w:val="00A073E7"/>
    <w:rsid w:val="00A07556"/>
    <w:rsid w:val="00A07715"/>
    <w:rsid w:val="00A0777D"/>
    <w:rsid w:val="00A0791C"/>
    <w:rsid w:val="00A07A90"/>
    <w:rsid w:val="00A07B40"/>
    <w:rsid w:val="00A10133"/>
    <w:rsid w:val="00A101BE"/>
    <w:rsid w:val="00A101DF"/>
    <w:rsid w:val="00A106AF"/>
    <w:rsid w:val="00A1072B"/>
    <w:rsid w:val="00A1075B"/>
    <w:rsid w:val="00A10978"/>
    <w:rsid w:val="00A10A7B"/>
    <w:rsid w:val="00A10AA5"/>
    <w:rsid w:val="00A10E9B"/>
    <w:rsid w:val="00A11194"/>
    <w:rsid w:val="00A11390"/>
    <w:rsid w:val="00A11458"/>
    <w:rsid w:val="00A114EB"/>
    <w:rsid w:val="00A1166B"/>
    <w:rsid w:val="00A116F0"/>
    <w:rsid w:val="00A11711"/>
    <w:rsid w:val="00A11792"/>
    <w:rsid w:val="00A118B0"/>
    <w:rsid w:val="00A11DD1"/>
    <w:rsid w:val="00A121CD"/>
    <w:rsid w:val="00A12517"/>
    <w:rsid w:val="00A12549"/>
    <w:rsid w:val="00A1264E"/>
    <w:rsid w:val="00A1268D"/>
    <w:rsid w:val="00A12789"/>
    <w:rsid w:val="00A12819"/>
    <w:rsid w:val="00A12983"/>
    <w:rsid w:val="00A12B13"/>
    <w:rsid w:val="00A12DFC"/>
    <w:rsid w:val="00A1314B"/>
    <w:rsid w:val="00A1324B"/>
    <w:rsid w:val="00A133B2"/>
    <w:rsid w:val="00A134BA"/>
    <w:rsid w:val="00A1352B"/>
    <w:rsid w:val="00A13924"/>
    <w:rsid w:val="00A13A25"/>
    <w:rsid w:val="00A13C69"/>
    <w:rsid w:val="00A13E73"/>
    <w:rsid w:val="00A14214"/>
    <w:rsid w:val="00A143C2"/>
    <w:rsid w:val="00A14508"/>
    <w:rsid w:val="00A1454F"/>
    <w:rsid w:val="00A14723"/>
    <w:rsid w:val="00A14931"/>
    <w:rsid w:val="00A14C59"/>
    <w:rsid w:val="00A15312"/>
    <w:rsid w:val="00A15500"/>
    <w:rsid w:val="00A159A5"/>
    <w:rsid w:val="00A15A6D"/>
    <w:rsid w:val="00A15AF7"/>
    <w:rsid w:val="00A16061"/>
    <w:rsid w:val="00A1615E"/>
    <w:rsid w:val="00A1642A"/>
    <w:rsid w:val="00A16647"/>
    <w:rsid w:val="00A169DA"/>
    <w:rsid w:val="00A16A2B"/>
    <w:rsid w:val="00A16AD3"/>
    <w:rsid w:val="00A16E17"/>
    <w:rsid w:val="00A1717D"/>
    <w:rsid w:val="00A171A7"/>
    <w:rsid w:val="00A171CE"/>
    <w:rsid w:val="00A17315"/>
    <w:rsid w:val="00A173DA"/>
    <w:rsid w:val="00A1746E"/>
    <w:rsid w:val="00A174E2"/>
    <w:rsid w:val="00A175AE"/>
    <w:rsid w:val="00A17618"/>
    <w:rsid w:val="00A1790E"/>
    <w:rsid w:val="00A17A06"/>
    <w:rsid w:val="00A17B5A"/>
    <w:rsid w:val="00A17BCA"/>
    <w:rsid w:val="00A17C90"/>
    <w:rsid w:val="00A17D5C"/>
    <w:rsid w:val="00A17E08"/>
    <w:rsid w:val="00A2005A"/>
    <w:rsid w:val="00A202C8"/>
    <w:rsid w:val="00A20411"/>
    <w:rsid w:val="00A205E9"/>
    <w:rsid w:val="00A206BB"/>
    <w:rsid w:val="00A2071E"/>
    <w:rsid w:val="00A20862"/>
    <w:rsid w:val="00A209A9"/>
    <w:rsid w:val="00A20A33"/>
    <w:rsid w:val="00A20B22"/>
    <w:rsid w:val="00A20C19"/>
    <w:rsid w:val="00A20CAA"/>
    <w:rsid w:val="00A20EE0"/>
    <w:rsid w:val="00A211AF"/>
    <w:rsid w:val="00A21289"/>
    <w:rsid w:val="00A21337"/>
    <w:rsid w:val="00A21381"/>
    <w:rsid w:val="00A21387"/>
    <w:rsid w:val="00A2156E"/>
    <w:rsid w:val="00A21573"/>
    <w:rsid w:val="00A2165A"/>
    <w:rsid w:val="00A2175F"/>
    <w:rsid w:val="00A21858"/>
    <w:rsid w:val="00A218B4"/>
    <w:rsid w:val="00A21A75"/>
    <w:rsid w:val="00A21CB0"/>
    <w:rsid w:val="00A21E2A"/>
    <w:rsid w:val="00A21F5D"/>
    <w:rsid w:val="00A21FB5"/>
    <w:rsid w:val="00A223E2"/>
    <w:rsid w:val="00A223EA"/>
    <w:rsid w:val="00A2245A"/>
    <w:rsid w:val="00A224C1"/>
    <w:rsid w:val="00A22867"/>
    <w:rsid w:val="00A2287F"/>
    <w:rsid w:val="00A229B2"/>
    <w:rsid w:val="00A229BB"/>
    <w:rsid w:val="00A22B84"/>
    <w:rsid w:val="00A22C93"/>
    <w:rsid w:val="00A22DB5"/>
    <w:rsid w:val="00A22DF4"/>
    <w:rsid w:val="00A230E1"/>
    <w:rsid w:val="00A2312B"/>
    <w:rsid w:val="00A23182"/>
    <w:rsid w:val="00A23219"/>
    <w:rsid w:val="00A23260"/>
    <w:rsid w:val="00A23656"/>
    <w:rsid w:val="00A23A6D"/>
    <w:rsid w:val="00A23B15"/>
    <w:rsid w:val="00A24029"/>
    <w:rsid w:val="00A2403F"/>
    <w:rsid w:val="00A2405A"/>
    <w:rsid w:val="00A240B2"/>
    <w:rsid w:val="00A2418E"/>
    <w:rsid w:val="00A24263"/>
    <w:rsid w:val="00A24302"/>
    <w:rsid w:val="00A243A2"/>
    <w:rsid w:val="00A24585"/>
    <w:rsid w:val="00A247E4"/>
    <w:rsid w:val="00A248EE"/>
    <w:rsid w:val="00A24CB5"/>
    <w:rsid w:val="00A24E40"/>
    <w:rsid w:val="00A24F09"/>
    <w:rsid w:val="00A24F8B"/>
    <w:rsid w:val="00A251CE"/>
    <w:rsid w:val="00A251DC"/>
    <w:rsid w:val="00A25396"/>
    <w:rsid w:val="00A25444"/>
    <w:rsid w:val="00A25481"/>
    <w:rsid w:val="00A2558A"/>
    <w:rsid w:val="00A25947"/>
    <w:rsid w:val="00A25A1A"/>
    <w:rsid w:val="00A25E8F"/>
    <w:rsid w:val="00A25FFD"/>
    <w:rsid w:val="00A26348"/>
    <w:rsid w:val="00A2661C"/>
    <w:rsid w:val="00A267A2"/>
    <w:rsid w:val="00A2689B"/>
    <w:rsid w:val="00A2692A"/>
    <w:rsid w:val="00A269A6"/>
    <w:rsid w:val="00A26D15"/>
    <w:rsid w:val="00A26D82"/>
    <w:rsid w:val="00A26DC6"/>
    <w:rsid w:val="00A2710C"/>
    <w:rsid w:val="00A2718B"/>
    <w:rsid w:val="00A2736A"/>
    <w:rsid w:val="00A2755C"/>
    <w:rsid w:val="00A279E8"/>
    <w:rsid w:val="00A27A3E"/>
    <w:rsid w:val="00A27BAC"/>
    <w:rsid w:val="00A27CA0"/>
    <w:rsid w:val="00A27E15"/>
    <w:rsid w:val="00A3002E"/>
    <w:rsid w:val="00A30287"/>
    <w:rsid w:val="00A302E8"/>
    <w:rsid w:val="00A3061D"/>
    <w:rsid w:val="00A30697"/>
    <w:rsid w:val="00A3087C"/>
    <w:rsid w:val="00A30A78"/>
    <w:rsid w:val="00A30C3D"/>
    <w:rsid w:val="00A30D0F"/>
    <w:rsid w:val="00A30D21"/>
    <w:rsid w:val="00A30E39"/>
    <w:rsid w:val="00A310F4"/>
    <w:rsid w:val="00A3116B"/>
    <w:rsid w:val="00A311D2"/>
    <w:rsid w:val="00A31605"/>
    <w:rsid w:val="00A3168B"/>
    <w:rsid w:val="00A316BC"/>
    <w:rsid w:val="00A316F5"/>
    <w:rsid w:val="00A3193E"/>
    <w:rsid w:val="00A31AC8"/>
    <w:rsid w:val="00A31CB5"/>
    <w:rsid w:val="00A31F34"/>
    <w:rsid w:val="00A31F54"/>
    <w:rsid w:val="00A31FF4"/>
    <w:rsid w:val="00A320C0"/>
    <w:rsid w:val="00A323F6"/>
    <w:rsid w:val="00A32807"/>
    <w:rsid w:val="00A331B3"/>
    <w:rsid w:val="00A332BB"/>
    <w:rsid w:val="00A3353F"/>
    <w:rsid w:val="00A335D9"/>
    <w:rsid w:val="00A33908"/>
    <w:rsid w:val="00A33C2E"/>
    <w:rsid w:val="00A33D83"/>
    <w:rsid w:val="00A33FD5"/>
    <w:rsid w:val="00A34089"/>
    <w:rsid w:val="00A341A8"/>
    <w:rsid w:val="00A34B7A"/>
    <w:rsid w:val="00A34C59"/>
    <w:rsid w:val="00A34F27"/>
    <w:rsid w:val="00A3509B"/>
    <w:rsid w:val="00A35144"/>
    <w:rsid w:val="00A357F3"/>
    <w:rsid w:val="00A358A0"/>
    <w:rsid w:val="00A359BE"/>
    <w:rsid w:val="00A35B64"/>
    <w:rsid w:val="00A35DCA"/>
    <w:rsid w:val="00A35E49"/>
    <w:rsid w:val="00A3637A"/>
    <w:rsid w:val="00A3646D"/>
    <w:rsid w:val="00A36700"/>
    <w:rsid w:val="00A36752"/>
    <w:rsid w:val="00A368BD"/>
    <w:rsid w:val="00A368EC"/>
    <w:rsid w:val="00A36BBF"/>
    <w:rsid w:val="00A36C35"/>
    <w:rsid w:val="00A36CF8"/>
    <w:rsid w:val="00A3719E"/>
    <w:rsid w:val="00A37211"/>
    <w:rsid w:val="00A3726A"/>
    <w:rsid w:val="00A3740F"/>
    <w:rsid w:val="00A3764B"/>
    <w:rsid w:val="00A3785E"/>
    <w:rsid w:val="00A37A79"/>
    <w:rsid w:val="00A37D1F"/>
    <w:rsid w:val="00A37DF8"/>
    <w:rsid w:val="00A37E68"/>
    <w:rsid w:val="00A4024B"/>
    <w:rsid w:val="00A40520"/>
    <w:rsid w:val="00A409E7"/>
    <w:rsid w:val="00A40BBF"/>
    <w:rsid w:val="00A40E25"/>
    <w:rsid w:val="00A40F13"/>
    <w:rsid w:val="00A41441"/>
    <w:rsid w:val="00A417DE"/>
    <w:rsid w:val="00A41819"/>
    <w:rsid w:val="00A419EB"/>
    <w:rsid w:val="00A41C2F"/>
    <w:rsid w:val="00A42170"/>
    <w:rsid w:val="00A42200"/>
    <w:rsid w:val="00A4266B"/>
    <w:rsid w:val="00A426BC"/>
    <w:rsid w:val="00A42981"/>
    <w:rsid w:val="00A429C2"/>
    <w:rsid w:val="00A42AF5"/>
    <w:rsid w:val="00A42B02"/>
    <w:rsid w:val="00A42D6A"/>
    <w:rsid w:val="00A42E86"/>
    <w:rsid w:val="00A42FDA"/>
    <w:rsid w:val="00A430A2"/>
    <w:rsid w:val="00A43258"/>
    <w:rsid w:val="00A433A8"/>
    <w:rsid w:val="00A43766"/>
    <w:rsid w:val="00A437C7"/>
    <w:rsid w:val="00A43C24"/>
    <w:rsid w:val="00A43D6D"/>
    <w:rsid w:val="00A43E6E"/>
    <w:rsid w:val="00A44065"/>
    <w:rsid w:val="00A441B0"/>
    <w:rsid w:val="00A4448C"/>
    <w:rsid w:val="00A444D8"/>
    <w:rsid w:val="00A44AB5"/>
    <w:rsid w:val="00A44D3A"/>
    <w:rsid w:val="00A44EBB"/>
    <w:rsid w:val="00A450D6"/>
    <w:rsid w:val="00A4525C"/>
    <w:rsid w:val="00A45361"/>
    <w:rsid w:val="00A454C9"/>
    <w:rsid w:val="00A456A3"/>
    <w:rsid w:val="00A457A0"/>
    <w:rsid w:val="00A457C4"/>
    <w:rsid w:val="00A45894"/>
    <w:rsid w:val="00A45C50"/>
    <w:rsid w:val="00A45D28"/>
    <w:rsid w:val="00A45DC3"/>
    <w:rsid w:val="00A460D8"/>
    <w:rsid w:val="00A461AA"/>
    <w:rsid w:val="00A465A4"/>
    <w:rsid w:val="00A46818"/>
    <w:rsid w:val="00A46A35"/>
    <w:rsid w:val="00A46C55"/>
    <w:rsid w:val="00A46EC6"/>
    <w:rsid w:val="00A46F24"/>
    <w:rsid w:val="00A47048"/>
    <w:rsid w:val="00A47143"/>
    <w:rsid w:val="00A47176"/>
    <w:rsid w:val="00A471E2"/>
    <w:rsid w:val="00A472DE"/>
    <w:rsid w:val="00A47814"/>
    <w:rsid w:val="00A50660"/>
    <w:rsid w:val="00A50979"/>
    <w:rsid w:val="00A509BD"/>
    <w:rsid w:val="00A50A3A"/>
    <w:rsid w:val="00A50A66"/>
    <w:rsid w:val="00A50B38"/>
    <w:rsid w:val="00A50C1F"/>
    <w:rsid w:val="00A50D86"/>
    <w:rsid w:val="00A50E9D"/>
    <w:rsid w:val="00A51023"/>
    <w:rsid w:val="00A5166F"/>
    <w:rsid w:val="00A518E9"/>
    <w:rsid w:val="00A5192B"/>
    <w:rsid w:val="00A51A92"/>
    <w:rsid w:val="00A51ACB"/>
    <w:rsid w:val="00A51B57"/>
    <w:rsid w:val="00A51D81"/>
    <w:rsid w:val="00A51EE3"/>
    <w:rsid w:val="00A52382"/>
    <w:rsid w:val="00A52692"/>
    <w:rsid w:val="00A526CD"/>
    <w:rsid w:val="00A529B1"/>
    <w:rsid w:val="00A52D2E"/>
    <w:rsid w:val="00A52E17"/>
    <w:rsid w:val="00A52E67"/>
    <w:rsid w:val="00A52F41"/>
    <w:rsid w:val="00A5303D"/>
    <w:rsid w:val="00A53066"/>
    <w:rsid w:val="00A53093"/>
    <w:rsid w:val="00A531A9"/>
    <w:rsid w:val="00A5327E"/>
    <w:rsid w:val="00A5332B"/>
    <w:rsid w:val="00A534FF"/>
    <w:rsid w:val="00A5372A"/>
    <w:rsid w:val="00A5377A"/>
    <w:rsid w:val="00A53A3C"/>
    <w:rsid w:val="00A541EB"/>
    <w:rsid w:val="00A5451F"/>
    <w:rsid w:val="00A54706"/>
    <w:rsid w:val="00A54842"/>
    <w:rsid w:val="00A54952"/>
    <w:rsid w:val="00A54B3D"/>
    <w:rsid w:val="00A54BAB"/>
    <w:rsid w:val="00A54DFD"/>
    <w:rsid w:val="00A54EE4"/>
    <w:rsid w:val="00A54F40"/>
    <w:rsid w:val="00A54FB3"/>
    <w:rsid w:val="00A55126"/>
    <w:rsid w:val="00A5532A"/>
    <w:rsid w:val="00A5543D"/>
    <w:rsid w:val="00A555C6"/>
    <w:rsid w:val="00A5562D"/>
    <w:rsid w:val="00A55675"/>
    <w:rsid w:val="00A556E6"/>
    <w:rsid w:val="00A55725"/>
    <w:rsid w:val="00A56075"/>
    <w:rsid w:val="00A561C3"/>
    <w:rsid w:val="00A562FD"/>
    <w:rsid w:val="00A56387"/>
    <w:rsid w:val="00A5646B"/>
    <w:rsid w:val="00A566FD"/>
    <w:rsid w:val="00A56852"/>
    <w:rsid w:val="00A56BE2"/>
    <w:rsid w:val="00A56EE8"/>
    <w:rsid w:val="00A56EFF"/>
    <w:rsid w:val="00A56F09"/>
    <w:rsid w:val="00A56F67"/>
    <w:rsid w:val="00A5714C"/>
    <w:rsid w:val="00A57193"/>
    <w:rsid w:val="00A571C3"/>
    <w:rsid w:val="00A5763E"/>
    <w:rsid w:val="00A57678"/>
    <w:rsid w:val="00A578AA"/>
    <w:rsid w:val="00A5792A"/>
    <w:rsid w:val="00A579F0"/>
    <w:rsid w:val="00A57AA6"/>
    <w:rsid w:val="00A57C2A"/>
    <w:rsid w:val="00A57D42"/>
    <w:rsid w:val="00A57FFA"/>
    <w:rsid w:val="00A60011"/>
    <w:rsid w:val="00A60079"/>
    <w:rsid w:val="00A6011C"/>
    <w:rsid w:val="00A601DD"/>
    <w:rsid w:val="00A603AC"/>
    <w:rsid w:val="00A60706"/>
    <w:rsid w:val="00A60A49"/>
    <w:rsid w:val="00A60CD6"/>
    <w:rsid w:val="00A60EE2"/>
    <w:rsid w:val="00A6126D"/>
    <w:rsid w:val="00A61411"/>
    <w:rsid w:val="00A61510"/>
    <w:rsid w:val="00A617BB"/>
    <w:rsid w:val="00A61978"/>
    <w:rsid w:val="00A61CA6"/>
    <w:rsid w:val="00A61E75"/>
    <w:rsid w:val="00A61EAF"/>
    <w:rsid w:val="00A62105"/>
    <w:rsid w:val="00A6210C"/>
    <w:rsid w:val="00A623E3"/>
    <w:rsid w:val="00A624AF"/>
    <w:rsid w:val="00A62581"/>
    <w:rsid w:val="00A6291D"/>
    <w:rsid w:val="00A62C71"/>
    <w:rsid w:val="00A62CBD"/>
    <w:rsid w:val="00A62CF0"/>
    <w:rsid w:val="00A62E52"/>
    <w:rsid w:val="00A62EF1"/>
    <w:rsid w:val="00A63109"/>
    <w:rsid w:val="00A632B1"/>
    <w:rsid w:val="00A635C4"/>
    <w:rsid w:val="00A6368A"/>
    <w:rsid w:val="00A63978"/>
    <w:rsid w:val="00A63D0C"/>
    <w:rsid w:val="00A6437C"/>
    <w:rsid w:val="00A644A4"/>
    <w:rsid w:val="00A645F1"/>
    <w:rsid w:val="00A6486B"/>
    <w:rsid w:val="00A651B1"/>
    <w:rsid w:val="00A65355"/>
    <w:rsid w:val="00A65481"/>
    <w:rsid w:val="00A6566B"/>
    <w:rsid w:val="00A6572C"/>
    <w:rsid w:val="00A65917"/>
    <w:rsid w:val="00A65A68"/>
    <w:rsid w:val="00A66140"/>
    <w:rsid w:val="00A66169"/>
    <w:rsid w:val="00A66183"/>
    <w:rsid w:val="00A66567"/>
    <w:rsid w:val="00A66685"/>
    <w:rsid w:val="00A666CE"/>
    <w:rsid w:val="00A667BB"/>
    <w:rsid w:val="00A667EE"/>
    <w:rsid w:val="00A66884"/>
    <w:rsid w:val="00A66BC9"/>
    <w:rsid w:val="00A66D30"/>
    <w:rsid w:val="00A6727B"/>
    <w:rsid w:val="00A6739C"/>
    <w:rsid w:val="00A675D7"/>
    <w:rsid w:val="00A676B2"/>
    <w:rsid w:val="00A676D9"/>
    <w:rsid w:val="00A677A0"/>
    <w:rsid w:val="00A67854"/>
    <w:rsid w:val="00A6792D"/>
    <w:rsid w:val="00A67AA3"/>
    <w:rsid w:val="00A67BEE"/>
    <w:rsid w:val="00A67C27"/>
    <w:rsid w:val="00A67F75"/>
    <w:rsid w:val="00A700B3"/>
    <w:rsid w:val="00A7037A"/>
    <w:rsid w:val="00A7060B"/>
    <w:rsid w:val="00A70CDB"/>
    <w:rsid w:val="00A712B4"/>
    <w:rsid w:val="00A7130A"/>
    <w:rsid w:val="00A713B7"/>
    <w:rsid w:val="00A71666"/>
    <w:rsid w:val="00A71670"/>
    <w:rsid w:val="00A71969"/>
    <w:rsid w:val="00A71B9A"/>
    <w:rsid w:val="00A71BD1"/>
    <w:rsid w:val="00A71E35"/>
    <w:rsid w:val="00A7203E"/>
    <w:rsid w:val="00A720D7"/>
    <w:rsid w:val="00A7219C"/>
    <w:rsid w:val="00A722EB"/>
    <w:rsid w:val="00A7237C"/>
    <w:rsid w:val="00A72399"/>
    <w:rsid w:val="00A72480"/>
    <w:rsid w:val="00A7249E"/>
    <w:rsid w:val="00A72623"/>
    <w:rsid w:val="00A726CA"/>
    <w:rsid w:val="00A7284E"/>
    <w:rsid w:val="00A7289E"/>
    <w:rsid w:val="00A7303A"/>
    <w:rsid w:val="00A73492"/>
    <w:rsid w:val="00A734E4"/>
    <w:rsid w:val="00A7357B"/>
    <w:rsid w:val="00A7375B"/>
    <w:rsid w:val="00A737D5"/>
    <w:rsid w:val="00A73851"/>
    <w:rsid w:val="00A73901"/>
    <w:rsid w:val="00A73C48"/>
    <w:rsid w:val="00A73C5B"/>
    <w:rsid w:val="00A73EC9"/>
    <w:rsid w:val="00A74249"/>
    <w:rsid w:val="00A7446A"/>
    <w:rsid w:val="00A7462C"/>
    <w:rsid w:val="00A74ACD"/>
    <w:rsid w:val="00A74CD2"/>
    <w:rsid w:val="00A74F5C"/>
    <w:rsid w:val="00A75064"/>
    <w:rsid w:val="00A75258"/>
    <w:rsid w:val="00A75314"/>
    <w:rsid w:val="00A754CF"/>
    <w:rsid w:val="00A755F2"/>
    <w:rsid w:val="00A75606"/>
    <w:rsid w:val="00A7571C"/>
    <w:rsid w:val="00A75942"/>
    <w:rsid w:val="00A75A4E"/>
    <w:rsid w:val="00A75BB6"/>
    <w:rsid w:val="00A75BBA"/>
    <w:rsid w:val="00A75C40"/>
    <w:rsid w:val="00A75DD2"/>
    <w:rsid w:val="00A75F29"/>
    <w:rsid w:val="00A761D7"/>
    <w:rsid w:val="00A76245"/>
    <w:rsid w:val="00A76310"/>
    <w:rsid w:val="00A7639D"/>
    <w:rsid w:val="00A763F1"/>
    <w:rsid w:val="00A764AE"/>
    <w:rsid w:val="00A765F2"/>
    <w:rsid w:val="00A767A4"/>
    <w:rsid w:val="00A769F8"/>
    <w:rsid w:val="00A76A11"/>
    <w:rsid w:val="00A76D15"/>
    <w:rsid w:val="00A77078"/>
    <w:rsid w:val="00A775E4"/>
    <w:rsid w:val="00A77778"/>
    <w:rsid w:val="00A77BC1"/>
    <w:rsid w:val="00A77FC1"/>
    <w:rsid w:val="00A80022"/>
    <w:rsid w:val="00A80143"/>
    <w:rsid w:val="00A8017F"/>
    <w:rsid w:val="00A803CF"/>
    <w:rsid w:val="00A804DE"/>
    <w:rsid w:val="00A8073C"/>
    <w:rsid w:val="00A807E5"/>
    <w:rsid w:val="00A80AF8"/>
    <w:rsid w:val="00A80CC6"/>
    <w:rsid w:val="00A80F0A"/>
    <w:rsid w:val="00A810B1"/>
    <w:rsid w:val="00A81397"/>
    <w:rsid w:val="00A81429"/>
    <w:rsid w:val="00A81684"/>
    <w:rsid w:val="00A81736"/>
    <w:rsid w:val="00A818B6"/>
    <w:rsid w:val="00A81B1B"/>
    <w:rsid w:val="00A81F58"/>
    <w:rsid w:val="00A81F8C"/>
    <w:rsid w:val="00A820DD"/>
    <w:rsid w:val="00A823AA"/>
    <w:rsid w:val="00A8245E"/>
    <w:rsid w:val="00A82643"/>
    <w:rsid w:val="00A82704"/>
    <w:rsid w:val="00A828C8"/>
    <w:rsid w:val="00A82988"/>
    <w:rsid w:val="00A82C8A"/>
    <w:rsid w:val="00A82DC4"/>
    <w:rsid w:val="00A82ED3"/>
    <w:rsid w:val="00A8323C"/>
    <w:rsid w:val="00A83311"/>
    <w:rsid w:val="00A833D6"/>
    <w:rsid w:val="00A8358A"/>
    <w:rsid w:val="00A8366E"/>
    <w:rsid w:val="00A83708"/>
    <w:rsid w:val="00A83993"/>
    <w:rsid w:val="00A83A16"/>
    <w:rsid w:val="00A83B32"/>
    <w:rsid w:val="00A83CC0"/>
    <w:rsid w:val="00A83D18"/>
    <w:rsid w:val="00A83D78"/>
    <w:rsid w:val="00A84042"/>
    <w:rsid w:val="00A842AE"/>
    <w:rsid w:val="00A84437"/>
    <w:rsid w:val="00A844E8"/>
    <w:rsid w:val="00A84AB2"/>
    <w:rsid w:val="00A84E0E"/>
    <w:rsid w:val="00A84E7C"/>
    <w:rsid w:val="00A85041"/>
    <w:rsid w:val="00A85088"/>
    <w:rsid w:val="00A8523B"/>
    <w:rsid w:val="00A854ED"/>
    <w:rsid w:val="00A856C2"/>
    <w:rsid w:val="00A856C4"/>
    <w:rsid w:val="00A859EC"/>
    <w:rsid w:val="00A85D34"/>
    <w:rsid w:val="00A85D7D"/>
    <w:rsid w:val="00A85DF5"/>
    <w:rsid w:val="00A860FE"/>
    <w:rsid w:val="00A8619F"/>
    <w:rsid w:val="00A8625A"/>
    <w:rsid w:val="00A863ED"/>
    <w:rsid w:val="00A863FF"/>
    <w:rsid w:val="00A864DF"/>
    <w:rsid w:val="00A869D0"/>
    <w:rsid w:val="00A86B7E"/>
    <w:rsid w:val="00A86C4D"/>
    <w:rsid w:val="00A86F80"/>
    <w:rsid w:val="00A8742F"/>
    <w:rsid w:val="00A87482"/>
    <w:rsid w:val="00A875AF"/>
    <w:rsid w:val="00A87626"/>
    <w:rsid w:val="00A876D9"/>
    <w:rsid w:val="00A8791D"/>
    <w:rsid w:val="00A87AF1"/>
    <w:rsid w:val="00A87B5F"/>
    <w:rsid w:val="00A87BA0"/>
    <w:rsid w:val="00A87C30"/>
    <w:rsid w:val="00A901B4"/>
    <w:rsid w:val="00A90435"/>
    <w:rsid w:val="00A90475"/>
    <w:rsid w:val="00A904E9"/>
    <w:rsid w:val="00A9081E"/>
    <w:rsid w:val="00A909B8"/>
    <w:rsid w:val="00A90ADD"/>
    <w:rsid w:val="00A90C5E"/>
    <w:rsid w:val="00A90D9F"/>
    <w:rsid w:val="00A90DB7"/>
    <w:rsid w:val="00A90E8E"/>
    <w:rsid w:val="00A9118B"/>
    <w:rsid w:val="00A91259"/>
    <w:rsid w:val="00A91361"/>
    <w:rsid w:val="00A91451"/>
    <w:rsid w:val="00A914D7"/>
    <w:rsid w:val="00A91695"/>
    <w:rsid w:val="00A9186C"/>
    <w:rsid w:val="00A91A7B"/>
    <w:rsid w:val="00A91AA3"/>
    <w:rsid w:val="00A91C61"/>
    <w:rsid w:val="00A91ECF"/>
    <w:rsid w:val="00A91F3A"/>
    <w:rsid w:val="00A91F70"/>
    <w:rsid w:val="00A91F78"/>
    <w:rsid w:val="00A920FE"/>
    <w:rsid w:val="00A92276"/>
    <w:rsid w:val="00A922A8"/>
    <w:rsid w:val="00A922E8"/>
    <w:rsid w:val="00A923E0"/>
    <w:rsid w:val="00A92404"/>
    <w:rsid w:val="00A92529"/>
    <w:rsid w:val="00A9293B"/>
    <w:rsid w:val="00A931F2"/>
    <w:rsid w:val="00A93219"/>
    <w:rsid w:val="00A9324C"/>
    <w:rsid w:val="00A932C9"/>
    <w:rsid w:val="00A932E9"/>
    <w:rsid w:val="00A9337F"/>
    <w:rsid w:val="00A933BB"/>
    <w:rsid w:val="00A93471"/>
    <w:rsid w:val="00A937B4"/>
    <w:rsid w:val="00A9383F"/>
    <w:rsid w:val="00A9397A"/>
    <w:rsid w:val="00A93D0F"/>
    <w:rsid w:val="00A943EC"/>
    <w:rsid w:val="00A947E0"/>
    <w:rsid w:val="00A9480F"/>
    <w:rsid w:val="00A9481E"/>
    <w:rsid w:val="00A9483C"/>
    <w:rsid w:val="00A94966"/>
    <w:rsid w:val="00A949C7"/>
    <w:rsid w:val="00A949EE"/>
    <w:rsid w:val="00A94B74"/>
    <w:rsid w:val="00A94C9C"/>
    <w:rsid w:val="00A94CF0"/>
    <w:rsid w:val="00A94DC9"/>
    <w:rsid w:val="00A95194"/>
    <w:rsid w:val="00A95212"/>
    <w:rsid w:val="00A9524C"/>
    <w:rsid w:val="00A952CD"/>
    <w:rsid w:val="00A9544F"/>
    <w:rsid w:val="00A9554B"/>
    <w:rsid w:val="00A955EF"/>
    <w:rsid w:val="00A955F6"/>
    <w:rsid w:val="00A959F7"/>
    <w:rsid w:val="00A95AD1"/>
    <w:rsid w:val="00A95BB7"/>
    <w:rsid w:val="00A95DCB"/>
    <w:rsid w:val="00A9634E"/>
    <w:rsid w:val="00A963EF"/>
    <w:rsid w:val="00A964F3"/>
    <w:rsid w:val="00A96643"/>
    <w:rsid w:val="00A96ABD"/>
    <w:rsid w:val="00A96B42"/>
    <w:rsid w:val="00A96D7B"/>
    <w:rsid w:val="00A96FC4"/>
    <w:rsid w:val="00A97554"/>
    <w:rsid w:val="00A97664"/>
    <w:rsid w:val="00A97867"/>
    <w:rsid w:val="00A97A35"/>
    <w:rsid w:val="00A97A64"/>
    <w:rsid w:val="00A97AB0"/>
    <w:rsid w:val="00A97DFF"/>
    <w:rsid w:val="00AA020B"/>
    <w:rsid w:val="00AA05C2"/>
    <w:rsid w:val="00AA0746"/>
    <w:rsid w:val="00AA0979"/>
    <w:rsid w:val="00AA0A3F"/>
    <w:rsid w:val="00AA0B8C"/>
    <w:rsid w:val="00AA0C04"/>
    <w:rsid w:val="00AA0DC1"/>
    <w:rsid w:val="00AA12AE"/>
    <w:rsid w:val="00AA1404"/>
    <w:rsid w:val="00AA17DB"/>
    <w:rsid w:val="00AA1B21"/>
    <w:rsid w:val="00AA1D2F"/>
    <w:rsid w:val="00AA1EF9"/>
    <w:rsid w:val="00AA20D6"/>
    <w:rsid w:val="00AA21E6"/>
    <w:rsid w:val="00AA2256"/>
    <w:rsid w:val="00AA22AE"/>
    <w:rsid w:val="00AA2583"/>
    <w:rsid w:val="00AA2707"/>
    <w:rsid w:val="00AA29C9"/>
    <w:rsid w:val="00AA2A8D"/>
    <w:rsid w:val="00AA2AC4"/>
    <w:rsid w:val="00AA2D3A"/>
    <w:rsid w:val="00AA2E32"/>
    <w:rsid w:val="00AA2E8F"/>
    <w:rsid w:val="00AA314F"/>
    <w:rsid w:val="00AA3566"/>
    <w:rsid w:val="00AA35A8"/>
    <w:rsid w:val="00AA3AA3"/>
    <w:rsid w:val="00AA3AC7"/>
    <w:rsid w:val="00AA3AEB"/>
    <w:rsid w:val="00AA3C15"/>
    <w:rsid w:val="00AA3D4A"/>
    <w:rsid w:val="00AA44CD"/>
    <w:rsid w:val="00AA4554"/>
    <w:rsid w:val="00AA4722"/>
    <w:rsid w:val="00AA486C"/>
    <w:rsid w:val="00AA4913"/>
    <w:rsid w:val="00AA4B45"/>
    <w:rsid w:val="00AA4DCF"/>
    <w:rsid w:val="00AA4FB0"/>
    <w:rsid w:val="00AA5144"/>
    <w:rsid w:val="00AA5187"/>
    <w:rsid w:val="00AA5241"/>
    <w:rsid w:val="00AA55E4"/>
    <w:rsid w:val="00AA5698"/>
    <w:rsid w:val="00AA58A8"/>
    <w:rsid w:val="00AA5A8D"/>
    <w:rsid w:val="00AA5C1E"/>
    <w:rsid w:val="00AA5D35"/>
    <w:rsid w:val="00AA5EB1"/>
    <w:rsid w:val="00AA6091"/>
    <w:rsid w:val="00AA615A"/>
    <w:rsid w:val="00AA61F6"/>
    <w:rsid w:val="00AA637E"/>
    <w:rsid w:val="00AA650A"/>
    <w:rsid w:val="00AA6721"/>
    <w:rsid w:val="00AA6A95"/>
    <w:rsid w:val="00AA6AB5"/>
    <w:rsid w:val="00AA6AF0"/>
    <w:rsid w:val="00AA7287"/>
    <w:rsid w:val="00AA7365"/>
    <w:rsid w:val="00AA75BD"/>
    <w:rsid w:val="00AA7602"/>
    <w:rsid w:val="00AA777D"/>
    <w:rsid w:val="00AA78C6"/>
    <w:rsid w:val="00AA7BA5"/>
    <w:rsid w:val="00AA7BDC"/>
    <w:rsid w:val="00AA7D1D"/>
    <w:rsid w:val="00AA7D27"/>
    <w:rsid w:val="00AA7DA7"/>
    <w:rsid w:val="00AA7E02"/>
    <w:rsid w:val="00AA7E69"/>
    <w:rsid w:val="00AB004A"/>
    <w:rsid w:val="00AB012A"/>
    <w:rsid w:val="00AB01CC"/>
    <w:rsid w:val="00AB02BD"/>
    <w:rsid w:val="00AB0385"/>
    <w:rsid w:val="00AB046D"/>
    <w:rsid w:val="00AB05B4"/>
    <w:rsid w:val="00AB05DA"/>
    <w:rsid w:val="00AB08D6"/>
    <w:rsid w:val="00AB0907"/>
    <w:rsid w:val="00AB0F7E"/>
    <w:rsid w:val="00AB1004"/>
    <w:rsid w:val="00AB12F0"/>
    <w:rsid w:val="00AB14A9"/>
    <w:rsid w:val="00AB1ADC"/>
    <w:rsid w:val="00AB1B17"/>
    <w:rsid w:val="00AB1B60"/>
    <w:rsid w:val="00AB1CB2"/>
    <w:rsid w:val="00AB224C"/>
    <w:rsid w:val="00AB2408"/>
    <w:rsid w:val="00AB25D1"/>
    <w:rsid w:val="00AB2791"/>
    <w:rsid w:val="00AB28C9"/>
    <w:rsid w:val="00AB2B70"/>
    <w:rsid w:val="00AB2C10"/>
    <w:rsid w:val="00AB2CA8"/>
    <w:rsid w:val="00AB2E08"/>
    <w:rsid w:val="00AB33B6"/>
    <w:rsid w:val="00AB3490"/>
    <w:rsid w:val="00AB39AB"/>
    <w:rsid w:val="00AB3A47"/>
    <w:rsid w:val="00AB3B46"/>
    <w:rsid w:val="00AB3DFD"/>
    <w:rsid w:val="00AB3FCF"/>
    <w:rsid w:val="00AB4222"/>
    <w:rsid w:val="00AB4290"/>
    <w:rsid w:val="00AB4291"/>
    <w:rsid w:val="00AB4302"/>
    <w:rsid w:val="00AB47E7"/>
    <w:rsid w:val="00AB4896"/>
    <w:rsid w:val="00AB4A11"/>
    <w:rsid w:val="00AB4A84"/>
    <w:rsid w:val="00AB4B2C"/>
    <w:rsid w:val="00AB4CF4"/>
    <w:rsid w:val="00AB4E2B"/>
    <w:rsid w:val="00AB4FAC"/>
    <w:rsid w:val="00AB50D6"/>
    <w:rsid w:val="00AB523A"/>
    <w:rsid w:val="00AB5261"/>
    <w:rsid w:val="00AB56B1"/>
    <w:rsid w:val="00AB5960"/>
    <w:rsid w:val="00AB5C8C"/>
    <w:rsid w:val="00AB5D02"/>
    <w:rsid w:val="00AB5F5D"/>
    <w:rsid w:val="00AB6348"/>
    <w:rsid w:val="00AB6371"/>
    <w:rsid w:val="00AB6556"/>
    <w:rsid w:val="00AB6748"/>
    <w:rsid w:val="00AB676B"/>
    <w:rsid w:val="00AB6862"/>
    <w:rsid w:val="00AB6B6D"/>
    <w:rsid w:val="00AB6CAB"/>
    <w:rsid w:val="00AB6CBD"/>
    <w:rsid w:val="00AB6E9C"/>
    <w:rsid w:val="00AB6EEE"/>
    <w:rsid w:val="00AB7564"/>
    <w:rsid w:val="00AB7628"/>
    <w:rsid w:val="00AB7654"/>
    <w:rsid w:val="00AB785B"/>
    <w:rsid w:val="00AB78A8"/>
    <w:rsid w:val="00AB78B9"/>
    <w:rsid w:val="00AB7A0E"/>
    <w:rsid w:val="00AB7ED8"/>
    <w:rsid w:val="00AB7F94"/>
    <w:rsid w:val="00AC00F3"/>
    <w:rsid w:val="00AC03CE"/>
    <w:rsid w:val="00AC03F9"/>
    <w:rsid w:val="00AC04D4"/>
    <w:rsid w:val="00AC087D"/>
    <w:rsid w:val="00AC08C7"/>
    <w:rsid w:val="00AC0900"/>
    <w:rsid w:val="00AC0921"/>
    <w:rsid w:val="00AC09BB"/>
    <w:rsid w:val="00AC128E"/>
    <w:rsid w:val="00AC1451"/>
    <w:rsid w:val="00AC1482"/>
    <w:rsid w:val="00AC14A5"/>
    <w:rsid w:val="00AC1644"/>
    <w:rsid w:val="00AC19A8"/>
    <w:rsid w:val="00AC1A00"/>
    <w:rsid w:val="00AC1A8F"/>
    <w:rsid w:val="00AC1AA4"/>
    <w:rsid w:val="00AC1BCA"/>
    <w:rsid w:val="00AC2050"/>
    <w:rsid w:val="00AC2663"/>
    <w:rsid w:val="00AC2A31"/>
    <w:rsid w:val="00AC2B1D"/>
    <w:rsid w:val="00AC2BB4"/>
    <w:rsid w:val="00AC2BCF"/>
    <w:rsid w:val="00AC2D74"/>
    <w:rsid w:val="00AC2FA5"/>
    <w:rsid w:val="00AC30B7"/>
    <w:rsid w:val="00AC3244"/>
    <w:rsid w:val="00AC3299"/>
    <w:rsid w:val="00AC3984"/>
    <w:rsid w:val="00AC3AD6"/>
    <w:rsid w:val="00AC3E6D"/>
    <w:rsid w:val="00AC41E9"/>
    <w:rsid w:val="00AC43E8"/>
    <w:rsid w:val="00AC44B2"/>
    <w:rsid w:val="00AC44D7"/>
    <w:rsid w:val="00AC45A5"/>
    <w:rsid w:val="00AC4887"/>
    <w:rsid w:val="00AC4B55"/>
    <w:rsid w:val="00AC4F3E"/>
    <w:rsid w:val="00AC5143"/>
    <w:rsid w:val="00AC51A6"/>
    <w:rsid w:val="00AC521F"/>
    <w:rsid w:val="00AC5282"/>
    <w:rsid w:val="00AC5719"/>
    <w:rsid w:val="00AC5D75"/>
    <w:rsid w:val="00AC60FD"/>
    <w:rsid w:val="00AC6671"/>
    <w:rsid w:val="00AC6777"/>
    <w:rsid w:val="00AC69CE"/>
    <w:rsid w:val="00AC6B3E"/>
    <w:rsid w:val="00AC6D59"/>
    <w:rsid w:val="00AC6FF1"/>
    <w:rsid w:val="00AC7062"/>
    <w:rsid w:val="00AC71AD"/>
    <w:rsid w:val="00AC731E"/>
    <w:rsid w:val="00AC7420"/>
    <w:rsid w:val="00AC75D7"/>
    <w:rsid w:val="00AC7722"/>
    <w:rsid w:val="00AC78B0"/>
    <w:rsid w:val="00AC7BD2"/>
    <w:rsid w:val="00AC7C03"/>
    <w:rsid w:val="00AC7F0F"/>
    <w:rsid w:val="00AD017A"/>
    <w:rsid w:val="00AD0A00"/>
    <w:rsid w:val="00AD0A05"/>
    <w:rsid w:val="00AD0A3F"/>
    <w:rsid w:val="00AD0B14"/>
    <w:rsid w:val="00AD0B78"/>
    <w:rsid w:val="00AD0E95"/>
    <w:rsid w:val="00AD0FC3"/>
    <w:rsid w:val="00AD11F3"/>
    <w:rsid w:val="00AD129B"/>
    <w:rsid w:val="00AD157A"/>
    <w:rsid w:val="00AD1A23"/>
    <w:rsid w:val="00AD1B92"/>
    <w:rsid w:val="00AD1BA5"/>
    <w:rsid w:val="00AD1D0D"/>
    <w:rsid w:val="00AD1F4B"/>
    <w:rsid w:val="00AD1FA4"/>
    <w:rsid w:val="00AD2050"/>
    <w:rsid w:val="00AD2214"/>
    <w:rsid w:val="00AD226F"/>
    <w:rsid w:val="00AD25E1"/>
    <w:rsid w:val="00AD2694"/>
    <w:rsid w:val="00AD275D"/>
    <w:rsid w:val="00AD27F6"/>
    <w:rsid w:val="00AD2BFC"/>
    <w:rsid w:val="00AD2D9C"/>
    <w:rsid w:val="00AD30C7"/>
    <w:rsid w:val="00AD37D5"/>
    <w:rsid w:val="00AD38DA"/>
    <w:rsid w:val="00AD39DA"/>
    <w:rsid w:val="00AD3A25"/>
    <w:rsid w:val="00AD3A3D"/>
    <w:rsid w:val="00AD3BD6"/>
    <w:rsid w:val="00AD3DE4"/>
    <w:rsid w:val="00AD3E32"/>
    <w:rsid w:val="00AD3F2D"/>
    <w:rsid w:val="00AD3FEC"/>
    <w:rsid w:val="00AD4140"/>
    <w:rsid w:val="00AD421B"/>
    <w:rsid w:val="00AD4268"/>
    <w:rsid w:val="00AD4596"/>
    <w:rsid w:val="00AD4B48"/>
    <w:rsid w:val="00AD4BBE"/>
    <w:rsid w:val="00AD5002"/>
    <w:rsid w:val="00AD5128"/>
    <w:rsid w:val="00AD53D6"/>
    <w:rsid w:val="00AD54D0"/>
    <w:rsid w:val="00AD5650"/>
    <w:rsid w:val="00AD58AF"/>
    <w:rsid w:val="00AD5B04"/>
    <w:rsid w:val="00AD5B50"/>
    <w:rsid w:val="00AD5BCF"/>
    <w:rsid w:val="00AD5DBD"/>
    <w:rsid w:val="00AD60AC"/>
    <w:rsid w:val="00AD6126"/>
    <w:rsid w:val="00AD61D3"/>
    <w:rsid w:val="00AD61E8"/>
    <w:rsid w:val="00AD6288"/>
    <w:rsid w:val="00AD6367"/>
    <w:rsid w:val="00AD63AD"/>
    <w:rsid w:val="00AD64A8"/>
    <w:rsid w:val="00AD64F9"/>
    <w:rsid w:val="00AD68EE"/>
    <w:rsid w:val="00AD6AB8"/>
    <w:rsid w:val="00AD6B48"/>
    <w:rsid w:val="00AD6C4E"/>
    <w:rsid w:val="00AD6F25"/>
    <w:rsid w:val="00AD7194"/>
    <w:rsid w:val="00AD732D"/>
    <w:rsid w:val="00AD755A"/>
    <w:rsid w:val="00AD7570"/>
    <w:rsid w:val="00AD7691"/>
    <w:rsid w:val="00AD7873"/>
    <w:rsid w:val="00AD78A2"/>
    <w:rsid w:val="00AD7943"/>
    <w:rsid w:val="00AD7B5E"/>
    <w:rsid w:val="00AD7D4C"/>
    <w:rsid w:val="00AD7FA5"/>
    <w:rsid w:val="00AE0154"/>
    <w:rsid w:val="00AE01B0"/>
    <w:rsid w:val="00AE05A6"/>
    <w:rsid w:val="00AE06C6"/>
    <w:rsid w:val="00AE07F0"/>
    <w:rsid w:val="00AE0BCA"/>
    <w:rsid w:val="00AE0C3A"/>
    <w:rsid w:val="00AE0D0D"/>
    <w:rsid w:val="00AE1187"/>
    <w:rsid w:val="00AE12A9"/>
    <w:rsid w:val="00AE13BE"/>
    <w:rsid w:val="00AE146E"/>
    <w:rsid w:val="00AE14B5"/>
    <w:rsid w:val="00AE151B"/>
    <w:rsid w:val="00AE17F8"/>
    <w:rsid w:val="00AE1BA2"/>
    <w:rsid w:val="00AE1CEC"/>
    <w:rsid w:val="00AE1E1D"/>
    <w:rsid w:val="00AE1EF0"/>
    <w:rsid w:val="00AE1F5E"/>
    <w:rsid w:val="00AE2083"/>
    <w:rsid w:val="00AE22AD"/>
    <w:rsid w:val="00AE24A9"/>
    <w:rsid w:val="00AE2608"/>
    <w:rsid w:val="00AE265A"/>
    <w:rsid w:val="00AE2CE2"/>
    <w:rsid w:val="00AE2D35"/>
    <w:rsid w:val="00AE2E28"/>
    <w:rsid w:val="00AE2E95"/>
    <w:rsid w:val="00AE309D"/>
    <w:rsid w:val="00AE30D1"/>
    <w:rsid w:val="00AE30F7"/>
    <w:rsid w:val="00AE3502"/>
    <w:rsid w:val="00AE3C65"/>
    <w:rsid w:val="00AE3C95"/>
    <w:rsid w:val="00AE4096"/>
    <w:rsid w:val="00AE4546"/>
    <w:rsid w:val="00AE4926"/>
    <w:rsid w:val="00AE4932"/>
    <w:rsid w:val="00AE49C4"/>
    <w:rsid w:val="00AE4C92"/>
    <w:rsid w:val="00AE4CDC"/>
    <w:rsid w:val="00AE4D5D"/>
    <w:rsid w:val="00AE4E93"/>
    <w:rsid w:val="00AE4EBE"/>
    <w:rsid w:val="00AE4ED8"/>
    <w:rsid w:val="00AE5220"/>
    <w:rsid w:val="00AE54EB"/>
    <w:rsid w:val="00AE581B"/>
    <w:rsid w:val="00AE5A1F"/>
    <w:rsid w:val="00AE5A7E"/>
    <w:rsid w:val="00AE5C43"/>
    <w:rsid w:val="00AE5CF7"/>
    <w:rsid w:val="00AE6009"/>
    <w:rsid w:val="00AE606D"/>
    <w:rsid w:val="00AE607D"/>
    <w:rsid w:val="00AE636F"/>
    <w:rsid w:val="00AE6A25"/>
    <w:rsid w:val="00AE6A4E"/>
    <w:rsid w:val="00AE6AA4"/>
    <w:rsid w:val="00AE6AE8"/>
    <w:rsid w:val="00AE6CF9"/>
    <w:rsid w:val="00AE7073"/>
    <w:rsid w:val="00AE73AE"/>
    <w:rsid w:val="00AE7635"/>
    <w:rsid w:val="00AE765B"/>
    <w:rsid w:val="00AE784C"/>
    <w:rsid w:val="00AE7A97"/>
    <w:rsid w:val="00AE7AC4"/>
    <w:rsid w:val="00AE7EDD"/>
    <w:rsid w:val="00AF0178"/>
    <w:rsid w:val="00AF0288"/>
    <w:rsid w:val="00AF049B"/>
    <w:rsid w:val="00AF0AD0"/>
    <w:rsid w:val="00AF0B66"/>
    <w:rsid w:val="00AF0D02"/>
    <w:rsid w:val="00AF1030"/>
    <w:rsid w:val="00AF10BE"/>
    <w:rsid w:val="00AF1341"/>
    <w:rsid w:val="00AF14D6"/>
    <w:rsid w:val="00AF17C4"/>
    <w:rsid w:val="00AF17DA"/>
    <w:rsid w:val="00AF1AE4"/>
    <w:rsid w:val="00AF1B73"/>
    <w:rsid w:val="00AF1D38"/>
    <w:rsid w:val="00AF2120"/>
    <w:rsid w:val="00AF23BB"/>
    <w:rsid w:val="00AF2627"/>
    <w:rsid w:val="00AF28C5"/>
    <w:rsid w:val="00AF28CC"/>
    <w:rsid w:val="00AF28DA"/>
    <w:rsid w:val="00AF29AE"/>
    <w:rsid w:val="00AF29CE"/>
    <w:rsid w:val="00AF2F21"/>
    <w:rsid w:val="00AF30C7"/>
    <w:rsid w:val="00AF3299"/>
    <w:rsid w:val="00AF36AF"/>
    <w:rsid w:val="00AF3814"/>
    <w:rsid w:val="00AF3AB0"/>
    <w:rsid w:val="00AF3E0E"/>
    <w:rsid w:val="00AF3F2E"/>
    <w:rsid w:val="00AF401A"/>
    <w:rsid w:val="00AF429A"/>
    <w:rsid w:val="00AF42E2"/>
    <w:rsid w:val="00AF4373"/>
    <w:rsid w:val="00AF4791"/>
    <w:rsid w:val="00AF4AAC"/>
    <w:rsid w:val="00AF4D12"/>
    <w:rsid w:val="00AF4D94"/>
    <w:rsid w:val="00AF4E10"/>
    <w:rsid w:val="00AF4E6D"/>
    <w:rsid w:val="00AF4F22"/>
    <w:rsid w:val="00AF5020"/>
    <w:rsid w:val="00AF50A1"/>
    <w:rsid w:val="00AF51D0"/>
    <w:rsid w:val="00AF51D1"/>
    <w:rsid w:val="00AF528B"/>
    <w:rsid w:val="00AF5419"/>
    <w:rsid w:val="00AF548F"/>
    <w:rsid w:val="00AF55B6"/>
    <w:rsid w:val="00AF5722"/>
    <w:rsid w:val="00AF578C"/>
    <w:rsid w:val="00AF5894"/>
    <w:rsid w:val="00AF58E5"/>
    <w:rsid w:val="00AF5A59"/>
    <w:rsid w:val="00AF5AE1"/>
    <w:rsid w:val="00AF5B83"/>
    <w:rsid w:val="00AF5D58"/>
    <w:rsid w:val="00AF5E01"/>
    <w:rsid w:val="00AF5E0C"/>
    <w:rsid w:val="00AF5E59"/>
    <w:rsid w:val="00AF6079"/>
    <w:rsid w:val="00AF608C"/>
    <w:rsid w:val="00AF60A7"/>
    <w:rsid w:val="00AF60C9"/>
    <w:rsid w:val="00AF6622"/>
    <w:rsid w:val="00AF669E"/>
    <w:rsid w:val="00AF677F"/>
    <w:rsid w:val="00AF6B16"/>
    <w:rsid w:val="00AF6B95"/>
    <w:rsid w:val="00AF6BF9"/>
    <w:rsid w:val="00AF6C27"/>
    <w:rsid w:val="00AF6CA2"/>
    <w:rsid w:val="00AF6D1F"/>
    <w:rsid w:val="00AF6D43"/>
    <w:rsid w:val="00AF7513"/>
    <w:rsid w:val="00AF75CC"/>
    <w:rsid w:val="00AF75F6"/>
    <w:rsid w:val="00AF78B6"/>
    <w:rsid w:val="00AF7BFB"/>
    <w:rsid w:val="00AF7D9E"/>
    <w:rsid w:val="00AF7DD9"/>
    <w:rsid w:val="00AF7E8F"/>
    <w:rsid w:val="00B000D2"/>
    <w:rsid w:val="00B002F0"/>
    <w:rsid w:val="00B0036F"/>
    <w:rsid w:val="00B004EA"/>
    <w:rsid w:val="00B0078F"/>
    <w:rsid w:val="00B007F6"/>
    <w:rsid w:val="00B0084C"/>
    <w:rsid w:val="00B00A14"/>
    <w:rsid w:val="00B01025"/>
    <w:rsid w:val="00B010C6"/>
    <w:rsid w:val="00B0115E"/>
    <w:rsid w:val="00B016C1"/>
    <w:rsid w:val="00B016F4"/>
    <w:rsid w:val="00B01983"/>
    <w:rsid w:val="00B01A19"/>
    <w:rsid w:val="00B01CE4"/>
    <w:rsid w:val="00B01EE1"/>
    <w:rsid w:val="00B01EEB"/>
    <w:rsid w:val="00B0208E"/>
    <w:rsid w:val="00B0210E"/>
    <w:rsid w:val="00B022FB"/>
    <w:rsid w:val="00B0238A"/>
    <w:rsid w:val="00B0248F"/>
    <w:rsid w:val="00B0252B"/>
    <w:rsid w:val="00B02889"/>
    <w:rsid w:val="00B029B2"/>
    <w:rsid w:val="00B02AB0"/>
    <w:rsid w:val="00B02AE7"/>
    <w:rsid w:val="00B02D30"/>
    <w:rsid w:val="00B02E06"/>
    <w:rsid w:val="00B02E6B"/>
    <w:rsid w:val="00B03017"/>
    <w:rsid w:val="00B0321B"/>
    <w:rsid w:val="00B032B4"/>
    <w:rsid w:val="00B03359"/>
    <w:rsid w:val="00B034D0"/>
    <w:rsid w:val="00B03505"/>
    <w:rsid w:val="00B0357D"/>
    <w:rsid w:val="00B036FE"/>
    <w:rsid w:val="00B04026"/>
    <w:rsid w:val="00B043A0"/>
    <w:rsid w:val="00B044FB"/>
    <w:rsid w:val="00B0456E"/>
    <w:rsid w:val="00B045BE"/>
    <w:rsid w:val="00B04678"/>
    <w:rsid w:val="00B047F8"/>
    <w:rsid w:val="00B04850"/>
    <w:rsid w:val="00B04856"/>
    <w:rsid w:val="00B04869"/>
    <w:rsid w:val="00B0489A"/>
    <w:rsid w:val="00B049C8"/>
    <w:rsid w:val="00B04C12"/>
    <w:rsid w:val="00B04CFD"/>
    <w:rsid w:val="00B04F6C"/>
    <w:rsid w:val="00B04FD0"/>
    <w:rsid w:val="00B051A2"/>
    <w:rsid w:val="00B0526B"/>
    <w:rsid w:val="00B0558B"/>
    <w:rsid w:val="00B05739"/>
    <w:rsid w:val="00B057C8"/>
    <w:rsid w:val="00B05CD8"/>
    <w:rsid w:val="00B05EE5"/>
    <w:rsid w:val="00B06061"/>
    <w:rsid w:val="00B0606E"/>
    <w:rsid w:val="00B0648F"/>
    <w:rsid w:val="00B06602"/>
    <w:rsid w:val="00B06663"/>
    <w:rsid w:val="00B0668B"/>
    <w:rsid w:val="00B06A26"/>
    <w:rsid w:val="00B06AD0"/>
    <w:rsid w:val="00B06E01"/>
    <w:rsid w:val="00B06EC0"/>
    <w:rsid w:val="00B07082"/>
    <w:rsid w:val="00B07139"/>
    <w:rsid w:val="00B0723A"/>
    <w:rsid w:val="00B07319"/>
    <w:rsid w:val="00B074F6"/>
    <w:rsid w:val="00B075A5"/>
    <w:rsid w:val="00B076A0"/>
    <w:rsid w:val="00B07856"/>
    <w:rsid w:val="00B078D2"/>
    <w:rsid w:val="00B07AF6"/>
    <w:rsid w:val="00B07BB7"/>
    <w:rsid w:val="00B07BBD"/>
    <w:rsid w:val="00B07DD5"/>
    <w:rsid w:val="00B07F60"/>
    <w:rsid w:val="00B10124"/>
    <w:rsid w:val="00B1036F"/>
    <w:rsid w:val="00B10406"/>
    <w:rsid w:val="00B10495"/>
    <w:rsid w:val="00B10736"/>
    <w:rsid w:val="00B1088A"/>
    <w:rsid w:val="00B10BA3"/>
    <w:rsid w:val="00B10C8A"/>
    <w:rsid w:val="00B10FA4"/>
    <w:rsid w:val="00B11020"/>
    <w:rsid w:val="00B11283"/>
    <w:rsid w:val="00B112AF"/>
    <w:rsid w:val="00B11559"/>
    <w:rsid w:val="00B119A9"/>
    <w:rsid w:val="00B11B72"/>
    <w:rsid w:val="00B11BB8"/>
    <w:rsid w:val="00B11CD2"/>
    <w:rsid w:val="00B11F27"/>
    <w:rsid w:val="00B121E5"/>
    <w:rsid w:val="00B121E8"/>
    <w:rsid w:val="00B12285"/>
    <w:rsid w:val="00B1234B"/>
    <w:rsid w:val="00B12361"/>
    <w:rsid w:val="00B12592"/>
    <w:rsid w:val="00B12608"/>
    <w:rsid w:val="00B1277B"/>
    <w:rsid w:val="00B12EE3"/>
    <w:rsid w:val="00B1324E"/>
    <w:rsid w:val="00B13645"/>
    <w:rsid w:val="00B1397E"/>
    <w:rsid w:val="00B13AA1"/>
    <w:rsid w:val="00B13BA2"/>
    <w:rsid w:val="00B14014"/>
    <w:rsid w:val="00B14110"/>
    <w:rsid w:val="00B1437F"/>
    <w:rsid w:val="00B14A69"/>
    <w:rsid w:val="00B14B55"/>
    <w:rsid w:val="00B14C1E"/>
    <w:rsid w:val="00B14D81"/>
    <w:rsid w:val="00B14DC5"/>
    <w:rsid w:val="00B14DDD"/>
    <w:rsid w:val="00B14DF3"/>
    <w:rsid w:val="00B14F8B"/>
    <w:rsid w:val="00B14FAB"/>
    <w:rsid w:val="00B15188"/>
    <w:rsid w:val="00B1530F"/>
    <w:rsid w:val="00B1568B"/>
    <w:rsid w:val="00B157B3"/>
    <w:rsid w:val="00B157EE"/>
    <w:rsid w:val="00B158BB"/>
    <w:rsid w:val="00B15AA6"/>
    <w:rsid w:val="00B15B02"/>
    <w:rsid w:val="00B15B85"/>
    <w:rsid w:val="00B15CB0"/>
    <w:rsid w:val="00B16341"/>
    <w:rsid w:val="00B16413"/>
    <w:rsid w:val="00B16781"/>
    <w:rsid w:val="00B16886"/>
    <w:rsid w:val="00B168AC"/>
    <w:rsid w:val="00B16918"/>
    <w:rsid w:val="00B16927"/>
    <w:rsid w:val="00B16986"/>
    <w:rsid w:val="00B16C37"/>
    <w:rsid w:val="00B1704C"/>
    <w:rsid w:val="00B17624"/>
    <w:rsid w:val="00B17713"/>
    <w:rsid w:val="00B1781F"/>
    <w:rsid w:val="00B17A9A"/>
    <w:rsid w:val="00B17AD4"/>
    <w:rsid w:val="00B17B13"/>
    <w:rsid w:val="00B17CAB"/>
    <w:rsid w:val="00B20300"/>
    <w:rsid w:val="00B2046B"/>
    <w:rsid w:val="00B207F9"/>
    <w:rsid w:val="00B20870"/>
    <w:rsid w:val="00B2115D"/>
    <w:rsid w:val="00B2127A"/>
    <w:rsid w:val="00B2153C"/>
    <w:rsid w:val="00B2155E"/>
    <w:rsid w:val="00B2180A"/>
    <w:rsid w:val="00B21821"/>
    <w:rsid w:val="00B21858"/>
    <w:rsid w:val="00B2186C"/>
    <w:rsid w:val="00B219FD"/>
    <w:rsid w:val="00B21AE9"/>
    <w:rsid w:val="00B21BDF"/>
    <w:rsid w:val="00B21D6E"/>
    <w:rsid w:val="00B21EBE"/>
    <w:rsid w:val="00B21EF4"/>
    <w:rsid w:val="00B220AF"/>
    <w:rsid w:val="00B22210"/>
    <w:rsid w:val="00B22690"/>
    <w:rsid w:val="00B2270A"/>
    <w:rsid w:val="00B22769"/>
    <w:rsid w:val="00B2283F"/>
    <w:rsid w:val="00B22AC5"/>
    <w:rsid w:val="00B22D1E"/>
    <w:rsid w:val="00B22E54"/>
    <w:rsid w:val="00B22FC4"/>
    <w:rsid w:val="00B231AE"/>
    <w:rsid w:val="00B234EC"/>
    <w:rsid w:val="00B23500"/>
    <w:rsid w:val="00B2387B"/>
    <w:rsid w:val="00B23A08"/>
    <w:rsid w:val="00B23A0A"/>
    <w:rsid w:val="00B23A7B"/>
    <w:rsid w:val="00B23AF3"/>
    <w:rsid w:val="00B23BCB"/>
    <w:rsid w:val="00B23C4E"/>
    <w:rsid w:val="00B23E4A"/>
    <w:rsid w:val="00B23E9D"/>
    <w:rsid w:val="00B23EB9"/>
    <w:rsid w:val="00B2417E"/>
    <w:rsid w:val="00B2419D"/>
    <w:rsid w:val="00B2426D"/>
    <w:rsid w:val="00B243E8"/>
    <w:rsid w:val="00B24513"/>
    <w:rsid w:val="00B24731"/>
    <w:rsid w:val="00B24841"/>
    <w:rsid w:val="00B24BD5"/>
    <w:rsid w:val="00B24E02"/>
    <w:rsid w:val="00B25103"/>
    <w:rsid w:val="00B25121"/>
    <w:rsid w:val="00B2528A"/>
    <w:rsid w:val="00B254C3"/>
    <w:rsid w:val="00B25543"/>
    <w:rsid w:val="00B25CAC"/>
    <w:rsid w:val="00B26941"/>
    <w:rsid w:val="00B26998"/>
    <w:rsid w:val="00B26BAC"/>
    <w:rsid w:val="00B26D83"/>
    <w:rsid w:val="00B26E96"/>
    <w:rsid w:val="00B26F23"/>
    <w:rsid w:val="00B26F44"/>
    <w:rsid w:val="00B26F71"/>
    <w:rsid w:val="00B26FE2"/>
    <w:rsid w:val="00B2718D"/>
    <w:rsid w:val="00B2757E"/>
    <w:rsid w:val="00B27660"/>
    <w:rsid w:val="00B27668"/>
    <w:rsid w:val="00B27712"/>
    <w:rsid w:val="00B27A8B"/>
    <w:rsid w:val="00B27AC8"/>
    <w:rsid w:val="00B27C3B"/>
    <w:rsid w:val="00B27FDD"/>
    <w:rsid w:val="00B30089"/>
    <w:rsid w:val="00B3023B"/>
    <w:rsid w:val="00B3031F"/>
    <w:rsid w:val="00B303F7"/>
    <w:rsid w:val="00B304D1"/>
    <w:rsid w:val="00B304DA"/>
    <w:rsid w:val="00B30707"/>
    <w:rsid w:val="00B307BE"/>
    <w:rsid w:val="00B30B9B"/>
    <w:rsid w:val="00B30D27"/>
    <w:rsid w:val="00B30DA8"/>
    <w:rsid w:val="00B30DC0"/>
    <w:rsid w:val="00B310E5"/>
    <w:rsid w:val="00B31224"/>
    <w:rsid w:val="00B3145B"/>
    <w:rsid w:val="00B31538"/>
    <w:rsid w:val="00B31783"/>
    <w:rsid w:val="00B31816"/>
    <w:rsid w:val="00B319AE"/>
    <w:rsid w:val="00B31D5E"/>
    <w:rsid w:val="00B31DD3"/>
    <w:rsid w:val="00B322A8"/>
    <w:rsid w:val="00B3275A"/>
    <w:rsid w:val="00B32765"/>
    <w:rsid w:val="00B32A48"/>
    <w:rsid w:val="00B32A63"/>
    <w:rsid w:val="00B32A7B"/>
    <w:rsid w:val="00B32AF3"/>
    <w:rsid w:val="00B32B53"/>
    <w:rsid w:val="00B32B9C"/>
    <w:rsid w:val="00B32C2D"/>
    <w:rsid w:val="00B32C64"/>
    <w:rsid w:val="00B32E90"/>
    <w:rsid w:val="00B32F48"/>
    <w:rsid w:val="00B33157"/>
    <w:rsid w:val="00B331C8"/>
    <w:rsid w:val="00B33213"/>
    <w:rsid w:val="00B332E6"/>
    <w:rsid w:val="00B33379"/>
    <w:rsid w:val="00B33A5F"/>
    <w:rsid w:val="00B33C1F"/>
    <w:rsid w:val="00B33C20"/>
    <w:rsid w:val="00B33CDB"/>
    <w:rsid w:val="00B3415C"/>
    <w:rsid w:val="00B3433A"/>
    <w:rsid w:val="00B34534"/>
    <w:rsid w:val="00B345BB"/>
    <w:rsid w:val="00B3468A"/>
    <w:rsid w:val="00B346F9"/>
    <w:rsid w:val="00B3482C"/>
    <w:rsid w:val="00B34A2E"/>
    <w:rsid w:val="00B34AF1"/>
    <w:rsid w:val="00B34D51"/>
    <w:rsid w:val="00B34DB0"/>
    <w:rsid w:val="00B34EC3"/>
    <w:rsid w:val="00B3512C"/>
    <w:rsid w:val="00B35292"/>
    <w:rsid w:val="00B3577D"/>
    <w:rsid w:val="00B35871"/>
    <w:rsid w:val="00B3592E"/>
    <w:rsid w:val="00B35CD9"/>
    <w:rsid w:val="00B35EDE"/>
    <w:rsid w:val="00B35EE5"/>
    <w:rsid w:val="00B35FBC"/>
    <w:rsid w:val="00B3607D"/>
    <w:rsid w:val="00B36294"/>
    <w:rsid w:val="00B362FB"/>
    <w:rsid w:val="00B36335"/>
    <w:rsid w:val="00B3645A"/>
    <w:rsid w:val="00B36552"/>
    <w:rsid w:val="00B36599"/>
    <w:rsid w:val="00B3659B"/>
    <w:rsid w:val="00B365E5"/>
    <w:rsid w:val="00B3663B"/>
    <w:rsid w:val="00B367F2"/>
    <w:rsid w:val="00B369D4"/>
    <w:rsid w:val="00B36BC7"/>
    <w:rsid w:val="00B36D3D"/>
    <w:rsid w:val="00B36E91"/>
    <w:rsid w:val="00B374A8"/>
    <w:rsid w:val="00B3754A"/>
    <w:rsid w:val="00B375F1"/>
    <w:rsid w:val="00B376A7"/>
    <w:rsid w:val="00B37700"/>
    <w:rsid w:val="00B3781E"/>
    <w:rsid w:val="00B37A06"/>
    <w:rsid w:val="00B37BA6"/>
    <w:rsid w:val="00B37C8D"/>
    <w:rsid w:val="00B37EA2"/>
    <w:rsid w:val="00B37ECA"/>
    <w:rsid w:val="00B37FF5"/>
    <w:rsid w:val="00B4020B"/>
    <w:rsid w:val="00B40291"/>
    <w:rsid w:val="00B402D1"/>
    <w:rsid w:val="00B40345"/>
    <w:rsid w:val="00B40774"/>
    <w:rsid w:val="00B40837"/>
    <w:rsid w:val="00B40A96"/>
    <w:rsid w:val="00B40E3A"/>
    <w:rsid w:val="00B4113C"/>
    <w:rsid w:val="00B41170"/>
    <w:rsid w:val="00B4118F"/>
    <w:rsid w:val="00B412D4"/>
    <w:rsid w:val="00B415B7"/>
    <w:rsid w:val="00B416B9"/>
    <w:rsid w:val="00B41849"/>
    <w:rsid w:val="00B41B47"/>
    <w:rsid w:val="00B41D00"/>
    <w:rsid w:val="00B41E91"/>
    <w:rsid w:val="00B41F98"/>
    <w:rsid w:val="00B421A7"/>
    <w:rsid w:val="00B421B3"/>
    <w:rsid w:val="00B42587"/>
    <w:rsid w:val="00B4271A"/>
    <w:rsid w:val="00B427D2"/>
    <w:rsid w:val="00B42AC8"/>
    <w:rsid w:val="00B42AD4"/>
    <w:rsid w:val="00B42C5C"/>
    <w:rsid w:val="00B42F53"/>
    <w:rsid w:val="00B430C5"/>
    <w:rsid w:val="00B4316D"/>
    <w:rsid w:val="00B431C5"/>
    <w:rsid w:val="00B43266"/>
    <w:rsid w:val="00B43346"/>
    <w:rsid w:val="00B43394"/>
    <w:rsid w:val="00B4343F"/>
    <w:rsid w:val="00B4349D"/>
    <w:rsid w:val="00B43630"/>
    <w:rsid w:val="00B4386F"/>
    <w:rsid w:val="00B43A5C"/>
    <w:rsid w:val="00B43B22"/>
    <w:rsid w:val="00B43C43"/>
    <w:rsid w:val="00B43C88"/>
    <w:rsid w:val="00B43CC4"/>
    <w:rsid w:val="00B43CD5"/>
    <w:rsid w:val="00B43E38"/>
    <w:rsid w:val="00B43EE4"/>
    <w:rsid w:val="00B43F9E"/>
    <w:rsid w:val="00B44392"/>
    <w:rsid w:val="00B44671"/>
    <w:rsid w:val="00B44A95"/>
    <w:rsid w:val="00B44B95"/>
    <w:rsid w:val="00B44CA2"/>
    <w:rsid w:val="00B44E3D"/>
    <w:rsid w:val="00B44FC6"/>
    <w:rsid w:val="00B45004"/>
    <w:rsid w:val="00B450AD"/>
    <w:rsid w:val="00B45236"/>
    <w:rsid w:val="00B4575F"/>
    <w:rsid w:val="00B4592D"/>
    <w:rsid w:val="00B45A85"/>
    <w:rsid w:val="00B45B03"/>
    <w:rsid w:val="00B45B24"/>
    <w:rsid w:val="00B45CDD"/>
    <w:rsid w:val="00B45D00"/>
    <w:rsid w:val="00B46127"/>
    <w:rsid w:val="00B461E3"/>
    <w:rsid w:val="00B462C7"/>
    <w:rsid w:val="00B46502"/>
    <w:rsid w:val="00B465A6"/>
    <w:rsid w:val="00B4681F"/>
    <w:rsid w:val="00B47083"/>
    <w:rsid w:val="00B472CF"/>
    <w:rsid w:val="00B473DD"/>
    <w:rsid w:val="00B4748D"/>
    <w:rsid w:val="00B475DB"/>
    <w:rsid w:val="00B476A5"/>
    <w:rsid w:val="00B47963"/>
    <w:rsid w:val="00B4796C"/>
    <w:rsid w:val="00B479A1"/>
    <w:rsid w:val="00B47A4B"/>
    <w:rsid w:val="00B47AEF"/>
    <w:rsid w:val="00B47AFC"/>
    <w:rsid w:val="00B47E72"/>
    <w:rsid w:val="00B50091"/>
    <w:rsid w:val="00B50915"/>
    <w:rsid w:val="00B50C81"/>
    <w:rsid w:val="00B50E17"/>
    <w:rsid w:val="00B51182"/>
    <w:rsid w:val="00B5135B"/>
    <w:rsid w:val="00B51ACF"/>
    <w:rsid w:val="00B51AFC"/>
    <w:rsid w:val="00B51B2F"/>
    <w:rsid w:val="00B51D96"/>
    <w:rsid w:val="00B51DDB"/>
    <w:rsid w:val="00B5200B"/>
    <w:rsid w:val="00B5210F"/>
    <w:rsid w:val="00B521C1"/>
    <w:rsid w:val="00B521CE"/>
    <w:rsid w:val="00B522F2"/>
    <w:rsid w:val="00B52592"/>
    <w:rsid w:val="00B526C8"/>
    <w:rsid w:val="00B52A3D"/>
    <w:rsid w:val="00B52BD8"/>
    <w:rsid w:val="00B52D21"/>
    <w:rsid w:val="00B52F74"/>
    <w:rsid w:val="00B5324D"/>
    <w:rsid w:val="00B5352B"/>
    <w:rsid w:val="00B5399C"/>
    <w:rsid w:val="00B53A83"/>
    <w:rsid w:val="00B53C81"/>
    <w:rsid w:val="00B53F68"/>
    <w:rsid w:val="00B53FB6"/>
    <w:rsid w:val="00B54069"/>
    <w:rsid w:val="00B540B8"/>
    <w:rsid w:val="00B54229"/>
    <w:rsid w:val="00B54642"/>
    <w:rsid w:val="00B546A4"/>
    <w:rsid w:val="00B549E9"/>
    <w:rsid w:val="00B54A77"/>
    <w:rsid w:val="00B54FBE"/>
    <w:rsid w:val="00B55044"/>
    <w:rsid w:val="00B550EE"/>
    <w:rsid w:val="00B551DC"/>
    <w:rsid w:val="00B5520B"/>
    <w:rsid w:val="00B55301"/>
    <w:rsid w:val="00B553C3"/>
    <w:rsid w:val="00B55681"/>
    <w:rsid w:val="00B556B4"/>
    <w:rsid w:val="00B5587B"/>
    <w:rsid w:val="00B558B8"/>
    <w:rsid w:val="00B55996"/>
    <w:rsid w:val="00B559A4"/>
    <w:rsid w:val="00B55B98"/>
    <w:rsid w:val="00B55CF1"/>
    <w:rsid w:val="00B562F8"/>
    <w:rsid w:val="00B56387"/>
    <w:rsid w:val="00B56610"/>
    <w:rsid w:val="00B566F6"/>
    <w:rsid w:val="00B567AC"/>
    <w:rsid w:val="00B5697C"/>
    <w:rsid w:val="00B56A94"/>
    <w:rsid w:val="00B56BBB"/>
    <w:rsid w:val="00B56D5F"/>
    <w:rsid w:val="00B56D77"/>
    <w:rsid w:val="00B57132"/>
    <w:rsid w:val="00B57148"/>
    <w:rsid w:val="00B57312"/>
    <w:rsid w:val="00B57427"/>
    <w:rsid w:val="00B574FF"/>
    <w:rsid w:val="00B57574"/>
    <w:rsid w:val="00B57679"/>
    <w:rsid w:val="00B57B22"/>
    <w:rsid w:val="00B57CA4"/>
    <w:rsid w:val="00B57D7B"/>
    <w:rsid w:val="00B57DC8"/>
    <w:rsid w:val="00B57F88"/>
    <w:rsid w:val="00B6006A"/>
    <w:rsid w:val="00B602E8"/>
    <w:rsid w:val="00B60523"/>
    <w:rsid w:val="00B6058A"/>
    <w:rsid w:val="00B606CD"/>
    <w:rsid w:val="00B60811"/>
    <w:rsid w:val="00B6090A"/>
    <w:rsid w:val="00B60A58"/>
    <w:rsid w:val="00B60D02"/>
    <w:rsid w:val="00B60E2C"/>
    <w:rsid w:val="00B60EBF"/>
    <w:rsid w:val="00B60EFA"/>
    <w:rsid w:val="00B60F87"/>
    <w:rsid w:val="00B61068"/>
    <w:rsid w:val="00B610E8"/>
    <w:rsid w:val="00B613EA"/>
    <w:rsid w:val="00B617BC"/>
    <w:rsid w:val="00B61832"/>
    <w:rsid w:val="00B618FD"/>
    <w:rsid w:val="00B61BCC"/>
    <w:rsid w:val="00B62442"/>
    <w:rsid w:val="00B62669"/>
    <w:rsid w:val="00B6286C"/>
    <w:rsid w:val="00B6287E"/>
    <w:rsid w:val="00B628B7"/>
    <w:rsid w:val="00B62AD4"/>
    <w:rsid w:val="00B62B72"/>
    <w:rsid w:val="00B62CEC"/>
    <w:rsid w:val="00B62CF6"/>
    <w:rsid w:val="00B62EBB"/>
    <w:rsid w:val="00B62EF7"/>
    <w:rsid w:val="00B63150"/>
    <w:rsid w:val="00B6366E"/>
    <w:rsid w:val="00B63842"/>
    <w:rsid w:val="00B63C7B"/>
    <w:rsid w:val="00B63FC0"/>
    <w:rsid w:val="00B63FF1"/>
    <w:rsid w:val="00B64222"/>
    <w:rsid w:val="00B6446F"/>
    <w:rsid w:val="00B64A24"/>
    <w:rsid w:val="00B64BFE"/>
    <w:rsid w:val="00B64C65"/>
    <w:rsid w:val="00B64F03"/>
    <w:rsid w:val="00B6523F"/>
    <w:rsid w:val="00B65259"/>
    <w:rsid w:val="00B659AE"/>
    <w:rsid w:val="00B65BA1"/>
    <w:rsid w:val="00B65BE6"/>
    <w:rsid w:val="00B65BFD"/>
    <w:rsid w:val="00B65E26"/>
    <w:rsid w:val="00B65E91"/>
    <w:rsid w:val="00B65E92"/>
    <w:rsid w:val="00B65EE5"/>
    <w:rsid w:val="00B65F80"/>
    <w:rsid w:val="00B660DD"/>
    <w:rsid w:val="00B6615E"/>
    <w:rsid w:val="00B661BA"/>
    <w:rsid w:val="00B664D4"/>
    <w:rsid w:val="00B666FA"/>
    <w:rsid w:val="00B6689C"/>
    <w:rsid w:val="00B66A4C"/>
    <w:rsid w:val="00B66AE9"/>
    <w:rsid w:val="00B66BD0"/>
    <w:rsid w:val="00B66D06"/>
    <w:rsid w:val="00B66F4D"/>
    <w:rsid w:val="00B673AD"/>
    <w:rsid w:val="00B673FD"/>
    <w:rsid w:val="00B674BC"/>
    <w:rsid w:val="00B67502"/>
    <w:rsid w:val="00B676FA"/>
    <w:rsid w:val="00B67866"/>
    <w:rsid w:val="00B67987"/>
    <w:rsid w:val="00B67CB1"/>
    <w:rsid w:val="00B7032E"/>
    <w:rsid w:val="00B703F1"/>
    <w:rsid w:val="00B70516"/>
    <w:rsid w:val="00B706A4"/>
    <w:rsid w:val="00B709D6"/>
    <w:rsid w:val="00B70BE8"/>
    <w:rsid w:val="00B70E53"/>
    <w:rsid w:val="00B71057"/>
    <w:rsid w:val="00B710B1"/>
    <w:rsid w:val="00B71323"/>
    <w:rsid w:val="00B713A4"/>
    <w:rsid w:val="00B713BA"/>
    <w:rsid w:val="00B71825"/>
    <w:rsid w:val="00B7184E"/>
    <w:rsid w:val="00B718F2"/>
    <w:rsid w:val="00B71EB6"/>
    <w:rsid w:val="00B7207F"/>
    <w:rsid w:val="00B7229B"/>
    <w:rsid w:val="00B72405"/>
    <w:rsid w:val="00B725F8"/>
    <w:rsid w:val="00B725F9"/>
    <w:rsid w:val="00B72800"/>
    <w:rsid w:val="00B72B66"/>
    <w:rsid w:val="00B72C89"/>
    <w:rsid w:val="00B72F4A"/>
    <w:rsid w:val="00B73014"/>
    <w:rsid w:val="00B7302B"/>
    <w:rsid w:val="00B731E9"/>
    <w:rsid w:val="00B73232"/>
    <w:rsid w:val="00B732C6"/>
    <w:rsid w:val="00B7345E"/>
    <w:rsid w:val="00B7365E"/>
    <w:rsid w:val="00B7374C"/>
    <w:rsid w:val="00B73A49"/>
    <w:rsid w:val="00B73CC9"/>
    <w:rsid w:val="00B74169"/>
    <w:rsid w:val="00B7416A"/>
    <w:rsid w:val="00B74198"/>
    <w:rsid w:val="00B7420F"/>
    <w:rsid w:val="00B74245"/>
    <w:rsid w:val="00B743D1"/>
    <w:rsid w:val="00B748A1"/>
    <w:rsid w:val="00B748FA"/>
    <w:rsid w:val="00B74985"/>
    <w:rsid w:val="00B74A69"/>
    <w:rsid w:val="00B74AA0"/>
    <w:rsid w:val="00B74C17"/>
    <w:rsid w:val="00B74C85"/>
    <w:rsid w:val="00B74C86"/>
    <w:rsid w:val="00B74CCA"/>
    <w:rsid w:val="00B75251"/>
    <w:rsid w:val="00B75274"/>
    <w:rsid w:val="00B754B2"/>
    <w:rsid w:val="00B75AF2"/>
    <w:rsid w:val="00B75EDA"/>
    <w:rsid w:val="00B7619A"/>
    <w:rsid w:val="00B761E4"/>
    <w:rsid w:val="00B76267"/>
    <w:rsid w:val="00B764AA"/>
    <w:rsid w:val="00B766F0"/>
    <w:rsid w:val="00B76815"/>
    <w:rsid w:val="00B7698D"/>
    <w:rsid w:val="00B76995"/>
    <w:rsid w:val="00B76AE9"/>
    <w:rsid w:val="00B76E36"/>
    <w:rsid w:val="00B77357"/>
    <w:rsid w:val="00B773AB"/>
    <w:rsid w:val="00B773E1"/>
    <w:rsid w:val="00B7746E"/>
    <w:rsid w:val="00B774FF"/>
    <w:rsid w:val="00B779C4"/>
    <w:rsid w:val="00B77BC4"/>
    <w:rsid w:val="00B77D3B"/>
    <w:rsid w:val="00B77D5A"/>
    <w:rsid w:val="00B801A6"/>
    <w:rsid w:val="00B80271"/>
    <w:rsid w:val="00B80325"/>
    <w:rsid w:val="00B803C4"/>
    <w:rsid w:val="00B805F1"/>
    <w:rsid w:val="00B80725"/>
    <w:rsid w:val="00B8085D"/>
    <w:rsid w:val="00B8087D"/>
    <w:rsid w:val="00B80A22"/>
    <w:rsid w:val="00B80D8B"/>
    <w:rsid w:val="00B80E06"/>
    <w:rsid w:val="00B80E5F"/>
    <w:rsid w:val="00B80EAD"/>
    <w:rsid w:val="00B80FE2"/>
    <w:rsid w:val="00B812EE"/>
    <w:rsid w:val="00B81335"/>
    <w:rsid w:val="00B815E3"/>
    <w:rsid w:val="00B81B08"/>
    <w:rsid w:val="00B81B57"/>
    <w:rsid w:val="00B81BB2"/>
    <w:rsid w:val="00B81C0F"/>
    <w:rsid w:val="00B8221C"/>
    <w:rsid w:val="00B824C5"/>
    <w:rsid w:val="00B82687"/>
    <w:rsid w:val="00B8279B"/>
    <w:rsid w:val="00B82DA2"/>
    <w:rsid w:val="00B82E20"/>
    <w:rsid w:val="00B82E99"/>
    <w:rsid w:val="00B83134"/>
    <w:rsid w:val="00B8321B"/>
    <w:rsid w:val="00B83291"/>
    <w:rsid w:val="00B83303"/>
    <w:rsid w:val="00B83308"/>
    <w:rsid w:val="00B8339B"/>
    <w:rsid w:val="00B836D5"/>
    <w:rsid w:val="00B83723"/>
    <w:rsid w:val="00B83C4F"/>
    <w:rsid w:val="00B83CD5"/>
    <w:rsid w:val="00B8413F"/>
    <w:rsid w:val="00B841DB"/>
    <w:rsid w:val="00B84223"/>
    <w:rsid w:val="00B842B6"/>
    <w:rsid w:val="00B8447E"/>
    <w:rsid w:val="00B84747"/>
    <w:rsid w:val="00B84760"/>
    <w:rsid w:val="00B84763"/>
    <w:rsid w:val="00B84A23"/>
    <w:rsid w:val="00B84F15"/>
    <w:rsid w:val="00B850AE"/>
    <w:rsid w:val="00B85141"/>
    <w:rsid w:val="00B854AE"/>
    <w:rsid w:val="00B854FF"/>
    <w:rsid w:val="00B8563B"/>
    <w:rsid w:val="00B8574A"/>
    <w:rsid w:val="00B857C0"/>
    <w:rsid w:val="00B85A47"/>
    <w:rsid w:val="00B85ABB"/>
    <w:rsid w:val="00B85B1B"/>
    <w:rsid w:val="00B85B34"/>
    <w:rsid w:val="00B85C38"/>
    <w:rsid w:val="00B85D27"/>
    <w:rsid w:val="00B85E58"/>
    <w:rsid w:val="00B86015"/>
    <w:rsid w:val="00B86060"/>
    <w:rsid w:val="00B8614F"/>
    <w:rsid w:val="00B861E3"/>
    <w:rsid w:val="00B862BC"/>
    <w:rsid w:val="00B862D3"/>
    <w:rsid w:val="00B86314"/>
    <w:rsid w:val="00B86480"/>
    <w:rsid w:val="00B8672C"/>
    <w:rsid w:val="00B86797"/>
    <w:rsid w:val="00B86885"/>
    <w:rsid w:val="00B8699F"/>
    <w:rsid w:val="00B86A24"/>
    <w:rsid w:val="00B86A54"/>
    <w:rsid w:val="00B86B47"/>
    <w:rsid w:val="00B86BC0"/>
    <w:rsid w:val="00B86C4C"/>
    <w:rsid w:val="00B86D65"/>
    <w:rsid w:val="00B87094"/>
    <w:rsid w:val="00B870B7"/>
    <w:rsid w:val="00B87127"/>
    <w:rsid w:val="00B8715B"/>
    <w:rsid w:val="00B874CA"/>
    <w:rsid w:val="00B8756F"/>
    <w:rsid w:val="00B87705"/>
    <w:rsid w:val="00B8786E"/>
    <w:rsid w:val="00B8799B"/>
    <w:rsid w:val="00B87A62"/>
    <w:rsid w:val="00B87DA8"/>
    <w:rsid w:val="00B87F01"/>
    <w:rsid w:val="00B87F09"/>
    <w:rsid w:val="00B87F22"/>
    <w:rsid w:val="00B9013A"/>
    <w:rsid w:val="00B9013D"/>
    <w:rsid w:val="00B907AB"/>
    <w:rsid w:val="00B907FF"/>
    <w:rsid w:val="00B90B23"/>
    <w:rsid w:val="00B90BFF"/>
    <w:rsid w:val="00B90E04"/>
    <w:rsid w:val="00B90E7C"/>
    <w:rsid w:val="00B90F9B"/>
    <w:rsid w:val="00B90FF1"/>
    <w:rsid w:val="00B913D7"/>
    <w:rsid w:val="00B913FC"/>
    <w:rsid w:val="00B91487"/>
    <w:rsid w:val="00B91566"/>
    <w:rsid w:val="00B91591"/>
    <w:rsid w:val="00B9160D"/>
    <w:rsid w:val="00B91713"/>
    <w:rsid w:val="00B91787"/>
    <w:rsid w:val="00B91B50"/>
    <w:rsid w:val="00B91B72"/>
    <w:rsid w:val="00B91C19"/>
    <w:rsid w:val="00B91D08"/>
    <w:rsid w:val="00B91E33"/>
    <w:rsid w:val="00B9201C"/>
    <w:rsid w:val="00B9202C"/>
    <w:rsid w:val="00B9213C"/>
    <w:rsid w:val="00B92156"/>
    <w:rsid w:val="00B921F6"/>
    <w:rsid w:val="00B922E8"/>
    <w:rsid w:val="00B92322"/>
    <w:rsid w:val="00B9269C"/>
    <w:rsid w:val="00B9270F"/>
    <w:rsid w:val="00B92789"/>
    <w:rsid w:val="00B927AD"/>
    <w:rsid w:val="00B9291E"/>
    <w:rsid w:val="00B92940"/>
    <w:rsid w:val="00B9295F"/>
    <w:rsid w:val="00B92B4D"/>
    <w:rsid w:val="00B92D4D"/>
    <w:rsid w:val="00B92D6F"/>
    <w:rsid w:val="00B92D9C"/>
    <w:rsid w:val="00B92E95"/>
    <w:rsid w:val="00B93227"/>
    <w:rsid w:val="00B932B7"/>
    <w:rsid w:val="00B93337"/>
    <w:rsid w:val="00B93340"/>
    <w:rsid w:val="00B933AC"/>
    <w:rsid w:val="00B93550"/>
    <w:rsid w:val="00B93664"/>
    <w:rsid w:val="00B93675"/>
    <w:rsid w:val="00B936FD"/>
    <w:rsid w:val="00B93842"/>
    <w:rsid w:val="00B93A04"/>
    <w:rsid w:val="00B93F4F"/>
    <w:rsid w:val="00B93FB0"/>
    <w:rsid w:val="00B940AD"/>
    <w:rsid w:val="00B945C6"/>
    <w:rsid w:val="00B94745"/>
    <w:rsid w:val="00B948DE"/>
    <w:rsid w:val="00B94969"/>
    <w:rsid w:val="00B94A62"/>
    <w:rsid w:val="00B94B3C"/>
    <w:rsid w:val="00B94F2A"/>
    <w:rsid w:val="00B9574C"/>
    <w:rsid w:val="00B95796"/>
    <w:rsid w:val="00B958B4"/>
    <w:rsid w:val="00B95918"/>
    <w:rsid w:val="00B95943"/>
    <w:rsid w:val="00B95A6E"/>
    <w:rsid w:val="00B95B88"/>
    <w:rsid w:val="00B95BD0"/>
    <w:rsid w:val="00B95CF3"/>
    <w:rsid w:val="00B96125"/>
    <w:rsid w:val="00B9628E"/>
    <w:rsid w:val="00B9629F"/>
    <w:rsid w:val="00B9653E"/>
    <w:rsid w:val="00B9694B"/>
    <w:rsid w:val="00B96B2C"/>
    <w:rsid w:val="00B96C7E"/>
    <w:rsid w:val="00B96DB8"/>
    <w:rsid w:val="00B96F74"/>
    <w:rsid w:val="00B9702E"/>
    <w:rsid w:val="00B97120"/>
    <w:rsid w:val="00B97303"/>
    <w:rsid w:val="00B973C9"/>
    <w:rsid w:val="00B97422"/>
    <w:rsid w:val="00B97517"/>
    <w:rsid w:val="00B97634"/>
    <w:rsid w:val="00B9763C"/>
    <w:rsid w:val="00B978D9"/>
    <w:rsid w:val="00B97C7B"/>
    <w:rsid w:val="00BA0229"/>
    <w:rsid w:val="00BA023B"/>
    <w:rsid w:val="00BA0308"/>
    <w:rsid w:val="00BA05ED"/>
    <w:rsid w:val="00BA06CD"/>
    <w:rsid w:val="00BA0808"/>
    <w:rsid w:val="00BA0C2A"/>
    <w:rsid w:val="00BA0C61"/>
    <w:rsid w:val="00BA1069"/>
    <w:rsid w:val="00BA119A"/>
    <w:rsid w:val="00BA168C"/>
    <w:rsid w:val="00BA189D"/>
    <w:rsid w:val="00BA1901"/>
    <w:rsid w:val="00BA1C39"/>
    <w:rsid w:val="00BA1E95"/>
    <w:rsid w:val="00BA1F4E"/>
    <w:rsid w:val="00BA2042"/>
    <w:rsid w:val="00BA22B5"/>
    <w:rsid w:val="00BA22FE"/>
    <w:rsid w:val="00BA25B5"/>
    <w:rsid w:val="00BA2A2E"/>
    <w:rsid w:val="00BA2F1C"/>
    <w:rsid w:val="00BA2F2E"/>
    <w:rsid w:val="00BA32AB"/>
    <w:rsid w:val="00BA36FF"/>
    <w:rsid w:val="00BA3EB8"/>
    <w:rsid w:val="00BA3F29"/>
    <w:rsid w:val="00BA3FE5"/>
    <w:rsid w:val="00BA4183"/>
    <w:rsid w:val="00BA41C1"/>
    <w:rsid w:val="00BA4743"/>
    <w:rsid w:val="00BA494B"/>
    <w:rsid w:val="00BA4ED8"/>
    <w:rsid w:val="00BA5077"/>
    <w:rsid w:val="00BA5168"/>
    <w:rsid w:val="00BA5282"/>
    <w:rsid w:val="00BA57B8"/>
    <w:rsid w:val="00BA5E98"/>
    <w:rsid w:val="00BA605D"/>
    <w:rsid w:val="00BA610A"/>
    <w:rsid w:val="00BA63E3"/>
    <w:rsid w:val="00BA647E"/>
    <w:rsid w:val="00BA6548"/>
    <w:rsid w:val="00BA680E"/>
    <w:rsid w:val="00BA6889"/>
    <w:rsid w:val="00BA6AC3"/>
    <w:rsid w:val="00BA6F40"/>
    <w:rsid w:val="00BA72A4"/>
    <w:rsid w:val="00BA73FC"/>
    <w:rsid w:val="00BA75C7"/>
    <w:rsid w:val="00BA7654"/>
    <w:rsid w:val="00BA7926"/>
    <w:rsid w:val="00BA7EA9"/>
    <w:rsid w:val="00BB007B"/>
    <w:rsid w:val="00BB02C2"/>
    <w:rsid w:val="00BB0479"/>
    <w:rsid w:val="00BB070A"/>
    <w:rsid w:val="00BB0720"/>
    <w:rsid w:val="00BB07A0"/>
    <w:rsid w:val="00BB08E8"/>
    <w:rsid w:val="00BB0B72"/>
    <w:rsid w:val="00BB0DCA"/>
    <w:rsid w:val="00BB10E5"/>
    <w:rsid w:val="00BB1166"/>
    <w:rsid w:val="00BB15AA"/>
    <w:rsid w:val="00BB165B"/>
    <w:rsid w:val="00BB17E0"/>
    <w:rsid w:val="00BB181C"/>
    <w:rsid w:val="00BB190B"/>
    <w:rsid w:val="00BB1D67"/>
    <w:rsid w:val="00BB1F25"/>
    <w:rsid w:val="00BB206B"/>
    <w:rsid w:val="00BB2439"/>
    <w:rsid w:val="00BB244B"/>
    <w:rsid w:val="00BB2730"/>
    <w:rsid w:val="00BB29AF"/>
    <w:rsid w:val="00BB2ACE"/>
    <w:rsid w:val="00BB2B05"/>
    <w:rsid w:val="00BB2CE9"/>
    <w:rsid w:val="00BB2D8E"/>
    <w:rsid w:val="00BB3245"/>
    <w:rsid w:val="00BB32A8"/>
    <w:rsid w:val="00BB3545"/>
    <w:rsid w:val="00BB3B38"/>
    <w:rsid w:val="00BB4195"/>
    <w:rsid w:val="00BB4295"/>
    <w:rsid w:val="00BB4594"/>
    <w:rsid w:val="00BB4612"/>
    <w:rsid w:val="00BB47AD"/>
    <w:rsid w:val="00BB484C"/>
    <w:rsid w:val="00BB4939"/>
    <w:rsid w:val="00BB49A6"/>
    <w:rsid w:val="00BB4AB7"/>
    <w:rsid w:val="00BB4C22"/>
    <w:rsid w:val="00BB4EFA"/>
    <w:rsid w:val="00BB5227"/>
    <w:rsid w:val="00BB53B9"/>
    <w:rsid w:val="00BB54A3"/>
    <w:rsid w:val="00BB5545"/>
    <w:rsid w:val="00BB55A4"/>
    <w:rsid w:val="00BB5607"/>
    <w:rsid w:val="00BB563E"/>
    <w:rsid w:val="00BB56EB"/>
    <w:rsid w:val="00BB58A4"/>
    <w:rsid w:val="00BB58BF"/>
    <w:rsid w:val="00BB5A79"/>
    <w:rsid w:val="00BB5AA2"/>
    <w:rsid w:val="00BB5D51"/>
    <w:rsid w:val="00BB5E5A"/>
    <w:rsid w:val="00BB5ED8"/>
    <w:rsid w:val="00BB5F6A"/>
    <w:rsid w:val="00BB6201"/>
    <w:rsid w:val="00BB6242"/>
    <w:rsid w:val="00BB685A"/>
    <w:rsid w:val="00BB693E"/>
    <w:rsid w:val="00BB695A"/>
    <w:rsid w:val="00BB69CC"/>
    <w:rsid w:val="00BB6D2A"/>
    <w:rsid w:val="00BB6E61"/>
    <w:rsid w:val="00BB6E75"/>
    <w:rsid w:val="00BB6F93"/>
    <w:rsid w:val="00BB7085"/>
    <w:rsid w:val="00BB7310"/>
    <w:rsid w:val="00BB747E"/>
    <w:rsid w:val="00BB76D1"/>
    <w:rsid w:val="00BB7808"/>
    <w:rsid w:val="00BB7930"/>
    <w:rsid w:val="00BB7C6F"/>
    <w:rsid w:val="00BB7E22"/>
    <w:rsid w:val="00BB7F72"/>
    <w:rsid w:val="00BC0143"/>
    <w:rsid w:val="00BC034F"/>
    <w:rsid w:val="00BC041C"/>
    <w:rsid w:val="00BC0598"/>
    <w:rsid w:val="00BC05C3"/>
    <w:rsid w:val="00BC0618"/>
    <w:rsid w:val="00BC064A"/>
    <w:rsid w:val="00BC06D6"/>
    <w:rsid w:val="00BC0751"/>
    <w:rsid w:val="00BC0818"/>
    <w:rsid w:val="00BC08AA"/>
    <w:rsid w:val="00BC0AC0"/>
    <w:rsid w:val="00BC0ACB"/>
    <w:rsid w:val="00BC0D29"/>
    <w:rsid w:val="00BC0D2D"/>
    <w:rsid w:val="00BC0DA1"/>
    <w:rsid w:val="00BC0EDD"/>
    <w:rsid w:val="00BC0F09"/>
    <w:rsid w:val="00BC105A"/>
    <w:rsid w:val="00BC11E8"/>
    <w:rsid w:val="00BC1826"/>
    <w:rsid w:val="00BC1A26"/>
    <w:rsid w:val="00BC1A77"/>
    <w:rsid w:val="00BC21A8"/>
    <w:rsid w:val="00BC236F"/>
    <w:rsid w:val="00BC2457"/>
    <w:rsid w:val="00BC2493"/>
    <w:rsid w:val="00BC25CC"/>
    <w:rsid w:val="00BC2835"/>
    <w:rsid w:val="00BC2D94"/>
    <w:rsid w:val="00BC2E1A"/>
    <w:rsid w:val="00BC2F3C"/>
    <w:rsid w:val="00BC313C"/>
    <w:rsid w:val="00BC3149"/>
    <w:rsid w:val="00BC3379"/>
    <w:rsid w:val="00BC33B2"/>
    <w:rsid w:val="00BC3496"/>
    <w:rsid w:val="00BC3595"/>
    <w:rsid w:val="00BC36F2"/>
    <w:rsid w:val="00BC37A2"/>
    <w:rsid w:val="00BC39EF"/>
    <w:rsid w:val="00BC3A3D"/>
    <w:rsid w:val="00BC3C3D"/>
    <w:rsid w:val="00BC3C76"/>
    <w:rsid w:val="00BC3DDD"/>
    <w:rsid w:val="00BC408D"/>
    <w:rsid w:val="00BC40C9"/>
    <w:rsid w:val="00BC41B1"/>
    <w:rsid w:val="00BC41CD"/>
    <w:rsid w:val="00BC4394"/>
    <w:rsid w:val="00BC4523"/>
    <w:rsid w:val="00BC4563"/>
    <w:rsid w:val="00BC47E4"/>
    <w:rsid w:val="00BC480F"/>
    <w:rsid w:val="00BC522E"/>
    <w:rsid w:val="00BC5874"/>
    <w:rsid w:val="00BC5AE4"/>
    <w:rsid w:val="00BC5D99"/>
    <w:rsid w:val="00BC5FAD"/>
    <w:rsid w:val="00BC62F0"/>
    <w:rsid w:val="00BC63FF"/>
    <w:rsid w:val="00BC6595"/>
    <w:rsid w:val="00BC6B00"/>
    <w:rsid w:val="00BC6C8B"/>
    <w:rsid w:val="00BC72BE"/>
    <w:rsid w:val="00BC74CF"/>
    <w:rsid w:val="00BC7967"/>
    <w:rsid w:val="00BC7A3F"/>
    <w:rsid w:val="00BC7E09"/>
    <w:rsid w:val="00BC7E4E"/>
    <w:rsid w:val="00BC7F56"/>
    <w:rsid w:val="00BD0367"/>
    <w:rsid w:val="00BD0483"/>
    <w:rsid w:val="00BD06F8"/>
    <w:rsid w:val="00BD0A29"/>
    <w:rsid w:val="00BD0A3C"/>
    <w:rsid w:val="00BD10F2"/>
    <w:rsid w:val="00BD12AB"/>
    <w:rsid w:val="00BD137B"/>
    <w:rsid w:val="00BD172C"/>
    <w:rsid w:val="00BD1D4C"/>
    <w:rsid w:val="00BD1E17"/>
    <w:rsid w:val="00BD1FC7"/>
    <w:rsid w:val="00BD215D"/>
    <w:rsid w:val="00BD25E4"/>
    <w:rsid w:val="00BD25E7"/>
    <w:rsid w:val="00BD2644"/>
    <w:rsid w:val="00BD264C"/>
    <w:rsid w:val="00BD2661"/>
    <w:rsid w:val="00BD277B"/>
    <w:rsid w:val="00BD28DE"/>
    <w:rsid w:val="00BD2935"/>
    <w:rsid w:val="00BD2AD9"/>
    <w:rsid w:val="00BD2B74"/>
    <w:rsid w:val="00BD2C35"/>
    <w:rsid w:val="00BD2FF8"/>
    <w:rsid w:val="00BD3095"/>
    <w:rsid w:val="00BD314E"/>
    <w:rsid w:val="00BD3298"/>
    <w:rsid w:val="00BD32C5"/>
    <w:rsid w:val="00BD381F"/>
    <w:rsid w:val="00BD3879"/>
    <w:rsid w:val="00BD3B09"/>
    <w:rsid w:val="00BD3B40"/>
    <w:rsid w:val="00BD3DF8"/>
    <w:rsid w:val="00BD3F8A"/>
    <w:rsid w:val="00BD400A"/>
    <w:rsid w:val="00BD4073"/>
    <w:rsid w:val="00BD40EE"/>
    <w:rsid w:val="00BD4121"/>
    <w:rsid w:val="00BD45EA"/>
    <w:rsid w:val="00BD46F9"/>
    <w:rsid w:val="00BD4815"/>
    <w:rsid w:val="00BD491A"/>
    <w:rsid w:val="00BD496F"/>
    <w:rsid w:val="00BD49DA"/>
    <w:rsid w:val="00BD4ACE"/>
    <w:rsid w:val="00BD4B11"/>
    <w:rsid w:val="00BD4DD9"/>
    <w:rsid w:val="00BD4E95"/>
    <w:rsid w:val="00BD4EFF"/>
    <w:rsid w:val="00BD4F96"/>
    <w:rsid w:val="00BD51FD"/>
    <w:rsid w:val="00BD5305"/>
    <w:rsid w:val="00BD544B"/>
    <w:rsid w:val="00BD59A3"/>
    <w:rsid w:val="00BD59D7"/>
    <w:rsid w:val="00BD5ADD"/>
    <w:rsid w:val="00BD5ADF"/>
    <w:rsid w:val="00BD5C26"/>
    <w:rsid w:val="00BD5F75"/>
    <w:rsid w:val="00BD6451"/>
    <w:rsid w:val="00BD692E"/>
    <w:rsid w:val="00BD6A29"/>
    <w:rsid w:val="00BD7085"/>
    <w:rsid w:val="00BD70B8"/>
    <w:rsid w:val="00BD7139"/>
    <w:rsid w:val="00BD734F"/>
    <w:rsid w:val="00BD7376"/>
    <w:rsid w:val="00BD74A2"/>
    <w:rsid w:val="00BD76E8"/>
    <w:rsid w:val="00BD77D4"/>
    <w:rsid w:val="00BD7895"/>
    <w:rsid w:val="00BD7926"/>
    <w:rsid w:val="00BD79CD"/>
    <w:rsid w:val="00BD7A46"/>
    <w:rsid w:val="00BD7AD1"/>
    <w:rsid w:val="00BD7AF6"/>
    <w:rsid w:val="00BD7B3B"/>
    <w:rsid w:val="00BD7D80"/>
    <w:rsid w:val="00BD7F33"/>
    <w:rsid w:val="00BE0072"/>
    <w:rsid w:val="00BE01A8"/>
    <w:rsid w:val="00BE02A8"/>
    <w:rsid w:val="00BE031D"/>
    <w:rsid w:val="00BE03C7"/>
    <w:rsid w:val="00BE0445"/>
    <w:rsid w:val="00BE05D8"/>
    <w:rsid w:val="00BE0932"/>
    <w:rsid w:val="00BE0A23"/>
    <w:rsid w:val="00BE0A3D"/>
    <w:rsid w:val="00BE0AE5"/>
    <w:rsid w:val="00BE0BA2"/>
    <w:rsid w:val="00BE0C1E"/>
    <w:rsid w:val="00BE0C96"/>
    <w:rsid w:val="00BE0CE7"/>
    <w:rsid w:val="00BE0D0D"/>
    <w:rsid w:val="00BE0E15"/>
    <w:rsid w:val="00BE1041"/>
    <w:rsid w:val="00BE11F0"/>
    <w:rsid w:val="00BE1377"/>
    <w:rsid w:val="00BE138F"/>
    <w:rsid w:val="00BE14A0"/>
    <w:rsid w:val="00BE156D"/>
    <w:rsid w:val="00BE1623"/>
    <w:rsid w:val="00BE1DAD"/>
    <w:rsid w:val="00BE1ECC"/>
    <w:rsid w:val="00BE2270"/>
    <w:rsid w:val="00BE22DD"/>
    <w:rsid w:val="00BE2366"/>
    <w:rsid w:val="00BE2423"/>
    <w:rsid w:val="00BE24FA"/>
    <w:rsid w:val="00BE2613"/>
    <w:rsid w:val="00BE2675"/>
    <w:rsid w:val="00BE26D6"/>
    <w:rsid w:val="00BE271B"/>
    <w:rsid w:val="00BE274F"/>
    <w:rsid w:val="00BE27F8"/>
    <w:rsid w:val="00BE284B"/>
    <w:rsid w:val="00BE2B8C"/>
    <w:rsid w:val="00BE2C78"/>
    <w:rsid w:val="00BE2D02"/>
    <w:rsid w:val="00BE2EB3"/>
    <w:rsid w:val="00BE3186"/>
    <w:rsid w:val="00BE3564"/>
    <w:rsid w:val="00BE3660"/>
    <w:rsid w:val="00BE3674"/>
    <w:rsid w:val="00BE36A0"/>
    <w:rsid w:val="00BE37B4"/>
    <w:rsid w:val="00BE3A00"/>
    <w:rsid w:val="00BE3A3B"/>
    <w:rsid w:val="00BE3B5E"/>
    <w:rsid w:val="00BE3E0C"/>
    <w:rsid w:val="00BE3F1D"/>
    <w:rsid w:val="00BE3F20"/>
    <w:rsid w:val="00BE418E"/>
    <w:rsid w:val="00BE43F5"/>
    <w:rsid w:val="00BE44A4"/>
    <w:rsid w:val="00BE483F"/>
    <w:rsid w:val="00BE4908"/>
    <w:rsid w:val="00BE4999"/>
    <w:rsid w:val="00BE5181"/>
    <w:rsid w:val="00BE527B"/>
    <w:rsid w:val="00BE527F"/>
    <w:rsid w:val="00BE53A0"/>
    <w:rsid w:val="00BE53D7"/>
    <w:rsid w:val="00BE5453"/>
    <w:rsid w:val="00BE5566"/>
    <w:rsid w:val="00BE5A4D"/>
    <w:rsid w:val="00BE600E"/>
    <w:rsid w:val="00BE6619"/>
    <w:rsid w:val="00BE699C"/>
    <w:rsid w:val="00BE6A2F"/>
    <w:rsid w:val="00BE6AF3"/>
    <w:rsid w:val="00BE6B11"/>
    <w:rsid w:val="00BE6C62"/>
    <w:rsid w:val="00BE6D11"/>
    <w:rsid w:val="00BE6D9E"/>
    <w:rsid w:val="00BE7149"/>
    <w:rsid w:val="00BE7247"/>
    <w:rsid w:val="00BE72E9"/>
    <w:rsid w:val="00BE739B"/>
    <w:rsid w:val="00BE75F3"/>
    <w:rsid w:val="00BE76ED"/>
    <w:rsid w:val="00BE78B7"/>
    <w:rsid w:val="00BE7B7C"/>
    <w:rsid w:val="00BE7CD1"/>
    <w:rsid w:val="00BE7E0E"/>
    <w:rsid w:val="00BE7E5E"/>
    <w:rsid w:val="00BE7E97"/>
    <w:rsid w:val="00BE7F39"/>
    <w:rsid w:val="00BE7F7B"/>
    <w:rsid w:val="00BF024D"/>
    <w:rsid w:val="00BF07B7"/>
    <w:rsid w:val="00BF0801"/>
    <w:rsid w:val="00BF080E"/>
    <w:rsid w:val="00BF0970"/>
    <w:rsid w:val="00BF0C04"/>
    <w:rsid w:val="00BF0D34"/>
    <w:rsid w:val="00BF0E49"/>
    <w:rsid w:val="00BF0F90"/>
    <w:rsid w:val="00BF0FAA"/>
    <w:rsid w:val="00BF11F0"/>
    <w:rsid w:val="00BF14E8"/>
    <w:rsid w:val="00BF154E"/>
    <w:rsid w:val="00BF180A"/>
    <w:rsid w:val="00BF1869"/>
    <w:rsid w:val="00BF1AEB"/>
    <w:rsid w:val="00BF1D7F"/>
    <w:rsid w:val="00BF2060"/>
    <w:rsid w:val="00BF213B"/>
    <w:rsid w:val="00BF21D9"/>
    <w:rsid w:val="00BF2402"/>
    <w:rsid w:val="00BF27EE"/>
    <w:rsid w:val="00BF29C3"/>
    <w:rsid w:val="00BF2A56"/>
    <w:rsid w:val="00BF2C18"/>
    <w:rsid w:val="00BF2D92"/>
    <w:rsid w:val="00BF30A1"/>
    <w:rsid w:val="00BF30E5"/>
    <w:rsid w:val="00BF32DB"/>
    <w:rsid w:val="00BF34F0"/>
    <w:rsid w:val="00BF34F1"/>
    <w:rsid w:val="00BF353E"/>
    <w:rsid w:val="00BF38A1"/>
    <w:rsid w:val="00BF3980"/>
    <w:rsid w:val="00BF4033"/>
    <w:rsid w:val="00BF41CC"/>
    <w:rsid w:val="00BF4767"/>
    <w:rsid w:val="00BF4E3C"/>
    <w:rsid w:val="00BF4EE4"/>
    <w:rsid w:val="00BF4F0C"/>
    <w:rsid w:val="00BF504A"/>
    <w:rsid w:val="00BF510D"/>
    <w:rsid w:val="00BF53D5"/>
    <w:rsid w:val="00BF59ED"/>
    <w:rsid w:val="00BF5F0F"/>
    <w:rsid w:val="00BF638E"/>
    <w:rsid w:val="00BF63BD"/>
    <w:rsid w:val="00BF6451"/>
    <w:rsid w:val="00BF66D3"/>
    <w:rsid w:val="00BF6819"/>
    <w:rsid w:val="00BF6A55"/>
    <w:rsid w:val="00BF6AE0"/>
    <w:rsid w:val="00BF6BE4"/>
    <w:rsid w:val="00BF6D6A"/>
    <w:rsid w:val="00BF6E48"/>
    <w:rsid w:val="00BF6EB8"/>
    <w:rsid w:val="00BF6F8E"/>
    <w:rsid w:val="00BF6FB7"/>
    <w:rsid w:val="00BF70F7"/>
    <w:rsid w:val="00BF713B"/>
    <w:rsid w:val="00BF7142"/>
    <w:rsid w:val="00BF7263"/>
    <w:rsid w:val="00BF7947"/>
    <w:rsid w:val="00BF79C6"/>
    <w:rsid w:val="00BF7A2F"/>
    <w:rsid w:val="00BF7ADF"/>
    <w:rsid w:val="00BF7CF6"/>
    <w:rsid w:val="00BF7E6E"/>
    <w:rsid w:val="00BF7FAF"/>
    <w:rsid w:val="00C00152"/>
    <w:rsid w:val="00C003C4"/>
    <w:rsid w:val="00C00A05"/>
    <w:rsid w:val="00C00A3E"/>
    <w:rsid w:val="00C00BB5"/>
    <w:rsid w:val="00C00CAD"/>
    <w:rsid w:val="00C00E13"/>
    <w:rsid w:val="00C0137A"/>
    <w:rsid w:val="00C013F1"/>
    <w:rsid w:val="00C01778"/>
    <w:rsid w:val="00C018E3"/>
    <w:rsid w:val="00C01913"/>
    <w:rsid w:val="00C0197B"/>
    <w:rsid w:val="00C019AB"/>
    <w:rsid w:val="00C01BD1"/>
    <w:rsid w:val="00C01C67"/>
    <w:rsid w:val="00C02167"/>
    <w:rsid w:val="00C0218D"/>
    <w:rsid w:val="00C0229A"/>
    <w:rsid w:val="00C02572"/>
    <w:rsid w:val="00C02838"/>
    <w:rsid w:val="00C02910"/>
    <w:rsid w:val="00C029C7"/>
    <w:rsid w:val="00C02CCA"/>
    <w:rsid w:val="00C033B7"/>
    <w:rsid w:val="00C03521"/>
    <w:rsid w:val="00C039A3"/>
    <w:rsid w:val="00C03D72"/>
    <w:rsid w:val="00C03DA0"/>
    <w:rsid w:val="00C03E0F"/>
    <w:rsid w:val="00C041E6"/>
    <w:rsid w:val="00C04552"/>
    <w:rsid w:val="00C04657"/>
    <w:rsid w:val="00C048DB"/>
    <w:rsid w:val="00C0496E"/>
    <w:rsid w:val="00C04A3D"/>
    <w:rsid w:val="00C04A55"/>
    <w:rsid w:val="00C05218"/>
    <w:rsid w:val="00C05491"/>
    <w:rsid w:val="00C054A3"/>
    <w:rsid w:val="00C055F7"/>
    <w:rsid w:val="00C05A2C"/>
    <w:rsid w:val="00C05ED5"/>
    <w:rsid w:val="00C0677C"/>
    <w:rsid w:val="00C06982"/>
    <w:rsid w:val="00C06994"/>
    <w:rsid w:val="00C069DF"/>
    <w:rsid w:val="00C06C12"/>
    <w:rsid w:val="00C06CA0"/>
    <w:rsid w:val="00C070A9"/>
    <w:rsid w:val="00C07143"/>
    <w:rsid w:val="00C07351"/>
    <w:rsid w:val="00C0739A"/>
    <w:rsid w:val="00C07972"/>
    <w:rsid w:val="00C07A85"/>
    <w:rsid w:val="00C07AA1"/>
    <w:rsid w:val="00C07C6E"/>
    <w:rsid w:val="00C07D63"/>
    <w:rsid w:val="00C10143"/>
    <w:rsid w:val="00C10187"/>
    <w:rsid w:val="00C101A9"/>
    <w:rsid w:val="00C10295"/>
    <w:rsid w:val="00C10379"/>
    <w:rsid w:val="00C1039C"/>
    <w:rsid w:val="00C103BB"/>
    <w:rsid w:val="00C104AD"/>
    <w:rsid w:val="00C10541"/>
    <w:rsid w:val="00C10696"/>
    <w:rsid w:val="00C107E6"/>
    <w:rsid w:val="00C109C3"/>
    <w:rsid w:val="00C10A13"/>
    <w:rsid w:val="00C10A6C"/>
    <w:rsid w:val="00C10D79"/>
    <w:rsid w:val="00C10FA8"/>
    <w:rsid w:val="00C115FF"/>
    <w:rsid w:val="00C1160B"/>
    <w:rsid w:val="00C1195A"/>
    <w:rsid w:val="00C11B08"/>
    <w:rsid w:val="00C11F48"/>
    <w:rsid w:val="00C11F8B"/>
    <w:rsid w:val="00C121AC"/>
    <w:rsid w:val="00C12352"/>
    <w:rsid w:val="00C12441"/>
    <w:rsid w:val="00C12501"/>
    <w:rsid w:val="00C125C1"/>
    <w:rsid w:val="00C12676"/>
    <w:rsid w:val="00C128D8"/>
    <w:rsid w:val="00C12CDE"/>
    <w:rsid w:val="00C12E55"/>
    <w:rsid w:val="00C1300A"/>
    <w:rsid w:val="00C1384D"/>
    <w:rsid w:val="00C138BF"/>
    <w:rsid w:val="00C13F36"/>
    <w:rsid w:val="00C13F6F"/>
    <w:rsid w:val="00C14011"/>
    <w:rsid w:val="00C141C2"/>
    <w:rsid w:val="00C14632"/>
    <w:rsid w:val="00C1474A"/>
    <w:rsid w:val="00C14A17"/>
    <w:rsid w:val="00C14C6B"/>
    <w:rsid w:val="00C152E3"/>
    <w:rsid w:val="00C15409"/>
    <w:rsid w:val="00C15449"/>
    <w:rsid w:val="00C1558E"/>
    <w:rsid w:val="00C15709"/>
    <w:rsid w:val="00C15711"/>
    <w:rsid w:val="00C158DF"/>
    <w:rsid w:val="00C15C52"/>
    <w:rsid w:val="00C1604B"/>
    <w:rsid w:val="00C16056"/>
    <w:rsid w:val="00C161EE"/>
    <w:rsid w:val="00C16540"/>
    <w:rsid w:val="00C16F53"/>
    <w:rsid w:val="00C1710A"/>
    <w:rsid w:val="00C1710D"/>
    <w:rsid w:val="00C17170"/>
    <w:rsid w:val="00C17330"/>
    <w:rsid w:val="00C17814"/>
    <w:rsid w:val="00C1784B"/>
    <w:rsid w:val="00C1790A"/>
    <w:rsid w:val="00C17983"/>
    <w:rsid w:val="00C17DA3"/>
    <w:rsid w:val="00C17E7E"/>
    <w:rsid w:val="00C20137"/>
    <w:rsid w:val="00C205DA"/>
    <w:rsid w:val="00C20635"/>
    <w:rsid w:val="00C2083B"/>
    <w:rsid w:val="00C2086A"/>
    <w:rsid w:val="00C20889"/>
    <w:rsid w:val="00C20966"/>
    <w:rsid w:val="00C209DB"/>
    <w:rsid w:val="00C20C76"/>
    <w:rsid w:val="00C20DC5"/>
    <w:rsid w:val="00C20F3F"/>
    <w:rsid w:val="00C21047"/>
    <w:rsid w:val="00C21173"/>
    <w:rsid w:val="00C212AF"/>
    <w:rsid w:val="00C212F7"/>
    <w:rsid w:val="00C21306"/>
    <w:rsid w:val="00C214D0"/>
    <w:rsid w:val="00C2164A"/>
    <w:rsid w:val="00C217C2"/>
    <w:rsid w:val="00C2194C"/>
    <w:rsid w:val="00C21C61"/>
    <w:rsid w:val="00C22362"/>
    <w:rsid w:val="00C22451"/>
    <w:rsid w:val="00C226AF"/>
    <w:rsid w:val="00C229DA"/>
    <w:rsid w:val="00C22B03"/>
    <w:rsid w:val="00C22EB2"/>
    <w:rsid w:val="00C22EEC"/>
    <w:rsid w:val="00C230E1"/>
    <w:rsid w:val="00C23190"/>
    <w:rsid w:val="00C232E9"/>
    <w:rsid w:val="00C233A9"/>
    <w:rsid w:val="00C233B4"/>
    <w:rsid w:val="00C233DF"/>
    <w:rsid w:val="00C2340F"/>
    <w:rsid w:val="00C2376E"/>
    <w:rsid w:val="00C237DA"/>
    <w:rsid w:val="00C23AFB"/>
    <w:rsid w:val="00C23AFC"/>
    <w:rsid w:val="00C23E42"/>
    <w:rsid w:val="00C23EB2"/>
    <w:rsid w:val="00C24223"/>
    <w:rsid w:val="00C2439D"/>
    <w:rsid w:val="00C248F6"/>
    <w:rsid w:val="00C24979"/>
    <w:rsid w:val="00C24A30"/>
    <w:rsid w:val="00C24A47"/>
    <w:rsid w:val="00C24A4E"/>
    <w:rsid w:val="00C24A64"/>
    <w:rsid w:val="00C25149"/>
    <w:rsid w:val="00C251A5"/>
    <w:rsid w:val="00C25549"/>
    <w:rsid w:val="00C25856"/>
    <w:rsid w:val="00C25C16"/>
    <w:rsid w:val="00C25E9D"/>
    <w:rsid w:val="00C25EFD"/>
    <w:rsid w:val="00C26225"/>
    <w:rsid w:val="00C26270"/>
    <w:rsid w:val="00C26459"/>
    <w:rsid w:val="00C2645E"/>
    <w:rsid w:val="00C26618"/>
    <w:rsid w:val="00C267E0"/>
    <w:rsid w:val="00C26DF3"/>
    <w:rsid w:val="00C27120"/>
    <w:rsid w:val="00C27295"/>
    <w:rsid w:val="00C27666"/>
    <w:rsid w:val="00C2775F"/>
    <w:rsid w:val="00C27797"/>
    <w:rsid w:val="00C2792D"/>
    <w:rsid w:val="00C27B7A"/>
    <w:rsid w:val="00C27B9D"/>
    <w:rsid w:val="00C30037"/>
    <w:rsid w:val="00C300A6"/>
    <w:rsid w:val="00C3018A"/>
    <w:rsid w:val="00C3021D"/>
    <w:rsid w:val="00C3022D"/>
    <w:rsid w:val="00C3045D"/>
    <w:rsid w:val="00C30668"/>
    <w:rsid w:val="00C3083C"/>
    <w:rsid w:val="00C308B0"/>
    <w:rsid w:val="00C30B23"/>
    <w:rsid w:val="00C30BC2"/>
    <w:rsid w:val="00C30C4F"/>
    <w:rsid w:val="00C30D71"/>
    <w:rsid w:val="00C30DE5"/>
    <w:rsid w:val="00C30F3D"/>
    <w:rsid w:val="00C30F5D"/>
    <w:rsid w:val="00C31016"/>
    <w:rsid w:val="00C311A6"/>
    <w:rsid w:val="00C312AA"/>
    <w:rsid w:val="00C314BD"/>
    <w:rsid w:val="00C31579"/>
    <w:rsid w:val="00C315B2"/>
    <w:rsid w:val="00C317BE"/>
    <w:rsid w:val="00C317C4"/>
    <w:rsid w:val="00C31BB0"/>
    <w:rsid w:val="00C31C69"/>
    <w:rsid w:val="00C31FAA"/>
    <w:rsid w:val="00C32195"/>
    <w:rsid w:val="00C321CF"/>
    <w:rsid w:val="00C32330"/>
    <w:rsid w:val="00C328A8"/>
    <w:rsid w:val="00C32BD4"/>
    <w:rsid w:val="00C32C7B"/>
    <w:rsid w:val="00C3305D"/>
    <w:rsid w:val="00C33180"/>
    <w:rsid w:val="00C33389"/>
    <w:rsid w:val="00C33523"/>
    <w:rsid w:val="00C3398B"/>
    <w:rsid w:val="00C33E13"/>
    <w:rsid w:val="00C33FB2"/>
    <w:rsid w:val="00C34356"/>
    <w:rsid w:val="00C3437B"/>
    <w:rsid w:val="00C3458F"/>
    <w:rsid w:val="00C346F9"/>
    <w:rsid w:val="00C347AB"/>
    <w:rsid w:val="00C34A17"/>
    <w:rsid w:val="00C34B25"/>
    <w:rsid w:val="00C34B95"/>
    <w:rsid w:val="00C34E82"/>
    <w:rsid w:val="00C34F35"/>
    <w:rsid w:val="00C35031"/>
    <w:rsid w:val="00C35056"/>
    <w:rsid w:val="00C351DC"/>
    <w:rsid w:val="00C35386"/>
    <w:rsid w:val="00C355C7"/>
    <w:rsid w:val="00C35A10"/>
    <w:rsid w:val="00C35D33"/>
    <w:rsid w:val="00C35E0A"/>
    <w:rsid w:val="00C36135"/>
    <w:rsid w:val="00C361F2"/>
    <w:rsid w:val="00C3625A"/>
    <w:rsid w:val="00C362A2"/>
    <w:rsid w:val="00C36999"/>
    <w:rsid w:val="00C36AD9"/>
    <w:rsid w:val="00C36C49"/>
    <w:rsid w:val="00C36D60"/>
    <w:rsid w:val="00C36DE5"/>
    <w:rsid w:val="00C36F0C"/>
    <w:rsid w:val="00C370BB"/>
    <w:rsid w:val="00C377F7"/>
    <w:rsid w:val="00C3787F"/>
    <w:rsid w:val="00C378A2"/>
    <w:rsid w:val="00C378A3"/>
    <w:rsid w:val="00C37979"/>
    <w:rsid w:val="00C37A88"/>
    <w:rsid w:val="00C37CCE"/>
    <w:rsid w:val="00C37DD8"/>
    <w:rsid w:val="00C37E69"/>
    <w:rsid w:val="00C37F20"/>
    <w:rsid w:val="00C37FD7"/>
    <w:rsid w:val="00C401A3"/>
    <w:rsid w:val="00C40316"/>
    <w:rsid w:val="00C409DC"/>
    <w:rsid w:val="00C40C8B"/>
    <w:rsid w:val="00C40C8C"/>
    <w:rsid w:val="00C40D04"/>
    <w:rsid w:val="00C40D72"/>
    <w:rsid w:val="00C4101F"/>
    <w:rsid w:val="00C411AB"/>
    <w:rsid w:val="00C41432"/>
    <w:rsid w:val="00C41708"/>
    <w:rsid w:val="00C418A0"/>
    <w:rsid w:val="00C419F6"/>
    <w:rsid w:val="00C41CA5"/>
    <w:rsid w:val="00C41D2B"/>
    <w:rsid w:val="00C41ED1"/>
    <w:rsid w:val="00C421FF"/>
    <w:rsid w:val="00C426C6"/>
    <w:rsid w:val="00C42809"/>
    <w:rsid w:val="00C42AAF"/>
    <w:rsid w:val="00C42C37"/>
    <w:rsid w:val="00C42DC0"/>
    <w:rsid w:val="00C430C2"/>
    <w:rsid w:val="00C43210"/>
    <w:rsid w:val="00C43264"/>
    <w:rsid w:val="00C4336C"/>
    <w:rsid w:val="00C43477"/>
    <w:rsid w:val="00C43757"/>
    <w:rsid w:val="00C43B93"/>
    <w:rsid w:val="00C43C3D"/>
    <w:rsid w:val="00C43C9D"/>
    <w:rsid w:val="00C43DA8"/>
    <w:rsid w:val="00C43F81"/>
    <w:rsid w:val="00C4413E"/>
    <w:rsid w:val="00C44235"/>
    <w:rsid w:val="00C4488E"/>
    <w:rsid w:val="00C44AD8"/>
    <w:rsid w:val="00C44E91"/>
    <w:rsid w:val="00C44FC4"/>
    <w:rsid w:val="00C450ED"/>
    <w:rsid w:val="00C452E0"/>
    <w:rsid w:val="00C45403"/>
    <w:rsid w:val="00C45407"/>
    <w:rsid w:val="00C45424"/>
    <w:rsid w:val="00C4549E"/>
    <w:rsid w:val="00C4573A"/>
    <w:rsid w:val="00C4592D"/>
    <w:rsid w:val="00C45A1E"/>
    <w:rsid w:val="00C45C5E"/>
    <w:rsid w:val="00C45CE8"/>
    <w:rsid w:val="00C45DAC"/>
    <w:rsid w:val="00C45EC3"/>
    <w:rsid w:val="00C460BF"/>
    <w:rsid w:val="00C4631B"/>
    <w:rsid w:val="00C467A1"/>
    <w:rsid w:val="00C46A2F"/>
    <w:rsid w:val="00C46A6A"/>
    <w:rsid w:val="00C46B16"/>
    <w:rsid w:val="00C46C79"/>
    <w:rsid w:val="00C46DD2"/>
    <w:rsid w:val="00C46E95"/>
    <w:rsid w:val="00C4711E"/>
    <w:rsid w:val="00C4717E"/>
    <w:rsid w:val="00C4732B"/>
    <w:rsid w:val="00C474AF"/>
    <w:rsid w:val="00C47582"/>
    <w:rsid w:val="00C47584"/>
    <w:rsid w:val="00C4768E"/>
    <w:rsid w:val="00C4798D"/>
    <w:rsid w:val="00C479D9"/>
    <w:rsid w:val="00C47B31"/>
    <w:rsid w:val="00C47CEA"/>
    <w:rsid w:val="00C47D6A"/>
    <w:rsid w:val="00C47EE4"/>
    <w:rsid w:val="00C47F5D"/>
    <w:rsid w:val="00C5016A"/>
    <w:rsid w:val="00C501B9"/>
    <w:rsid w:val="00C50332"/>
    <w:rsid w:val="00C50528"/>
    <w:rsid w:val="00C506BD"/>
    <w:rsid w:val="00C506F2"/>
    <w:rsid w:val="00C507F2"/>
    <w:rsid w:val="00C50B77"/>
    <w:rsid w:val="00C50BBB"/>
    <w:rsid w:val="00C50BDF"/>
    <w:rsid w:val="00C50D61"/>
    <w:rsid w:val="00C511BE"/>
    <w:rsid w:val="00C512CD"/>
    <w:rsid w:val="00C51589"/>
    <w:rsid w:val="00C51749"/>
    <w:rsid w:val="00C517BA"/>
    <w:rsid w:val="00C5192A"/>
    <w:rsid w:val="00C51B3D"/>
    <w:rsid w:val="00C51BD4"/>
    <w:rsid w:val="00C51CD5"/>
    <w:rsid w:val="00C51D5F"/>
    <w:rsid w:val="00C51E8A"/>
    <w:rsid w:val="00C520DB"/>
    <w:rsid w:val="00C5210F"/>
    <w:rsid w:val="00C521B6"/>
    <w:rsid w:val="00C5264F"/>
    <w:rsid w:val="00C5283B"/>
    <w:rsid w:val="00C529B3"/>
    <w:rsid w:val="00C52C19"/>
    <w:rsid w:val="00C52C31"/>
    <w:rsid w:val="00C52E09"/>
    <w:rsid w:val="00C52E3E"/>
    <w:rsid w:val="00C52E72"/>
    <w:rsid w:val="00C52F4D"/>
    <w:rsid w:val="00C5301B"/>
    <w:rsid w:val="00C5306F"/>
    <w:rsid w:val="00C5325F"/>
    <w:rsid w:val="00C5327C"/>
    <w:rsid w:val="00C53440"/>
    <w:rsid w:val="00C53491"/>
    <w:rsid w:val="00C53530"/>
    <w:rsid w:val="00C536A8"/>
    <w:rsid w:val="00C537E0"/>
    <w:rsid w:val="00C53A00"/>
    <w:rsid w:val="00C53AC3"/>
    <w:rsid w:val="00C53C31"/>
    <w:rsid w:val="00C53F1E"/>
    <w:rsid w:val="00C5423F"/>
    <w:rsid w:val="00C543F8"/>
    <w:rsid w:val="00C54475"/>
    <w:rsid w:val="00C548BA"/>
    <w:rsid w:val="00C5497A"/>
    <w:rsid w:val="00C549A7"/>
    <w:rsid w:val="00C549E8"/>
    <w:rsid w:val="00C54AB7"/>
    <w:rsid w:val="00C54D9A"/>
    <w:rsid w:val="00C54E11"/>
    <w:rsid w:val="00C54EB0"/>
    <w:rsid w:val="00C55223"/>
    <w:rsid w:val="00C552B0"/>
    <w:rsid w:val="00C553D8"/>
    <w:rsid w:val="00C554DD"/>
    <w:rsid w:val="00C55509"/>
    <w:rsid w:val="00C55544"/>
    <w:rsid w:val="00C55747"/>
    <w:rsid w:val="00C55788"/>
    <w:rsid w:val="00C558BC"/>
    <w:rsid w:val="00C55D57"/>
    <w:rsid w:val="00C55D7B"/>
    <w:rsid w:val="00C561B9"/>
    <w:rsid w:val="00C56348"/>
    <w:rsid w:val="00C5639E"/>
    <w:rsid w:val="00C564D3"/>
    <w:rsid w:val="00C565E1"/>
    <w:rsid w:val="00C56616"/>
    <w:rsid w:val="00C566C8"/>
    <w:rsid w:val="00C566EC"/>
    <w:rsid w:val="00C5695B"/>
    <w:rsid w:val="00C56963"/>
    <w:rsid w:val="00C569C3"/>
    <w:rsid w:val="00C56A7C"/>
    <w:rsid w:val="00C56B76"/>
    <w:rsid w:val="00C5755A"/>
    <w:rsid w:val="00C577EF"/>
    <w:rsid w:val="00C57933"/>
    <w:rsid w:val="00C5799F"/>
    <w:rsid w:val="00C579A9"/>
    <w:rsid w:val="00C57D70"/>
    <w:rsid w:val="00C57DA9"/>
    <w:rsid w:val="00C57EA4"/>
    <w:rsid w:val="00C57FEE"/>
    <w:rsid w:val="00C6000D"/>
    <w:rsid w:val="00C600BB"/>
    <w:rsid w:val="00C600E5"/>
    <w:rsid w:val="00C6047E"/>
    <w:rsid w:val="00C60648"/>
    <w:rsid w:val="00C6074B"/>
    <w:rsid w:val="00C6085B"/>
    <w:rsid w:val="00C60B06"/>
    <w:rsid w:val="00C60D0B"/>
    <w:rsid w:val="00C60F21"/>
    <w:rsid w:val="00C610A4"/>
    <w:rsid w:val="00C61190"/>
    <w:rsid w:val="00C61509"/>
    <w:rsid w:val="00C616BB"/>
    <w:rsid w:val="00C61897"/>
    <w:rsid w:val="00C61C9E"/>
    <w:rsid w:val="00C61FA8"/>
    <w:rsid w:val="00C623C9"/>
    <w:rsid w:val="00C625CA"/>
    <w:rsid w:val="00C626AF"/>
    <w:rsid w:val="00C627B2"/>
    <w:rsid w:val="00C62A62"/>
    <w:rsid w:val="00C62C5B"/>
    <w:rsid w:val="00C62D00"/>
    <w:rsid w:val="00C630DB"/>
    <w:rsid w:val="00C632FC"/>
    <w:rsid w:val="00C63570"/>
    <w:rsid w:val="00C63739"/>
    <w:rsid w:val="00C6394B"/>
    <w:rsid w:val="00C63C53"/>
    <w:rsid w:val="00C63E84"/>
    <w:rsid w:val="00C6413A"/>
    <w:rsid w:val="00C64151"/>
    <w:rsid w:val="00C64347"/>
    <w:rsid w:val="00C6443B"/>
    <w:rsid w:val="00C644DD"/>
    <w:rsid w:val="00C64535"/>
    <w:rsid w:val="00C645DA"/>
    <w:rsid w:val="00C64D23"/>
    <w:rsid w:val="00C64DF3"/>
    <w:rsid w:val="00C64DF8"/>
    <w:rsid w:val="00C6558B"/>
    <w:rsid w:val="00C659CF"/>
    <w:rsid w:val="00C65B49"/>
    <w:rsid w:val="00C65E9D"/>
    <w:rsid w:val="00C65FC0"/>
    <w:rsid w:val="00C65FE6"/>
    <w:rsid w:val="00C66655"/>
    <w:rsid w:val="00C666D6"/>
    <w:rsid w:val="00C66891"/>
    <w:rsid w:val="00C668B1"/>
    <w:rsid w:val="00C66A2B"/>
    <w:rsid w:val="00C66B6A"/>
    <w:rsid w:val="00C66C25"/>
    <w:rsid w:val="00C66CBE"/>
    <w:rsid w:val="00C66CEF"/>
    <w:rsid w:val="00C66E90"/>
    <w:rsid w:val="00C66F94"/>
    <w:rsid w:val="00C67960"/>
    <w:rsid w:val="00C679E5"/>
    <w:rsid w:val="00C67ABA"/>
    <w:rsid w:val="00C67C11"/>
    <w:rsid w:val="00C67E13"/>
    <w:rsid w:val="00C700ED"/>
    <w:rsid w:val="00C70424"/>
    <w:rsid w:val="00C7077D"/>
    <w:rsid w:val="00C70A4B"/>
    <w:rsid w:val="00C70C1E"/>
    <w:rsid w:val="00C70D3B"/>
    <w:rsid w:val="00C70F92"/>
    <w:rsid w:val="00C70FD0"/>
    <w:rsid w:val="00C7108B"/>
    <w:rsid w:val="00C712FE"/>
    <w:rsid w:val="00C71AC4"/>
    <w:rsid w:val="00C71B06"/>
    <w:rsid w:val="00C71D02"/>
    <w:rsid w:val="00C71E8F"/>
    <w:rsid w:val="00C72007"/>
    <w:rsid w:val="00C722CA"/>
    <w:rsid w:val="00C72B49"/>
    <w:rsid w:val="00C72C9C"/>
    <w:rsid w:val="00C731A8"/>
    <w:rsid w:val="00C7367F"/>
    <w:rsid w:val="00C73698"/>
    <w:rsid w:val="00C736DF"/>
    <w:rsid w:val="00C73859"/>
    <w:rsid w:val="00C73A53"/>
    <w:rsid w:val="00C73B18"/>
    <w:rsid w:val="00C73C67"/>
    <w:rsid w:val="00C73F5A"/>
    <w:rsid w:val="00C73FC5"/>
    <w:rsid w:val="00C74282"/>
    <w:rsid w:val="00C74596"/>
    <w:rsid w:val="00C74754"/>
    <w:rsid w:val="00C748E2"/>
    <w:rsid w:val="00C74ACD"/>
    <w:rsid w:val="00C752D8"/>
    <w:rsid w:val="00C753F8"/>
    <w:rsid w:val="00C75948"/>
    <w:rsid w:val="00C75A5D"/>
    <w:rsid w:val="00C75A79"/>
    <w:rsid w:val="00C75D59"/>
    <w:rsid w:val="00C75FCB"/>
    <w:rsid w:val="00C7677E"/>
    <w:rsid w:val="00C76876"/>
    <w:rsid w:val="00C76878"/>
    <w:rsid w:val="00C76CC1"/>
    <w:rsid w:val="00C76E56"/>
    <w:rsid w:val="00C7725F"/>
    <w:rsid w:val="00C77321"/>
    <w:rsid w:val="00C77432"/>
    <w:rsid w:val="00C7744D"/>
    <w:rsid w:val="00C775E7"/>
    <w:rsid w:val="00C776B4"/>
    <w:rsid w:val="00C77A22"/>
    <w:rsid w:val="00C77A33"/>
    <w:rsid w:val="00C77B77"/>
    <w:rsid w:val="00C80289"/>
    <w:rsid w:val="00C8038B"/>
    <w:rsid w:val="00C804A7"/>
    <w:rsid w:val="00C8072F"/>
    <w:rsid w:val="00C809A0"/>
    <w:rsid w:val="00C80A70"/>
    <w:rsid w:val="00C80A82"/>
    <w:rsid w:val="00C80E5A"/>
    <w:rsid w:val="00C8107F"/>
    <w:rsid w:val="00C810CA"/>
    <w:rsid w:val="00C8159F"/>
    <w:rsid w:val="00C81668"/>
    <w:rsid w:val="00C81C0F"/>
    <w:rsid w:val="00C81CEC"/>
    <w:rsid w:val="00C81DBB"/>
    <w:rsid w:val="00C81E75"/>
    <w:rsid w:val="00C820ED"/>
    <w:rsid w:val="00C8239B"/>
    <w:rsid w:val="00C82A0F"/>
    <w:rsid w:val="00C82A5A"/>
    <w:rsid w:val="00C82E33"/>
    <w:rsid w:val="00C82EE4"/>
    <w:rsid w:val="00C83102"/>
    <w:rsid w:val="00C8324F"/>
    <w:rsid w:val="00C835A4"/>
    <w:rsid w:val="00C83777"/>
    <w:rsid w:val="00C83A5B"/>
    <w:rsid w:val="00C83DF3"/>
    <w:rsid w:val="00C83EC7"/>
    <w:rsid w:val="00C84041"/>
    <w:rsid w:val="00C8411A"/>
    <w:rsid w:val="00C8420D"/>
    <w:rsid w:val="00C843ED"/>
    <w:rsid w:val="00C84543"/>
    <w:rsid w:val="00C84630"/>
    <w:rsid w:val="00C849E3"/>
    <w:rsid w:val="00C84BCE"/>
    <w:rsid w:val="00C84C06"/>
    <w:rsid w:val="00C84D7C"/>
    <w:rsid w:val="00C84D8F"/>
    <w:rsid w:val="00C84E5B"/>
    <w:rsid w:val="00C84EA3"/>
    <w:rsid w:val="00C84F0C"/>
    <w:rsid w:val="00C84F59"/>
    <w:rsid w:val="00C85057"/>
    <w:rsid w:val="00C850B1"/>
    <w:rsid w:val="00C8517E"/>
    <w:rsid w:val="00C85283"/>
    <w:rsid w:val="00C8529E"/>
    <w:rsid w:val="00C855FA"/>
    <w:rsid w:val="00C85712"/>
    <w:rsid w:val="00C85B35"/>
    <w:rsid w:val="00C85BC1"/>
    <w:rsid w:val="00C85EAB"/>
    <w:rsid w:val="00C85ED6"/>
    <w:rsid w:val="00C860BB"/>
    <w:rsid w:val="00C862C9"/>
    <w:rsid w:val="00C8642C"/>
    <w:rsid w:val="00C864F7"/>
    <w:rsid w:val="00C8671E"/>
    <w:rsid w:val="00C86A75"/>
    <w:rsid w:val="00C86B51"/>
    <w:rsid w:val="00C86F73"/>
    <w:rsid w:val="00C872F8"/>
    <w:rsid w:val="00C87332"/>
    <w:rsid w:val="00C873B0"/>
    <w:rsid w:val="00C87EED"/>
    <w:rsid w:val="00C87F22"/>
    <w:rsid w:val="00C901F6"/>
    <w:rsid w:val="00C90308"/>
    <w:rsid w:val="00C9035A"/>
    <w:rsid w:val="00C90431"/>
    <w:rsid w:val="00C90621"/>
    <w:rsid w:val="00C9069B"/>
    <w:rsid w:val="00C906CC"/>
    <w:rsid w:val="00C90AAB"/>
    <w:rsid w:val="00C90B17"/>
    <w:rsid w:val="00C90BC6"/>
    <w:rsid w:val="00C91209"/>
    <w:rsid w:val="00C91411"/>
    <w:rsid w:val="00C915B8"/>
    <w:rsid w:val="00C91619"/>
    <w:rsid w:val="00C9172B"/>
    <w:rsid w:val="00C91A22"/>
    <w:rsid w:val="00C91B51"/>
    <w:rsid w:val="00C91C45"/>
    <w:rsid w:val="00C91E30"/>
    <w:rsid w:val="00C91E89"/>
    <w:rsid w:val="00C92011"/>
    <w:rsid w:val="00C920EE"/>
    <w:rsid w:val="00C92199"/>
    <w:rsid w:val="00C9223E"/>
    <w:rsid w:val="00C923AF"/>
    <w:rsid w:val="00C92432"/>
    <w:rsid w:val="00C9251E"/>
    <w:rsid w:val="00C92897"/>
    <w:rsid w:val="00C92BE8"/>
    <w:rsid w:val="00C92C23"/>
    <w:rsid w:val="00C92F43"/>
    <w:rsid w:val="00C92FEE"/>
    <w:rsid w:val="00C9300D"/>
    <w:rsid w:val="00C932D4"/>
    <w:rsid w:val="00C9331D"/>
    <w:rsid w:val="00C93741"/>
    <w:rsid w:val="00C93A4C"/>
    <w:rsid w:val="00C93F82"/>
    <w:rsid w:val="00C9420C"/>
    <w:rsid w:val="00C9421B"/>
    <w:rsid w:val="00C94269"/>
    <w:rsid w:val="00C94281"/>
    <w:rsid w:val="00C943C2"/>
    <w:rsid w:val="00C94756"/>
    <w:rsid w:val="00C94810"/>
    <w:rsid w:val="00C948AD"/>
    <w:rsid w:val="00C94EAB"/>
    <w:rsid w:val="00C95043"/>
    <w:rsid w:val="00C95137"/>
    <w:rsid w:val="00C954EE"/>
    <w:rsid w:val="00C95540"/>
    <w:rsid w:val="00C95752"/>
    <w:rsid w:val="00C95A7D"/>
    <w:rsid w:val="00C95B32"/>
    <w:rsid w:val="00C95C23"/>
    <w:rsid w:val="00C95C97"/>
    <w:rsid w:val="00C961FA"/>
    <w:rsid w:val="00C96293"/>
    <w:rsid w:val="00C96550"/>
    <w:rsid w:val="00C96999"/>
    <w:rsid w:val="00C96BF8"/>
    <w:rsid w:val="00C9709C"/>
    <w:rsid w:val="00C9724E"/>
    <w:rsid w:val="00C97293"/>
    <w:rsid w:val="00C972E6"/>
    <w:rsid w:val="00C975C6"/>
    <w:rsid w:val="00C97645"/>
    <w:rsid w:val="00C97AA6"/>
    <w:rsid w:val="00C97CC7"/>
    <w:rsid w:val="00C97D7F"/>
    <w:rsid w:val="00CA0200"/>
    <w:rsid w:val="00CA0598"/>
    <w:rsid w:val="00CA0698"/>
    <w:rsid w:val="00CA070C"/>
    <w:rsid w:val="00CA089D"/>
    <w:rsid w:val="00CA0935"/>
    <w:rsid w:val="00CA0A96"/>
    <w:rsid w:val="00CA0A97"/>
    <w:rsid w:val="00CA0BA4"/>
    <w:rsid w:val="00CA0D8B"/>
    <w:rsid w:val="00CA119A"/>
    <w:rsid w:val="00CA1399"/>
    <w:rsid w:val="00CA19FA"/>
    <w:rsid w:val="00CA1ABB"/>
    <w:rsid w:val="00CA1C31"/>
    <w:rsid w:val="00CA1D16"/>
    <w:rsid w:val="00CA1E4F"/>
    <w:rsid w:val="00CA2472"/>
    <w:rsid w:val="00CA249A"/>
    <w:rsid w:val="00CA29D5"/>
    <w:rsid w:val="00CA29E1"/>
    <w:rsid w:val="00CA2AB1"/>
    <w:rsid w:val="00CA2E06"/>
    <w:rsid w:val="00CA3105"/>
    <w:rsid w:val="00CA3273"/>
    <w:rsid w:val="00CA34ED"/>
    <w:rsid w:val="00CA3589"/>
    <w:rsid w:val="00CA372A"/>
    <w:rsid w:val="00CA3873"/>
    <w:rsid w:val="00CA39E8"/>
    <w:rsid w:val="00CA3A87"/>
    <w:rsid w:val="00CA3BBD"/>
    <w:rsid w:val="00CA3C3B"/>
    <w:rsid w:val="00CA3E7F"/>
    <w:rsid w:val="00CA44DF"/>
    <w:rsid w:val="00CA46DF"/>
    <w:rsid w:val="00CA4791"/>
    <w:rsid w:val="00CA4B3B"/>
    <w:rsid w:val="00CA4CBC"/>
    <w:rsid w:val="00CA4EFA"/>
    <w:rsid w:val="00CA520A"/>
    <w:rsid w:val="00CA547C"/>
    <w:rsid w:val="00CA5522"/>
    <w:rsid w:val="00CA55A1"/>
    <w:rsid w:val="00CA5BBD"/>
    <w:rsid w:val="00CA5BFD"/>
    <w:rsid w:val="00CA5CA8"/>
    <w:rsid w:val="00CA5DD3"/>
    <w:rsid w:val="00CA5F87"/>
    <w:rsid w:val="00CA6390"/>
    <w:rsid w:val="00CA68C5"/>
    <w:rsid w:val="00CA6943"/>
    <w:rsid w:val="00CA6A90"/>
    <w:rsid w:val="00CA6B47"/>
    <w:rsid w:val="00CA6F72"/>
    <w:rsid w:val="00CA708D"/>
    <w:rsid w:val="00CA70C1"/>
    <w:rsid w:val="00CA733D"/>
    <w:rsid w:val="00CA745B"/>
    <w:rsid w:val="00CA7664"/>
    <w:rsid w:val="00CA7790"/>
    <w:rsid w:val="00CA7868"/>
    <w:rsid w:val="00CA7969"/>
    <w:rsid w:val="00CA7A64"/>
    <w:rsid w:val="00CA7DA1"/>
    <w:rsid w:val="00CA7F6E"/>
    <w:rsid w:val="00CB0221"/>
    <w:rsid w:val="00CB04C3"/>
    <w:rsid w:val="00CB0605"/>
    <w:rsid w:val="00CB0CF4"/>
    <w:rsid w:val="00CB0F64"/>
    <w:rsid w:val="00CB104F"/>
    <w:rsid w:val="00CB1262"/>
    <w:rsid w:val="00CB140F"/>
    <w:rsid w:val="00CB15F5"/>
    <w:rsid w:val="00CB178B"/>
    <w:rsid w:val="00CB1C87"/>
    <w:rsid w:val="00CB1D6D"/>
    <w:rsid w:val="00CB1DCC"/>
    <w:rsid w:val="00CB1E61"/>
    <w:rsid w:val="00CB1F7A"/>
    <w:rsid w:val="00CB2369"/>
    <w:rsid w:val="00CB237D"/>
    <w:rsid w:val="00CB2598"/>
    <w:rsid w:val="00CB27A5"/>
    <w:rsid w:val="00CB2A66"/>
    <w:rsid w:val="00CB2C31"/>
    <w:rsid w:val="00CB2CFF"/>
    <w:rsid w:val="00CB2F37"/>
    <w:rsid w:val="00CB309D"/>
    <w:rsid w:val="00CB3129"/>
    <w:rsid w:val="00CB3764"/>
    <w:rsid w:val="00CB3947"/>
    <w:rsid w:val="00CB3A34"/>
    <w:rsid w:val="00CB3A73"/>
    <w:rsid w:val="00CB3ACE"/>
    <w:rsid w:val="00CB3ACF"/>
    <w:rsid w:val="00CB3CD4"/>
    <w:rsid w:val="00CB3E31"/>
    <w:rsid w:val="00CB3F66"/>
    <w:rsid w:val="00CB3F69"/>
    <w:rsid w:val="00CB4008"/>
    <w:rsid w:val="00CB469A"/>
    <w:rsid w:val="00CB48FB"/>
    <w:rsid w:val="00CB4A22"/>
    <w:rsid w:val="00CB4F8B"/>
    <w:rsid w:val="00CB4FAF"/>
    <w:rsid w:val="00CB5079"/>
    <w:rsid w:val="00CB518B"/>
    <w:rsid w:val="00CB520C"/>
    <w:rsid w:val="00CB55F1"/>
    <w:rsid w:val="00CB5BBD"/>
    <w:rsid w:val="00CB5C76"/>
    <w:rsid w:val="00CB6002"/>
    <w:rsid w:val="00CB61AA"/>
    <w:rsid w:val="00CB6269"/>
    <w:rsid w:val="00CB65A9"/>
    <w:rsid w:val="00CB67EB"/>
    <w:rsid w:val="00CB6903"/>
    <w:rsid w:val="00CB6AFC"/>
    <w:rsid w:val="00CB6BF0"/>
    <w:rsid w:val="00CB6CB5"/>
    <w:rsid w:val="00CB6D12"/>
    <w:rsid w:val="00CB6E58"/>
    <w:rsid w:val="00CB6EA3"/>
    <w:rsid w:val="00CB70A0"/>
    <w:rsid w:val="00CB7225"/>
    <w:rsid w:val="00CB724F"/>
    <w:rsid w:val="00CB7446"/>
    <w:rsid w:val="00CB74BD"/>
    <w:rsid w:val="00CB7701"/>
    <w:rsid w:val="00CB7870"/>
    <w:rsid w:val="00CB78CC"/>
    <w:rsid w:val="00CB797C"/>
    <w:rsid w:val="00CB7A2B"/>
    <w:rsid w:val="00CB7C90"/>
    <w:rsid w:val="00CB7D04"/>
    <w:rsid w:val="00CB7F84"/>
    <w:rsid w:val="00CC0205"/>
    <w:rsid w:val="00CC029F"/>
    <w:rsid w:val="00CC03E6"/>
    <w:rsid w:val="00CC04B5"/>
    <w:rsid w:val="00CC07E6"/>
    <w:rsid w:val="00CC084A"/>
    <w:rsid w:val="00CC08F0"/>
    <w:rsid w:val="00CC0E38"/>
    <w:rsid w:val="00CC1069"/>
    <w:rsid w:val="00CC11B2"/>
    <w:rsid w:val="00CC11E9"/>
    <w:rsid w:val="00CC1344"/>
    <w:rsid w:val="00CC149B"/>
    <w:rsid w:val="00CC170D"/>
    <w:rsid w:val="00CC1757"/>
    <w:rsid w:val="00CC177C"/>
    <w:rsid w:val="00CC1A5E"/>
    <w:rsid w:val="00CC1CA7"/>
    <w:rsid w:val="00CC1DDB"/>
    <w:rsid w:val="00CC1EBF"/>
    <w:rsid w:val="00CC1EEE"/>
    <w:rsid w:val="00CC200A"/>
    <w:rsid w:val="00CC23C7"/>
    <w:rsid w:val="00CC2687"/>
    <w:rsid w:val="00CC268F"/>
    <w:rsid w:val="00CC2793"/>
    <w:rsid w:val="00CC2B21"/>
    <w:rsid w:val="00CC2BE2"/>
    <w:rsid w:val="00CC2C39"/>
    <w:rsid w:val="00CC2D0F"/>
    <w:rsid w:val="00CC2F12"/>
    <w:rsid w:val="00CC2F62"/>
    <w:rsid w:val="00CC2F85"/>
    <w:rsid w:val="00CC34C2"/>
    <w:rsid w:val="00CC34F2"/>
    <w:rsid w:val="00CC350E"/>
    <w:rsid w:val="00CC3631"/>
    <w:rsid w:val="00CC38B7"/>
    <w:rsid w:val="00CC3A8F"/>
    <w:rsid w:val="00CC3EA9"/>
    <w:rsid w:val="00CC42FF"/>
    <w:rsid w:val="00CC4462"/>
    <w:rsid w:val="00CC4471"/>
    <w:rsid w:val="00CC4801"/>
    <w:rsid w:val="00CC4BDD"/>
    <w:rsid w:val="00CC4E23"/>
    <w:rsid w:val="00CC5001"/>
    <w:rsid w:val="00CC5035"/>
    <w:rsid w:val="00CC520C"/>
    <w:rsid w:val="00CC52E6"/>
    <w:rsid w:val="00CC52F4"/>
    <w:rsid w:val="00CC5516"/>
    <w:rsid w:val="00CC563E"/>
    <w:rsid w:val="00CC57E4"/>
    <w:rsid w:val="00CC583A"/>
    <w:rsid w:val="00CC5B76"/>
    <w:rsid w:val="00CC61AC"/>
    <w:rsid w:val="00CC61BC"/>
    <w:rsid w:val="00CC61F0"/>
    <w:rsid w:val="00CC628A"/>
    <w:rsid w:val="00CC633B"/>
    <w:rsid w:val="00CC63F0"/>
    <w:rsid w:val="00CC641F"/>
    <w:rsid w:val="00CC6700"/>
    <w:rsid w:val="00CC68FF"/>
    <w:rsid w:val="00CC6920"/>
    <w:rsid w:val="00CC6AB9"/>
    <w:rsid w:val="00CC6D29"/>
    <w:rsid w:val="00CC6EC3"/>
    <w:rsid w:val="00CC6F37"/>
    <w:rsid w:val="00CC7221"/>
    <w:rsid w:val="00CC728F"/>
    <w:rsid w:val="00CC74AA"/>
    <w:rsid w:val="00CC752B"/>
    <w:rsid w:val="00CC76AD"/>
    <w:rsid w:val="00CC7830"/>
    <w:rsid w:val="00CC78F1"/>
    <w:rsid w:val="00CC79DF"/>
    <w:rsid w:val="00CC7E2A"/>
    <w:rsid w:val="00CD0D89"/>
    <w:rsid w:val="00CD0D8D"/>
    <w:rsid w:val="00CD0F92"/>
    <w:rsid w:val="00CD0FA3"/>
    <w:rsid w:val="00CD10AC"/>
    <w:rsid w:val="00CD1222"/>
    <w:rsid w:val="00CD1255"/>
    <w:rsid w:val="00CD1307"/>
    <w:rsid w:val="00CD164B"/>
    <w:rsid w:val="00CD1782"/>
    <w:rsid w:val="00CD18CD"/>
    <w:rsid w:val="00CD1A7F"/>
    <w:rsid w:val="00CD1AC0"/>
    <w:rsid w:val="00CD1C46"/>
    <w:rsid w:val="00CD1D26"/>
    <w:rsid w:val="00CD1E34"/>
    <w:rsid w:val="00CD1F4D"/>
    <w:rsid w:val="00CD20CB"/>
    <w:rsid w:val="00CD21C0"/>
    <w:rsid w:val="00CD23EE"/>
    <w:rsid w:val="00CD24AB"/>
    <w:rsid w:val="00CD2514"/>
    <w:rsid w:val="00CD266A"/>
    <w:rsid w:val="00CD275B"/>
    <w:rsid w:val="00CD28B0"/>
    <w:rsid w:val="00CD29D8"/>
    <w:rsid w:val="00CD2BEA"/>
    <w:rsid w:val="00CD2CAA"/>
    <w:rsid w:val="00CD2FF0"/>
    <w:rsid w:val="00CD315B"/>
    <w:rsid w:val="00CD31F1"/>
    <w:rsid w:val="00CD373E"/>
    <w:rsid w:val="00CD3849"/>
    <w:rsid w:val="00CD392C"/>
    <w:rsid w:val="00CD39DF"/>
    <w:rsid w:val="00CD3DB0"/>
    <w:rsid w:val="00CD404A"/>
    <w:rsid w:val="00CD4465"/>
    <w:rsid w:val="00CD45C8"/>
    <w:rsid w:val="00CD4718"/>
    <w:rsid w:val="00CD47D7"/>
    <w:rsid w:val="00CD47FD"/>
    <w:rsid w:val="00CD4A1D"/>
    <w:rsid w:val="00CD4E09"/>
    <w:rsid w:val="00CD4E37"/>
    <w:rsid w:val="00CD504E"/>
    <w:rsid w:val="00CD528A"/>
    <w:rsid w:val="00CD529F"/>
    <w:rsid w:val="00CD5341"/>
    <w:rsid w:val="00CD5424"/>
    <w:rsid w:val="00CD5534"/>
    <w:rsid w:val="00CD558E"/>
    <w:rsid w:val="00CD5942"/>
    <w:rsid w:val="00CD596C"/>
    <w:rsid w:val="00CD59C1"/>
    <w:rsid w:val="00CD5C7D"/>
    <w:rsid w:val="00CD5CBA"/>
    <w:rsid w:val="00CD5DA9"/>
    <w:rsid w:val="00CD5E0B"/>
    <w:rsid w:val="00CD5F4A"/>
    <w:rsid w:val="00CD6057"/>
    <w:rsid w:val="00CD61A1"/>
    <w:rsid w:val="00CD656A"/>
    <w:rsid w:val="00CD664A"/>
    <w:rsid w:val="00CD667A"/>
    <w:rsid w:val="00CD672A"/>
    <w:rsid w:val="00CD6730"/>
    <w:rsid w:val="00CD67F9"/>
    <w:rsid w:val="00CD69FF"/>
    <w:rsid w:val="00CD6A51"/>
    <w:rsid w:val="00CD6B4E"/>
    <w:rsid w:val="00CD6D35"/>
    <w:rsid w:val="00CD6E82"/>
    <w:rsid w:val="00CD70B3"/>
    <w:rsid w:val="00CD70BC"/>
    <w:rsid w:val="00CD7130"/>
    <w:rsid w:val="00CD7297"/>
    <w:rsid w:val="00CD72F7"/>
    <w:rsid w:val="00CD749F"/>
    <w:rsid w:val="00CD75BB"/>
    <w:rsid w:val="00CD7868"/>
    <w:rsid w:val="00CD792C"/>
    <w:rsid w:val="00CD7DA0"/>
    <w:rsid w:val="00CD7E13"/>
    <w:rsid w:val="00CE006D"/>
    <w:rsid w:val="00CE021C"/>
    <w:rsid w:val="00CE02E8"/>
    <w:rsid w:val="00CE03D9"/>
    <w:rsid w:val="00CE046B"/>
    <w:rsid w:val="00CE066A"/>
    <w:rsid w:val="00CE06F8"/>
    <w:rsid w:val="00CE0721"/>
    <w:rsid w:val="00CE0728"/>
    <w:rsid w:val="00CE075C"/>
    <w:rsid w:val="00CE0836"/>
    <w:rsid w:val="00CE0B23"/>
    <w:rsid w:val="00CE0CB1"/>
    <w:rsid w:val="00CE0E12"/>
    <w:rsid w:val="00CE0EFD"/>
    <w:rsid w:val="00CE11A0"/>
    <w:rsid w:val="00CE13A7"/>
    <w:rsid w:val="00CE1665"/>
    <w:rsid w:val="00CE1BB9"/>
    <w:rsid w:val="00CE1C44"/>
    <w:rsid w:val="00CE1F41"/>
    <w:rsid w:val="00CE2078"/>
    <w:rsid w:val="00CE21FC"/>
    <w:rsid w:val="00CE235D"/>
    <w:rsid w:val="00CE259A"/>
    <w:rsid w:val="00CE25B2"/>
    <w:rsid w:val="00CE2660"/>
    <w:rsid w:val="00CE2715"/>
    <w:rsid w:val="00CE28BE"/>
    <w:rsid w:val="00CE28CE"/>
    <w:rsid w:val="00CE2A07"/>
    <w:rsid w:val="00CE2A30"/>
    <w:rsid w:val="00CE2AC2"/>
    <w:rsid w:val="00CE2CCA"/>
    <w:rsid w:val="00CE2D77"/>
    <w:rsid w:val="00CE2E3B"/>
    <w:rsid w:val="00CE2F24"/>
    <w:rsid w:val="00CE31D6"/>
    <w:rsid w:val="00CE336B"/>
    <w:rsid w:val="00CE34C2"/>
    <w:rsid w:val="00CE36F3"/>
    <w:rsid w:val="00CE3725"/>
    <w:rsid w:val="00CE3B1C"/>
    <w:rsid w:val="00CE3BEE"/>
    <w:rsid w:val="00CE3C41"/>
    <w:rsid w:val="00CE3D58"/>
    <w:rsid w:val="00CE3EA1"/>
    <w:rsid w:val="00CE4164"/>
    <w:rsid w:val="00CE4459"/>
    <w:rsid w:val="00CE4817"/>
    <w:rsid w:val="00CE4A68"/>
    <w:rsid w:val="00CE4C04"/>
    <w:rsid w:val="00CE4DD9"/>
    <w:rsid w:val="00CE4E45"/>
    <w:rsid w:val="00CE4E4C"/>
    <w:rsid w:val="00CE515A"/>
    <w:rsid w:val="00CE52C1"/>
    <w:rsid w:val="00CE5546"/>
    <w:rsid w:val="00CE564F"/>
    <w:rsid w:val="00CE57E0"/>
    <w:rsid w:val="00CE580A"/>
    <w:rsid w:val="00CE5B73"/>
    <w:rsid w:val="00CE5C00"/>
    <w:rsid w:val="00CE5C1F"/>
    <w:rsid w:val="00CE5DC8"/>
    <w:rsid w:val="00CE605D"/>
    <w:rsid w:val="00CE6493"/>
    <w:rsid w:val="00CE6527"/>
    <w:rsid w:val="00CE654C"/>
    <w:rsid w:val="00CE668A"/>
    <w:rsid w:val="00CE6842"/>
    <w:rsid w:val="00CE6868"/>
    <w:rsid w:val="00CE6881"/>
    <w:rsid w:val="00CE6C7D"/>
    <w:rsid w:val="00CE6DF4"/>
    <w:rsid w:val="00CE6E82"/>
    <w:rsid w:val="00CE6F56"/>
    <w:rsid w:val="00CE6FB2"/>
    <w:rsid w:val="00CE727A"/>
    <w:rsid w:val="00CE72E4"/>
    <w:rsid w:val="00CE72F0"/>
    <w:rsid w:val="00CE73A1"/>
    <w:rsid w:val="00CE7790"/>
    <w:rsid w:val="00CE77C5"/>
    <w:rsid w:val="00CE7881"/>
    <w:rsid w:val="00CE7895"/>
    <w:rsid w:val="00CE78AA"/>
    <w:rsid w:val="00CE7ADF"/>
    <w:rsid w:val="00CF06B5"/>
    <w:rsid w:val="00CF0891"/>
    <w:rsid w:val="00CF0A1E"/>
    <w:rsid w:val="00CF0A99"/>
    <w:rsid w:val="00CF0C3A"/>
    <w:rsid w:val="00CF0D8B"/>
    <w:rsid w:val="00CF0E39"/>
    <w:rsid w:val="00CF0EB1"/>
    <w:rsid w:val="00CF0F6C"/>
    <w:rsid w:val="00CF114D"/>
    <w:rsid w:val="00CF13C9"/>
    <w:rsid w:val="00CF15B2"/>
    <w:rsid w:val="00CF17B9"/>
    <w:rsid w:val="00CF1E00"/>
    <w:rsid w:val="00CF2173"/>
    <w:rsid w:val="00CF223D"/>
    <w:rsid w:val="00CF249E"/>
    <w:rsid w:val="00CF2823"/>
    <w:rsid w:val="00CF29A9"/>
    <w:rsid w:val="00CF2A83"/>
    <w:rsid w:val="00CF2AB2"/>
    <w:rsid w:val="00CF2BFF"/>
    <w:rsid w:val="00CF318F"/>
    <w:rsid w:val="00CF347D"/>
    <w:rsid w:val="00CF35CF"/>
    <w:rsid w:val="00CF36DE"/>
    <w:rsid w:val="00CF37A8"/>
    <w:rsid w:val="00CF3803"/>
    <w:rsid w:val="00CF39A6"/>
    <w:rsid w:val="00CF3EE9"/>
    <w:rsid w:val="00CF40E0"/>
    <w:rsid w:val="00CF44CB"/>
    <w:rsid w:val="00CF472A"/>
    <w:rsid w:val="00CF4814"/>
    <w:rsid w:val="00CF48EB"/>
    <w:rsid w:val="00CF5021"/>
    <w:rsid w:val="00CF520E"/>
    <w:rsid w:val="00CF5265"/>
    <w:rsid w:val="00CF530A"/>
    <w:rsid w:val="00CF5414"/>
    <w:rsid w:val="00CF5CFE"/>
    <w:rsid w:val="00CF5E06"/>
    <w:rsid w:val="00CF5E9A"/>
    <w:rsid w:val="00CF5FB5"/>
    <w:rsid w:val="00CF61C4"/>
    <w:rsid w:val="00CF61DD"/>
    <w:rsid w:val="00CF62DC"/>
    <w:rsid w:val="00CF6335"/>
    <w:rsid w:val="00CF6390"/>
    <w:rsid w:val="00CF6570"/>
    <w:rsid w:val="00CF657E"/>
    <w:rsid w:val="00CF6616"/>
    <w:rsid w:val="00CF6947"/>
    <w:rsid w:val="00CF696C"/>
    <w:rsid w:val="00CF697F"/>
    <w:rsid w:val="00CF6BAA"/>
    <w:rsid w:val="00CF6C9D"/>
    <w:rsid w:val="00CF6D93"/>
    <w:rsid w:val="00CF6E9A"/>
    <w:rsid w:val="00CF6F5D"/>
    <w:rsid w:val="00CF718B"/>
    <w:rsid w:val="00CF7392"/>
    <w:rsid w:val="00CF75B8"/>
    <w:rsid w:val="00CF761A"/>
    <w:rsid w:val="00CF77EB"/>
    <w:rsid w:val="00CF78ED"/>
    <w:rsid w:val="00CF7BE6"/>
    <w:rsid w:val="00CF7E90"/>
    <w:rsid w:val="00CF7EEB"/>
    <w:rsid w:val="00D0026E"/>
    <w:rsid w:val="00D00375"/>
    <w:rsid w:val="00D006A0"/>
    <w:rsid w:val="00D00930"/>
    <w:rsid w:val="00D00B1A"/>
    <w:rsid w:val="00D00B56"/>
    <w:rsid w:val="00D011BF"/>
    <w:rsid w:val="00D013C9"/>
    <w:rsid w:val="00D0141D"/>
    <w:rsid w:val="00D01492"/>
    <w:rsid w:val="00D014BD"/>
    <w:rsid w:val="00D01674"/>
    <w:rsid w:val="00D018A0"/>
    <w:rsid w:val="00D019D5"/>
    <w:rsid w:val="00D019DD"/>
    <w:rsid w:val="00D01A35"/>
    <w:rsid w:val="00D01B1A"/>
    <w:rsid w:val="00D01DAA"/>
    <w:rsid w:val="00D01DAE"/>
    <w:rsid w:val="00D01E3C"/>
    <w:rsid w:val="00D01F91"/>
    <w:rsid w:val="00D0208B"/>
    <w:rsid w:val="00D0224B"/>
    <w:rsid w:val="00D022D9"/>
    <w:rsid w:val="00D0249A"/>
    <w:rsid w:val="00D02836"/>
    <w:rsid w:val="00D02842"/>
    <w:rsid w:val="00D029D8"/>
    <w:rsid w:val="00D02A36"/>
    <w:rsid w:val="00D02A69"/>
    <w:rsid w:val="00D02B33"/>
    <w:rsid w:val="00D02B91"/>
    <w:rsid w:val="00D02C75"/>
    <w:rsid w:val="00D02DB2"/>
    <w:rsid w:val="00D030EC"/>
    <w:rsid w:val="00D03235"/>
    <w:rsid w:val="00D032DD"/>
    <w:rsid w:val="00D035DF"/>
    <w:rsid w:val="00D03D78"/>
    <w:rsid w:val="00D03E5F"/>
    <w:rsid w:val="00D03ED8"/>
    <w:rsid w:val="00D04003"/>
    <w:rsid w:val="00D040E2"/>
    <w:rsid w:val="00D041A6"/>
    <w:rsid w:val="00D041FB"/>
    <w:rsid w:val="00D04425"/>
    <w:rsid w:val="00D04475"/>
    <w:rsid w:val="00D045F7"/>
    <w:rsid w:val="00D049B8"/>
    <w:rsid w:val="00D04CCA"/>
    <w:rsid w:val="00D05032"/>
    <w:rsid w:val="00D0503B"/>
    <w:rsid w:val="00D05200"/>
    <w:rsid w:val="00D05333"/>
    <w:rsid w:val="00D05633"/>
    <w:rsid w:val="00D05745"/>
    <w:rsid w:val="00D05903"/>
    <w:rsid w:val="00D05962"/>
    <w:rsid w:val="00D05A7E"/>
    <w:rsid w:val="00D05EE3"/>
    <w:rsid w:val="00D05F34"/>
    <w:rsid w:val="00D06300"/>
    <w:rsid w:val="00D063D6"/>
    <w:rsid w:val="00D0651A"/>
    <w:rsid w:val="00D065D6"/>
    <w:rsid w:val="00D0663D"/>
    <w:rsid w:val="00D0692A"/>
    <w:rsid w:val="00D06954"/>
    <w:rsid w:val="00D06CC9"/>
    <w:rsid w:val="00D06DC0"/>
    <w:rsid w:val="00D06EC4"/>
    <w:rsid w:val="00D07119"/>
    <w:rsid w:val="00D07230"/>
    <w:rsid w:val="00D077B5"/>
    <w:rsid w:val="00D0789D"/>
    <w:rsid w:val="00D079E9"/>
    <w:rsid w:val="00D079F9"/>
    <w:rsid w:val="00D1015C"/>
    <w:rsid w:val="00D10600"/>
    <w:rsid w:val="00D1060A"/>
    <w:rsid w:val="00D10AF0"/>
    <w:rsid w:val="00D10C12"/>
    <w:rsid w:val="00D10DEC"/>
    <w:rsid w:val="00D10EB5"/>
    <w:rsid w:val="00D10F57"/>
    <w:rsid w:val="00D11104"/>
    <w:rsid w:val="00D11264"/>
    <w:rsid w:val="00D11368"/>
    <w:rsid w:val="00D1143F"/>
    <w:rsid w:val="00D1145F"/>
    <w:rsid w:val="00D11B01"/>
    <w:rsid w:val="00D11E41"/>
    <w:rsid w:val="00D122F4"/>
    <w:rsid w:val="00D123DA"/>
    <w:rsid w:val="00D125EA"/>
    <w:rsid w:val="00D129F3"/>
    <w:rsid w:val="00D12C5F"/>
    <w:rsid w:val="00D12F2E"/>
    <w:rsid w:val="00D12F64"/>
    <w:rsid w:val="00D13260"/>
    <w:rsid w:val="00D13398"/>
    <w:rsid w:val="00D134B8"/>
    <w:rsid w:val="00D137EE"/>
    <w:rsid w:val="00D139B3"/>
    <w:rsid w:val="00D13AFE"/>
    <w:rsid w:val="00D13B5D"/>
    <w:rsid w:val="00D13CBD"/>
    <w:rsid w:val="00D13D3E"/>
    <w:rsid w:val="00D1409C"/>
    <w:rsid w:val="00D140B8"/>
    <w:rsid w:val="00D14501"/>
    <w:rsid w:val="00D1450B"/>
    <w:rsid w:val="00D145D1"/>
    <w:rsid w:val="00D14636"/>
    <w:rsid w:val="00D14663"/>
    <w:rsid w:val="00D146FA"/>
    <w:rsid w:val="00D1493C"/>
    <w:rsid w:val="00D149FA"/>
    <w:rsid w:val="00D14A4C"/>
    <w:rsid w:val="00D14B2B"/>
    <w:rsid w:val="00D14D27"/>
    <w:rsid w:val="00D14FD3"/>
    <w:rsid w:val="00D1573B"/>
    <w:rsid w:val="00D15B9E"/>
    <w:rsid w:val="00D15EF6"/>
    <w:rsid w:val="00D15FDA"/>
    <w:rsid w:val="00D16084"/>
    <w:rsid w:val="00D16112"/>
    <w:rsid w:val="00D16181"/>
    <w:rsid w:val="00D162A4"/>
    <w:rsid w:val="00D16331"/>
    <w:rsid w:val="00D165C1"/>
    <w:rsid w:val="00D16789"/>
    <w:rsid w:val="00D1696A"/>
    <w:rsid w:val="00D16A0D"/>
    <w:rsid w:val="00D16D96"/>
    <w:rsid w:val="00D16E17"/>
    <w:rsid w:val="00D16E87"/>
    <w:rsid w:val="00D17175"/>
    <w:rsid w:val="00D1721E"/>
    <w:rsid w:val="00D172AF"/>
    <w:rsid w:val="00D17479"/>
    <w:rsid w:val="00D175A1"/>
    <w:rsid w:val="00D1762A"/>
    <w:rsid w:val="00D1763C"/>
    <w:rsid w:val="00D1765E"/>
    <w:rsid w:val="00D176F8"/>
    <w:rsid w:val="00D17719"/>
    <w:rsid w:val="00D17998"/>
    <w:rsid w:val="00D17DC9"/>
    <w:rsid w:val="00D17EC2"/>
    <w:rsid w:val="00D2024A"/>
    <w:rsid w:val="00D20713"/>
    <w:rsid w:val="00D207EF"/>
    <w:rsid w:val="00D207F9"/>
    <w:rsid w:val="00D20A59"/>
    <w:rsid w:val="00D20B43"/>
    <w:rsid w:val="00D20C86"/>
    <w:rsid w:val="00D20C8F"/>
    <w:rsid w:val="00D20CC8"/>
    <w:rsid w:val="00D20FFD"/>
    <w:rsid w:val="00D2145E"/>
    <w:rsid w:val="00D21506"/>
    <w:rsid w:val="00D215D9"/>
    <w:rsid w:val="00D216CD"/>
    <w:rsid w:val="00D216DA"/>
    <w:rsid w:val="00D216EB"/>
    <w:rsid w:val="00D216EC"/>
    <w:rsid w:val="00D21A4A"/>
    <w:rsid w:val="00D21A76"/>
    <w:rsid w:val="00D21CC9"/>
    <w:rsid w:val="00D21D34"/>
    <w:rsid w:val="00D221AD"/>
    <w:rsid w:val="00D2254F"/>
    <w:rsid w:val="00D2263B"/>
    <w:rsid w:val="00D22790"/>
    <w:rsid w:val="00D22A7B"/>
    <w:rsid w:val="00D22B4C"/>
    <w:rsid w:val="00D22BA3"/>
    <w:rsid w:val="00D22F2E"/>
    <w:rsid w:val="00D23067"/>
    <w:rsid w:val="00D23104"/>
    <w:rsid w:val="00D2355E"/>
    <w:rsid w:val="00D23632"/>
    <w:rsid w:val="00D236B4"/>
    <w:rsid w:val="00D23719"/>
    <w:rsid w:val="00D23740"/>
    <w:rsid w:val="00D237C2"/>
    <w:rsid w:val="00D2382C"/>
    <w:rsid w:val="00D239EB"/>
    <w:rsid w:val="00D23AA9"/>
    <w:rsid w:val="00D2400A"/>
    <w:rsid w:val="00D2407F"/>
    <w:rsid w:val="00D2461C"/>
    <w:rsid w:val="00D24623"/>
    <w:rsid w:val="00D24760"/>
    <w:rsid w:val="00D247FA"/>
    <w:rsid w:val="00D249E1"/>
    <w:rsid w:val="00D24A4D"/>
    <w:rsid w:val="00D25332"/>
    <w:rsid w:val="00D254A9"/>
    <w:rsid w:val="00D255B3"/>
    <w:rsid w:val="00D25643"/>
    <w:rsid w:val="00D25EDD"/>
    <w:rsid w:val="00D25FBA"/>
    <w:rsid w:val="00D26248"/>
    <w:rsid w:val="00D2647D"/>
    <w:rsid w:val="00D26885"/>
    <w:rsid w:val="00D268B5"/>
    <w:rsid w:val="00D269A8"/>
    <w:rsid w:val="00D26C12"/>
    <w:rsid w:val="00D26D4C"/>
    <w:rsid w:val="00D26D88"/>
    <w:rsid w:val="00D26DEA"/>
    <w:rsid w:val="00D26F9A"/>
    <w:rsid w:val="00D270DA"/>
    <w:rsid w:val="00D2715F"/>
    <w:rsid w:val="00D271D0"/>
    <w:rsid w:val="00D27255"/>
    <w:rsid w:val="00D272AC"/>
    <w:rsid w:val="00D27333"/>
    <w:rsid w:val="00D275AA"/>
    <w:rsid w:val="00D27683"/>
    <w:rsid w:val="00D276BB"/>
    <w:rsid w:val="00D2777D"/>
    <w:rsid w:val="00D278FA"/>
    <w:rsid w:val="00D279A9"/>
    <w:rsid w:val="00D27A84"/>
    <w:rsid w:val="00D27CCB"/>
    <w:rsid w:val="00D27F4F"/>
    <w:rsid w:val="00D3011A"/>
    <w:rsid w:val="00D3040F"/>
    <w:rsid w:val="00D30411"/>
    <w:rsid w:val="00D306C2"/>
    <w:rsid w:val="00D307C5"/>
    <w:rsid w:val="00D30AF0"/>
    <w:rsid w:val="00D30AFA"/>
    <w:rsid w:val="00D30BE6"/>
    <w:rsid w:val="00D30E69"/>
    <w:rsid w:val="00D30EF1"/>
    <w:rsid w:val="00D316F6"/>
    <w:rsid w:val="00D31A21"/>
    <w:rsid w:val="00D31BB1"/>
    <w:rsid w:val="00D322EC"/>
    <w:rsid w:val="00D325F5"/>
    <w:rsid w:val="00D329DA"/>
    <w:rsid w:val="00D32C27"/>
    <w:rsid w:val="00D32D93"/>
    <w:rsid w:val="00D32EC2"/>
    <w:rsid w:val="00D32FF5"/>
    <w:rsid w:val="00D33408"/>
    <w:rsid w:val="00D334F6"/>
    <w:rsid w:val="00D33599"/>
    <w:rsid w:val="00D336DF"/>
    <w:rsid w:val="00D33A50"/>
    <w:rsid w:val="00D33D01"/>
    <w:rsid w:val="00D33D80"/>
    <w:rsid w:val="00D33EB7"/>
    <w:rsid w:val="00D33EE3"/>
    <w:rsid w:val="00D33FAD"/>
    <w:rsid w:val="00D3465B"/>
    <w:rsid w:val="00D34827"/>
    <w:rsid w:val="00D3488A"/>
    <w:rsid w:val="00D348DA"/>
    <w:rsid w:val="00D34960"/>
    <w:rsid w:val="00D34AFE"/>
    <w:rsid w:val="00D34C67"/>
    <w:rsid w:val="00D34E0D"/>
    <w:rsid w:val="00D34FFF"/>
    <w:rsid w:val="00D35047"/>
    <w:rsid w:val="00D3504D"/>
    <w:rsid w:val="00D35091"/>
    <w:rsid w:val="00D351B9"/>
    <w:rsid w:val="00D3579F"/>
    <w:rsid w:val="00D35894"/>
    <w:rsid w:val="00D36518"/>
    <w:rsid w:val="00D36581"/>
    <w:rsid w:val="00D3659B"/>
    <w:rsid w:val="00D365D1"/>
    <w:rsid w:val="00D369EF"/>
    <w:rsid w:val="00D36AA3"/>
    <w:rsid w:val="00D36B0A"/>
    <w:rsid w:val="00D36ED1"/>
    <w:rsid w:val="00D36F40"/>
    <w:rsid w:val="00D37015"/>
    <w:rsid w:val="00D372B6"/>
    <w:rsid w:val="00D37311"/>
    <w:rsid w:val="00D37312"/>
    <w:rsid w:val="00D37758"/>
    <w:rsid w:val="00D37770"/>
    <w:rsid w:val="00D37A9F"/>
    <w:rsid w:val="00D37C79"/>
    <w:rsid w:val="00D37D8A"/>
    <w:rsid w:val="00D37F0C"/>
    <w:rsid w:val="00D37F38"/>
    <w:rsid w:val="00D40408"/>
    <w:rsid w:val="00D40446"/>
    <w:rsid w:val="00D4049C"/>
    <w:rsid w:val="00D4053C"/>
    <w:rsid w:val="00D40581"/>
    <w:rsid w:val="00D40808"/>
    <w:rsid w:val="00D40900"/>
    <w:rsid w:val="00D40BB0"/>
    <w:rsid w:val="00D40BD4"/>
    <w:rsid w:val="00D40D0B"/>
    <w:rsid w:val="00D40DA7"/>
    <w:rsid w:val="00D40DCB"/>
    <w:rsid w:val="00D41666"/>
    <w:rsid w:val="00D41839"/>
    <w:rsid w:val="00D41BA2"/>
    <w:rsid w:val="00D41D49"/>
    <w:rsid w:val="00D41DAC"/>
    <w:rsid w:val="00D41E09"/>
    <w:rsid w:val="00D41E2B"/>
    <w:rsid w:val="00D41E8B"/>
    <w:rsid w:val="00D41E90"/>
    <w:rsid w:val="00D41E99"/>
    <w:rsid w:val="00D41F7B"/>
    <w:rsid w:val="00D41FCC"/>
    <w:rsid w:val="00D42085"/>
    <w:rsid w:val="00D42152"/>
    <w:rsid w:val="00D422F8"/>
    <w:rsid w:val="00D425BD"/>
    <w:rsid w:val="00D42660"/>
    <w:rsid w:val="00D4294D"/>
    <w:rsid w:val="00D429D2"/>
    <w:rsid w:val="00D42A61"/>
    <w:rsid w:val="00D42E70"/>
    <w:rsid w:val="00D4326A"/>
    <w:rsid w:val="00D43278"/>
    <w:rsid w:val="00D434BA"/>
    <w:rsid w:val="00D43B2C"/>
    <w:rsid w:val="00D43C0D"/>
    <w:rsid w:val="00D44494"/>
    <w:rsid w:val="00D44733"/>
    <w:rsid w:val="00D4498B"/>
    <w:rsid w:val="00D44996"/>
    <w:rsid w:val="00D44B46"/>
    <w:rsid w:val="00D44BCE"/>
    <w:rsid w:val="00D456BE"/>
    <w:rsid w:val="00D458BF"/>
    <w:rsid w:val="00D45938"/>
    <w:rsid w:val="00D45A2D"/>
    <w:rsid w:val="00D45BCC"/>
    <w:rsid w:val="00D45C2D"/>
    <w:rsid w:val="00D45C66"/>
    <w:rsid w:val="00D45FB1"/>
    <w:rsid w:val="00D45FCA"/>
    <w:rsid w:val="00D460F1"/>
    <w:rsid w:val="00D463B6"/>
    <w:rsid w:val="00D46493"/>
    <w:rsid w:val="00D4658E"/>
    <w:rsid w:val="00D4665F"/>
    <w:rsid w:val="00D46895"/>
    <w:rsid w:val="00D46B29"/>
    <w:rsid w:val="00D46E61"/>
    <w:rsid w:val="00D46EA1"/>
    <w:rsid w:val="00D473F1"/>
    <w:rsid w:val="00D47575"/>
    <w:rsid w:val="00D478C4"/>
    <w:rsid w:val="00D478E1"/>
    <w:rsid w:val="00D47A2A"/>
    <w:rsid w:val="00D47A5F"/>
    <w:rsid w:val="00D47CFD"/>
    <w:rsid w:val="00D47E35"/>
    <w:rsid w:val="00D50597"/>
    <w:rsid w:val="00D506A4"/>
    <w:rsid w:val="00D507F2"/>
    <w:rsid w:val="00D509BB"/>
    <w:rsid w:val="00D50AC4"/>
    <w:rsid w:val="00D50B41"/>
    <w:rsid w:val="00D50F0C"/>
    <w:rsid w:val="00D512C3"/>
    <w:rsid w:val="00D5179C"/>
    <w:rsid w:val="00D51860"/>
    <w:rsid w:val="00D518CD"/>
    <w:rsid w:val="00D51928"/>
    <w:rsid w:val="00D51A73"/>
    <w:rsid w:val="00D51C97"/>
    <w:rsid w:val="00D51C9D"/>
    <w:rsid w:val="00D51DF8"/>
    <w:rsid w:val="00D5239D"/>
    <w:rsid w:val="00D523D6"/>
    <w:rsid w:val="00D52967"/>
    <w:rsid w:val="00D5297E"/>
    <w:rsid w:val="00D52A5A"/>
    <w:rsid w:val="00D52BDD"/>
    <w:rsid w:val="00D52CA2"/>
    <w:rsid w:val="00D53045"/>
    <w:rsid w:val="00D53065"/>
    <w:rsid w:val="00D532B0"/>
    <w:rsid w:val="00D5345B"/>
    <w:rsid w:val="00D53465"/>
    <w:rsid w:val="00D539DE"/>
    <w:rsid w:val="00D53ABA"/>
    <w:rsid w:val="00D53ACF"/>
    <w:rsid w:val="00D53B26"/>
    <w:rsid w:val="00D53B77"/>
    <w:rsid w:val="00D53BDC"/>
    <w:rsid w:val="00D53D09"/>
    <w:rsid w:val="00D53E10"/>
    <w:rsid w:val="00D53F37"/>
    <w:rsid w:val="00D540CD"/>
    <w:rsid w:val="00D541BC"/>
    <w:rsid w:val="00D544EF"/>
    <w:rsid w:val="00D5454A"/>
    <w:rsid w:val="00D5458F"/>
    <w:rsid w:val="00D547C7"/>
    <w:rsid w:val="00D5484A"/>
    <w:rsid w:val="00D549A5"/>
    <w:rsid w:val="00D54C97"/>
    <w:rsid w:val="00D54D9F"/>
    <w:rsid w:val="00D55372"/>
    <w:rsid w:val="00D55585"/>
    <w:rsid w:val="00D55829"/>
    <w:rsid w:val="00D55A12"/>
    <w:rsid w:val="00D55BE0"/>
    <w:rsid w:val="00D55DD9"/>
    <w:rsid w:val="00D55E7E"/>
    <w:rsid w:val="00D56082"/>
    <w:rsid w:val="00D5642C"/>
    <w:rsid w:val="00D56499"/>
    <w:rsid w:val="00D56ADF"/>
    <w:rsid w:val="00D56AF3"/>
    <w:rsid w:val="00D56CC5"/>
    <w:rsid w:val="00D56CE6"/>
    <w:rsid w:val="00D56DC3"/>
    <w:rsid w:val="00D56E52"/>
    <w:rsid w:val="00D5720B"/>
    <w:rsid w:val="00D57790"/>
    <w:rsid w:val="00D579BC"/>
    <w:rsid w:val="00D57D67"/>
    <w:rsid w:val="00D57E2E"/>
    <w:rsid w:val="00D600D9"/>
    <w:rsid w:val="00D601EF"/>
    <w:rsid w:val="00D60656"/>
    <w:rsid w:val="00D60844"/>
    <w:rsid w:val="00D6089E"/>
    <w:rsid w:val="00D60D4D"/>
    <w:rsid w:val="00D60DA3"/>
    <w:rsid w:val="00D60DD2"/>
    <w:rsid w:val="00D60EEC"/>
    <w:rsid w:val="00D61061"/>
    <w:rsid w:val="00D61080"/>
    <w:rsid w:val="00D610AB"/>
    <w:rsid w:val="00D612EA"/>
    <w:rsid w:val="00D61332"/>
    <w:rsid w:val="00D6149B"/>
    <w:rsid w:val="00D614CB"/>
    <w:rsid w:val="00D6160E"/>
    <w:rsid w:val="00D61839"/>
    <w:rsid w:val="00D61C72"/>
    <w:rsid w:val="00D61CD8"/>
    <w:rsid w:val="00D61D67"/>
    <w:rsid w:val="00D62170"/>
    <w:rsid w:val="00D622ED"/>
    <w:rsid w:val="00D623C5"/>
    <w:rsid w:val="00D62592"/>
    <w:rsid w:val="00D6261F"/>
    <w:rsid w:val="00D62818"/>
    <w:rsid w:val="00D62C42"/>
    <w:rsid w:val="00D62E87"/>
    <w:rsid w:val="00D63034"/>
    <w:rsid w:val="00D63209"/>
    <w:rsid w:val="00D632D4"/>
    <w:rsid w:val="00D63439"/>
    <w:rsid w:val="00D63673"/>
    <w:rsid w:val="00D637F4"/>
    <w:rsid w:val="00D63810"/>
    <w:rsid w:val="00D6385D"/>
    <w:rsid w:val="00D63A44"/>
    <w:rsid w:val="00D63BA7"/>
    <w:rsid w:val="00D63C9D"/>
    <w:rsid w:val="00D63CD6"/>
    <w:rsid w:val="00D63EF5"/>
    <w:rsid w:val="00D64061"/>
    <w:rsid w:val="00D64073"/>
    <w:rsid w:val="00D640A5"/>
    <w:rsid w:val="00D64B79"/>
    <w:rsid w:val="00D64E1E"/>
    <w:rsid w:val="00D65012"/>
    <w:rsid w:val="00D6520B"/>
    <w:rsid w:val="00D65258"/>
    <w:rsid w:val="00D65261"/>
    <w:rsid w:val="00D653B1"/>
    <w:rsid w:val="00D654A2"/>
    <w:rsid w:val="00D654B2"/>
    <w:rsid w:val="00D65617"/>
    <w:rsid w:val="00D65908"/>
    <w:rsid w:val="00D65912"/>
    <w:rsid w:val="00D65C04"/>
    <w:rsid w:val="00D65D8B"/>
    <w:rsid w:val="00D65DBE"/>
    <w:rsid w:val="00D65DD2"/>
    <w:rsid w:val="00D66292"/>
    <w:rsid w:val="00D662A4"/>
    <w:rsid w:val="00D66481"/>
    <w:rsid w:val="00D665F2"/>
    <w:rsid w:val="00D66ACF"/>
    <w:rsid w:val="00D66BAA"/>
    <w:rsid w:val="00D66D0E"/>
    <w:rsid w:val="00D66D52"/>
    <w:rsid w:val="00D66DEA"/>
    <w:rsid w:val="00D67298"/>
    <w:rsid w:val="00D67341"/>
    <w:rsid w:val="00D67586"/>
    <w:rsid w:val="00D676F7"/>
    <w:rsid w:val="00D67958"/>
    <w:rsid w:val="00D67BA5"/>
    <w:rsid w:val="00D67C82"/>
    <w:rsid w:val="00D67D7E"/>
    <w:rsid w:val="00D67EFE"/>
    <w:rsid w:val="00D67F72"/>
    <w:rsid w:val="00D70025"/>
    <w:rsid w:val="00D70344"/>
    <w:rsid w:val="00D70460"/>
    <w:rsid w:val="00D707F2"/>
    <w:rsid w:val="00D70950"/>
    <w:rsid w:val="00D70B2C"/>
    <w:rsid w:val="00D70CCE"/>
    <w:rsid w:val="00D70D3B"/>
    <w:rsid w:val="00D70DAD"/>
    <w:rsid w:val="00D70DE2"/>
    <w:rsid w:val="00D70EA3"/>
    <w:rsid w:val="00D70EC7"/>
    <w:rsid w:val="00D70F4B"/>
    <w:rsid w:val="00D71158"/>
    <w:rsid w:val="00D71314"/>
    <w:rsid w:val="00D713C3"/>
    <w:rsid w:val="00D71435"/>
    <w:rsid w:val="00D7176F"/>
    <w:rsid w:val="00D71869"/>
    <w:rsid w:val="00D71A2E"/>
    <w:rsid w:val="00D71BD0"/>
    <w:rsid w:val="00D71CFC"/>
    <w:rsid w:val="00D71D22"/>
    <w:rsid w:val="00D71E2E"/>
    <w:rsid w:val="00D71F31"/>
    <w:rsid w:val="00D72068"/>
    <w:rsid w:val="00D7260F"/>
    <w:rsid w:val="00D72633"/>
    <w:rsid w:val="00D72654"/>
    <w:rsid w:val="00D72838"/>
    <w:rsid w:val="00D72875"/>
    <w:rsid w:val="00D72A66"/>
    <w:rsid w:val="00D72ABE"/>
    <w:rsid w:val="00D72D20"/>
    <w:rsid w:val="00D72DD3"/>
    <w:rsid w:val="00D72EC1"/>
    <w:rsid w:val="00D72EDB"/>
    <w:rsid w:val="00D72FD1"/>
    <w:rsid w:val="00D73024"/>
    <w:rsid w:val="00D730CD"/>
    <w:rsid w:val="00D73432"/>
    <w:rsid w:val="00D73861"/>
    <w:rsid w:val="00D738C9"/>
    <w:rsid w:val="00D73978"/>
    <w:rsid w:val="00D73A68"/>
    <w:rsid w:val="00D744BD"/>
    <w:rsid w:val="00D745C8"/>
    <w:rsid w:val="00D745DF"/>
    <w:rsid w:val="00D746CC"/>
    <w:rsid w:val="00D74712"/>
    <w:rsid w:val="00D747E5"/>
    <w:rsid w:val="00D7496D"/>
    <w:rsid w:val="00D74A8C"/>
    <w:rsid w:val="00D74B11"/>
    <w:rsid w:val="00D74C05"/>
    <w:rsid w:val="00D74D00"/>
    <w:rsid w:val="00D74D57"/>
    <w:rsid w:val="00D74D58"/>
    <w:rsid w:val="00D74D5F"/>
    <w:rsid w:val="00D74E4D"/>
    <w:rsid w:val="00D75019"/>
    <w:rsid w:val="00D75170"/>
    <w:rsid w:val="00D7533B"/>
    <w:rsid w:val="00D754D5"/>
    <w:rsid w:val="00D75924"/>
    <w:rsid w:val="00D759F9"/>
    <w:rsid w:val="00D75EBC"/>
    <w:rsid w:val="00D762F0"/>
    <w:rsid w:val="00D76332"/>
    <w:rsid w:val="00D76333"/>
    <w:rsid w:val="00D76656"/>
    <w:rsid w:val="00D76B4D"/>
    <w:rsid w:val="00D76D00"/>
    <w:rsid w:val="00D76F6A"/>
    <w:rsid w:val="00D76F6F"/>
    <w:rsid w:val="00D772BE"/>
    <w:rsid w:val="00D77361"/>
    <w:rsid w:val="00D7741E"/>
    <w:rsid w:val="00D777E3"/>
    <w:rsid w:val="00D77ADE"/>
    <w:rsid w:val="00D77B74"/>
    <w:rsid w:val="00D77CAE"/>
    <w:rsid w:val="00D77CB0"/>
    <w:rsid w:val="00D77DC8"/>
    <w:rsid w:val="00D77E8F"/>
    <w:rsid w:val="00D77FF3"/>
    <w:rsid w:val="00D80281"/>
    <w:rsid w:val="00D806C9"/>
    <w:rsid w:val="00D8090D"/>
    <w:rsid w:val="00D80D92"/>
    <w:rsid w:val="00D80DA2"/>
    <w:rsid w:val="00D80E9D"/>
    <w:rsid w:val="00D81183"/>
    <w:rsid w:val="00D8140A"/>
    <w:rsid w:val="00D81706"/>
    <w:rsid w:val="00D8194B"/>
    <w:rsid w:val="00D81DEB"/>
    <w:rsid w:val="00D81FF2"/>
    <w:rsid w:val="00D822DC"/>
    <w:rsid w:val="00D826BE"/>
    <w:rsid w:val="00D827DE"/>
    <w:rsid w:val="00D828DD"/>
    <w:rsid w:val="00D82999"/>
    <w:rsid w:val="00D82A8B"/>
    <w:rsid w:val="00D82ABB"/>
    <w:rsid w:val="00D82BCC"/>
    <w:rsid w:val="00D82E01"/>
    <w:rsid w:val="00D82EA8"/>
    <w:rsid w:val="00D82FF3"/>
    <w:rsid w:val="00D830F2"/>
    <w:rsid w:val="00D831DA"/>
    <w:rsid w:val="00D833B9"/>
    <w:rsid w:val="00D83709"/>
    <w:rsid w:val="00D83B6A"/>
    <w:rsid w:val="00D83CD8"/>
    <w:rsid w:val="00D840E5"/>
    <w:rsid w:val="00D84435"/>
    <w:rsid w:val="00D84471"/>
    <w:rsid w:val="00D84564"/>
    <w:rsid w:val="00D84E50"/>
    <w:rsid w:val="00D84FC9"/>
    <w:rsid w:val="00D8500D"/>
    <w:rsid w:val="00D851D5"/>
    <w:rsid w:val="00D852B5"/>
    <w:rsid w:val="00D853F5"/>
    <w:rsid w:val="00D85486"/>
    <w:rsid w:val="00D8575B"/>
    <w:rsid w:val="00D85839"/>
    <w:rsid w:val="00D85AB7"/>
    <w:rsid w:val="00D85BA5"/>
    <w:rsid w:val="00D862DB"/>
    <w:rsid w:val="00D86587"/>
    <w:rsid w:val="00D8665B"/>
    <w:rsid w:val="00D8683E"/>
    <w:rsid w:val="00D86AFB"/>
    <w:rsid w:val="00D86B73"/>
    <w:rsid w:val="00D86F14"/>
    <w:rsid w:val="00D8712F"/>
    <w:rsid w:val="00D87162"/>
    <w:rsid w:val="00D8750E"/>
    <w:rsid w:val="00D87571"/>
    <w:rsid w:val="00D8772A"/>
    <w:rsid w:val="00D87862"/>
    <w:rsid w:val="00D87A10"/>
    <w:rsid w:val="00D87A52"/>
    <w:rsid w:val="00D87C70"/>
    <w:rsid w:val="00D87D97"/>
    <w:rsid w:val="00D87DA5"/>
    <w:rsid w:val="00D87DCC"/>
    <w:rsid w:val="00D9045F"/>
    <w:rsid w:val="00D90497"/>
    <w:rsid w:val="00D905BF"/>
    <w:rsid w:val="00D90647"/>
    <w:rsid w:val="00D906A3"/>
    <w:rsid w:val="00D90EEF"/>
    <w:rsid w:val="00D90EF4"/>
    <w:rsid w:val="00D90F4F"/>
    <w:rsid w:val="00D91307"/>
    <w:rsid w:val="00D914FA"/>
    <w:rsid w:val="00D915E0"/>
    <w:rsid w:val="00D916CE"/>
    <w:rsid w:val="00D918BA"/>
    <w:rsid w:val="00D91900"/>
    <w:rsid w:val="00D91A2D"/>
    <w:rsid w:val="00D91B18"/>
    <w:rsid w:val="00D91B1F"/>
    <w:rsid w:val="00D91D1D"/>
    <w:rsid w:val="00D92116"/>
    <w:rsid w:val="00D92344"/>
    <w:rsid w:val="00D9251F"/>
    <w:rsid w:val="00D9253B"/>
    <w:rsid w:val="00D9259A"/>
    <w:rsid w:val="00D9278D"/>
    <w:rsid w:val="00D927EA"/>
    <w:rsid w:val="00D928A7"/>
    <w:rsid w:val="00D929BA"/>
    <w:rsid w:val="00D931AD"/>
    <w:rsid w:val="00D932D9"/>
    <w:rsid w:val="00D9336B"/>
    <w:rsid w:val="00D93526"/>
    <w:rsid w:val="00D93912"/>
    <w:rsid w:val="00D93D35"/>
    <w:rsid w:val="00D93E2D"/>
    <w:rsid w:val="00D93F2A"/>
    <w:rsid w:val="00D93FE1"/>
    <w:rsid w:val="00D94224"/>
    <w:rsid w:val="00D943D4"/>
    <w:rsid w:val="00D947D1"/>
    <w:rsid w:val="00D948FF"/>
    <w:rsid w:val="00D949FB"/>
    <w:rsid w:val="00D94A3E"/>
    <w:rsid w:val="00D94B1D"/>
    <w:rsid w:val="00D94BDC"/>
    <w:rsid w:val="00D94C48"/>
    <w:rsid w:val="00D94CB6"/>
    <w:rsid w:val="00D94D12"/>
    <w:rsid w:val="00D94DCD"/>
    <w:rsid w:val="00D95153"/>
    <w:rsid w:val="00D951AF"/>
    <w:rsid w:val="00D952DF"/>
    <w:rsid w:val="00D9534A"/>
    <w:rsid w:val="00D95580"/>
    <w:rsid w:val="00D955D0"/>
    <w:rsid w:val="00D957E2"/>
    <w:rsid w:val="00D95FBF"/>
    <w:rsid w:val="00D96131"/>
    <w:rsid w:val="00D9641C"/>
    <w:rsid w:val="00D964C3"/>
    <w:rsid w:val="00D9673D"/>
    <w:rsid w:val="00D967B2"/>
    <w:rsid w:val="00D9681C"/>
    <w:rsid w:val="00D96993"/>
    <w:rsid w:val="00D96C2D"/>
    <w:rsid w:val="00D97215"/>
    <w:rsid w:val="00D97263"/>
    <w:rsid w:val="00D97656"/>
    <w:rsid w:val="00D9770D"/>
    <w:rsid w:val="00D97739"/>
    <w:rsid w:val="00D97B65"/>
    <w:rsid w:val="00D97D95"/>
    <w:rsid w:val="00D97E69"/>
    <w:rsid w:val="00DA0136"/>
    <w:rsid w:val="00DA0236"/>
    <w:rsid w:val="00DA0296"/>
    <w:rsid w:val="00DA02FE"/>
    <w:rsid w:val="00DA030F"/>
    <w:rsid w:val="00DA042A"/>
    <w:rsid w:val="00DA0FC1"/>
    <w:rsid w:val="00DA10E1"/>
    <w:rsid w:val="00DA10FB"/>
    <w:rsid w:val="00DA12D0"/>
    <w:rsid w:val="00DA130D"/>
    <w:rsid w:val="00DA134E"/>
    <w:rsid w:val="00DA1368"/>
    <w:rsid w:val="00DA1416"/>
    <w:rsid w:val="00DA14B8"/>
    <w:rsid w:val="00DA162B"/>
    <w:rsid w:val="00DA1C14"/>
    <w:rsid w:val="00DA1C2E"/>
    <w:rsid w:val="00DA1C58"/>
    <w:rsid w:val="00DA1CD2"/>
    <w:rsid w:val="00DA1E44"/>
    <w:rsid w:val="00DA1E80"/>
    <w:rsid w:val="00DA22BE"/>
    <w:rsid w:val="00DA230F"/>
    <w:rsid w:val="00DA253E"/>
    <w:rsid w:val="00DA25F5"/>
    <w:rsid w:val="00DA26A5"/>
    <w:rsid w:val="00DA26B8"/>
    <w:rsid w:val="00DA27F1"/>
    <w:rsid w:val="00DA2877"/>
    <w:rsid w:val="00DA29B9"/>
    <w:rsid w:val="00DA2A60"/>
    <w:rsid w:val="00DA2E95"/>
    <w:rsid w:val="00DA377E"/>
    <w:rsid w:val="00DA3B53"/>
    <w:rsid w:val="00DA3C82"/>
    <w:rsid w:val="00DA3CB3"/>
    <w:rsid w:val="00DA3F59"/>
    <w:rsid w:val="00DA3FB8"/>
    <w:rsid w:val="00DA404F"/>
    <w:rsid w:val="00DA412A"/>
    <w:rsid w:val="00DA4239"/>
    <w:rsid w:val="00DA42C2"/>
    <w:rsid w:val="00DA42E8"/>
    <w:rsid w:val="00DA4311"/>
    <w:rsid w:val="00DA434B"/>
    <w:rsid w:val="00DA44CB"/>
    <w:rsid w:val="00DA44DD"/>
    <w:rsid w:val="00DA4538"/>
    <w:rsid w:val="00DA462A"/>
    <w:rsid w:val="00DA4758"/>
    <w:rsid w:val="00DA49E1"/>
    <w:rsid w:val="00DA4BF2"/>
    <w:rsid w:val="00DA4D50"/>
    <w:rsid w:val="00DA4EB8"/>
    <w:rsid w:val="00DA50EF"/>
    <w:rsid w:val="00DA5197"/>
    <w:rsid w:val="00DA522A"/>
    <w:rsid w:val="00DA5236"/>
    <w:rsid w:val="00DA52E9"/>
    <w:rsid w:val="00DA54C7"/>
    <w:rsid w:val="00DA54E5"/>
    <w:rsid w:val="00DA56D6"/>
    <w:rsid w:val="00DA5726"/>
    <w:rsid w:val="00DA590E"/>
    <w:rsid w:val="00DA5985"/>
    <w:rsid w:val="00DA59F0"/>
    <w:rsid w:val="00DA5AAF"/>
    <w:rsid w:val="00DA5BA6"/>
    <w:rsid w:val="00DA5E2A"/>
    <w:rsid w:val="00DA62F2"/>
    <w:rsid w:val="00DA651F"/>
    <w:rsid w:val="00DA6588"/>
    <w:rsid w:val="00DA6977"/>
    <w:rsid w:val="00DA6A2B"/>
    <w:rsid w:val="00DA6A4E"/>
    <w:rsid w:val="00DA6BD5"/>
    <w:rsid w:val="00DA6C51"/>
    <w:rsid w:val="00DA704B"/>
    <w:rsid w:val="00DA704E"/>
    <w:rsid w:val="00DA7236"/>
    <w:rsid w:val="00DA73FC"/>
    <w:rsid w:val="00DA7780"/>
    <w:rsid w:val="00DA7B23"/>
    <w:rsid w:val="00DA7EAB"/>
    <w:rsid w:val="00DB0028"/>
    <w:rsid w:val="00DB012E"/>
    <w:rsid w:val="00DB0169"/>
    <w:rsid w:val="00DB04E4"/>
    <w:rsid w:val="00DB0679"/>
    <w:rsid w:val="00DB077C"/>
    <w:rsid w:val="00DB083C"/>
    <w:rsid w:val="00DB0C8F"/>
    <w:rsid w:val="00DB0D03"/>
    <w:rsid w:val="00DB1348"/>
    <w:rsid w:val="00DB13E0"/>
    <w:rsid w:val="00DB170C"/>
    <w:rsid w:val="00DB1914"/>
    <w:rsid w:val="00DB1934"/>
    <w:rsid w:val="00DB1B12"/>
    <w:rsid w:val="00DB1C74"/>
    <w:rsid w:val="00DB217D"/>
    <w:rsid w:val="00DB21AF"/>
    <w:rsid w:val="00DB24FA"/>
    <w:rsid w:val="00DB2541"/>
    <w:rsid w:val="00DB255D"/>
    <w:rsid w:val="00DB2638"/>
    <w:rsid w:val="00DB26ED"/>
    <w:rsid w:val="00DB27B5"/>
    <w:rsid w:val="00DB28C0"/>
    <w:rsid w:val="00DB2909"/>
    <w:rsid w:val="00DB2AAF"/>
    <w:rsid w:val="00DB2DC7"/>
    <w:rsid w:val="00DB2DF3"/>
    <w:rsid w:val="00DB2E96"/>
    <w:rsid w:val="00DB300C"/>
    <w:rsid w:val="00DB3048"/>
    <w:rsid w:val="00DB3308"/>
    <w:rsid w:val="00DB3462"/>
    <w:rsid w:val="00DB3512"/>
    <w:rsid w:val="00DB35E3"/>
    <w:rsid w:val="00DB368A"/>
    <w:rsid w:val="00DB3819"/>
    <w:rsid w:val="00DB385F"/>
    <w:rsid w:val="00DB39C9"/>
    <w:rsid w:val="00DB3A10"/>
    <w:rsid w:val="00DB3A98"/>
    <w:rsid w:val="00DB3F74"/>
    <w:rsid w:val="00DB4339"/>
    <w:rsid w:val="00DB4347"/>
    <w:rsid w:val="00DB4465"/>
    <w:rsid w:val="00DB4817"/>
    <w:rsid w:val="00DB4A2B"/>
    <w:rsid w:val="00DB4AD2"/>
    <w:rsid w:val="00DB4B42"/>
    <w:rsid w:val="00DB4C50"/>
    <w:rsid w:val="00DB4C7E"/>
    <w:rsid w:val="00DB4EDD"/>
    <w:rsid w:val="00DB4F8E"/>
    <w:rsid w:val="00DB5178"/>
    <w:rsid w:val="00DB5531"/>
    <w:rsid w:val="00DB5975"/>
    <w:rsid w:val="00DB5AFE"/>
    <w:rsid w:val="00DB5BBB"/>
    <w:rsid w:val="00DB5CA6"/>
    <w:rsid w:val="00DB5E9D"/>
    <w:rsid w:val="00DB5F10"/>
    <w:rsid w:val="00DB611A"/>
    <w:rsid w:val="00DB6284"/>
    <w:rsid w:val="00DB6350"/>
    <w:rsid w:val="00DB638E"/>
    <w:rsid w:val="00DB63BD"/>
    <w:rsid w:val="00DB6414"/>
    <w:rsid w:val="00DB6623"/>
    <w:rsid w:val="00DB66A6"/>
    <w:rsid w:val="00DB68A5"/>
    <w:rsid w:val="00DB6A40"/>
    <w:rsid w:val="00DB6B6B"/>
    <w:rsid w:val="00DB6CF1"/>
    <w:rsid w:val="00DB71FB"/>
    <w:rsid w:val="00DB726A"/>
    <w:rsid w:val="00DB72C2"/>
    <w:rsid w:val="00DB76FF"/>
    <w:rsid w:val="00DB778D"/>
    <w:rsid w:val="00DB78DF"/>
    <w:rsid w:val="00DB79BD"/>
    <w:rsid w:val="00DB7E1E"/>
    <w:rsid w:val="00DB7F7B"/>
    <w:rsid w:val="00DC005C"/>
    <w:rsid w:val="00DC00EE"/>
    <w:rsid w:val="00DC010B"/>
    <w:rsid w:val="00DC0337"/>
    <w:rsid w:val="00DC0562"/>
    <w:rsid w:val="00DC056C"/>
    <w:rsid w:val="00DC071D"/>
    <w:rsid w:val="00DC07E3"/>
    <w:rsid w:val="00DC07E5"/>
    <w:rsid w:val="00DC08A4"/>
    <w:rsid w:val="00DC0946"/>
    <w:rsid w:val="00DC0DA6"/>
    <w:rsid w:val="00DC0DE8"/>
    <w:rsid w:val="00DC0E31"/>
    <w:rsid w:val="00DC1251"/>
    <w:rsid w:val="00DC1259"/>
    <w:rsid w:val="00DC1376"/>
    <w:rsid w:val="00DC1566"/>
    <w:rsid w:val="00DC15B3"/>
    <w:rsid w:val="00DC16AF"/>
    <w:rsid w:val="00DC175F"/>
    <w:rsid w:val="00DC17D0"/>
    <w:rsid w:val="00DC17DE"/>
    <w:rsid w:val="00DC1832"/>
    <w:rsid w:val="00DC1ACF"/>
    <w:rsid w:val="00DC1B1F"/>
    <w:rsid w:val="00DC1C4F"/>
    <w:rsid w:val="00DC1CD6"/>
    <w:rsid w:val="00DC1D79"/>
    <w:rsid w:val="00DC1DB4"/>
    <w:rsid w:val="00DC1DF8"/>
    <w:rsid w:val="00DC1FCD"/>
    <w:rsid w:val="00DC210D"/>
    <w:rsid w:val="00DC22B9"/>
    <w:rsid w:val="00DC22ED"/>
    <w:rsid w:val="00DC23D6"/>
    <w:rsid w:val="00DC2B33"/>
    <w:rsid w:val="00DC2B62"/>
    <w:rsid w:val="00DC2C6B"/>
    <w:rsid w:val="00DC2C76"/>
    <w:rsid w:val="00DC2F74"/>
    <w:rsid w:val="00DC3037"/>
    <w:rsid w:val="00DC3119"/>
    <w:rsid w:val="00DC32C2"/>
    <w:rsid w:val="00DC3392"/>
    <w:rsid w:val="00DC3631"/>
    <w:rsid w:val="00DC3704"/>
    <w:rsid w:val="00DC3769"/>
    <w:rsid w:val="00DC38A0"/>
    <w:rsid w:val="00DC3CEE"/>
    <w:rsid w:val="00DC3CFE"/>
    <w:rsid w:val="00DC4495"/>
    <w:rsid w:val="00DC45C6"/>
    <w:rsid w:val="00DC4AE1"/>
    <w:rsid w:val="00DC4B95"/>
    <w:rsid w:val="00DC4C6F"/>
    <w:rsid w:val="00DC4EFC"/>
    <w:rsid w:val="00DC4F7E"/>
    <w:rsid w:val="00DC4FC6"/>
    <w:rsid w:val="00DC50CF"/>
    <w:rsid w:val="00DC510F"/>
    <w:rsid w:val="00DC52CA"/>
    <w:rsid w:val="00DC5483"/>
    <w:rsid w:val="00DC55D7"/>
    <w:rsid w:val="00DC55DF"/>
    <w:rsid w:val="00DC571A"/>
    <w:rsid w:val="00DC573D"/>
    <w:rsid w:val="00DC59A0"/>
    <w:rsid w:val="00DC59C5"/>
    <w:rsid w:val="00DC5DE6"/>
    <w:rsid w:val="00DC6015"/>
    <w:rsid w:val="00DC6133"/>
    <w:rsid w:val="00DC625F"/>
    <w:rsid w:val="00DC645A"/>
    <w:rsid w:val="00DC68E3"/>
    <w:rsid w:val="00DC696D"/>
    <w:rsid w:val="00DC6BBD"/>
    <w:rsid w:val="00DC6C93"/>
    <w:rsid w:val="00DC6F23"/>
    <w:rsid w:val="00DC715D"/>
    <w:rsid w:val="00DC72BE"/>
    <w:rsid w:val="00DC72EB"/>
    <w:rsid w:val="00DC72EE"/>
    <w:rsid w:val="00DC762E"/>
    <w:rsid w:val="00DC774E"/>
    <w:rsid w:val="00DC779C"/>
    <w:rsid w:val="00DC7846"/>
    <w:rsid w:val="00DC78A8"/>
    <w:rsid w:val="00DC7A78"/>
    <w:rsid w:val="00DC7DC0"/>
    <w:rsid w:val="00DD0218"/>
    <w:rsid w:val="00DD04D6"/>
    <w:rsid w:val="00DD053E"/>
    <w:rsid w:val="00DD05AF"/>
    <w:rsid w:val="00DD0BD3"/>
    <w:rsid w:val="00DD0DC8"/>
    <w:rsid w:val="00DD1045"/>
    <w:rsid w:val="00DD106C"/>
    <w:rsid w:val="00DD1086"/>
    <w:rsid w:val="00DD134B"/>
    <w:rsid w:val="00DD13E1"/>
    <w:rsid w:val="00DD14F3"/>
    <w:rsid w:val="00DD1533"/>
    <w:rsid w:val="00DD15BF"/>
    <w:rsid w:val="00DD18C3"/>
    <w:rsid w:val="00DD1B93"/>
    <w:rsid w:val="00DD1C39"/>
    <w:rsid w:val="00DD1D9D"/>
    <w:rsid w:val="00DD1EAC"/>
    <w:rsid w:val="00DD206F"/>
    <w:rsid w:val="00DD207A"/>
    <w:rsid w:val="00DD20D4"/>
    <w:rsid w:val="00DD20F8"/>
    <w:rsid w:val="00DD210B"/>
    <w:rsid w:val="00DD2378"/>
    <w:rsid w:val="00DD28CD"/>
    <w:rsid w:val="00DD29BA"/>
    <w:rsid w:val="00DD2BB9"/>
    <w:rsid w:val="00DD2CBC"/>
    <w:rsid w:val="00DD2F92"/>
    <w:rsid w:val="00DD3077"/>
    <w:rsid w:val="00DD3129"/>
    <w:rsid w:val="00DD32F5"/>
    <w:rsid w:val="00DD351A"/>
    <w:rsid w:val="00DD3642"/>
    <w:rsid w:val="00DD3BC3"/>
    <w:rsid w:val="00DD3DB4"/>
    <w:rsid w:val="00DD3E80"/>
    <w:rsid w:val="00DD4207"/>
    <w:rsid w:val="00DD42E8"/>
    <w:rsid w:val="00DD43E3"/>
    <w:rsid w:val="00DD441E"/>
    <w:rsid w:val="00DD45B6"/>
    <w:rsid w:val="00DD45BB"/>
    <w:rsid w:val="00DD4BE5"/>
    <w:rsid w:val="00DD4C45"/>
    <w:rsid w:val="00DD4E31"/>
    <w:rsid w:val="00DD4E33"/>
    <w:rsid w:val="00DD506F"/>
    <w:rsid w:val="00DD508A"/>
    <w:rsid w:val="00DD5279"/>
    <w:rsid w:val="00DD5480"/>
    <w:rsid w:val="00DD54F6"/>
    <w:rsid w:val="00DD560F"/>
    <w:rsid w:val="00DD5721"/>
    <w:rsid w:val="00DD58C0"/>
    <w:rsid w:val="00DD59C4"/>
    <w:rsid w:val="00DD5B13"/>
    <w:rsid w:val="00DD5B49"/>
    <w:rsid w:val="00DD5B77"/>
    <w:rsid w:val="00DD5D5F"/>
    <w:rsid w:val="00DD61F6"/>
    <w:rsid w:val="00DD63A5"/>
    <w:rsid w:val="00DD6642"/>
    <w:rsid w:val="00DD66D5"/>
    <w:rsid w:val="00DD67CF"/>
    <w:rsid w:val="00DD6860"/>
    <w:rsid w:val="00DD68D1"/>
    <w:rsid w:val="00DD68F6"/>
    <w:rsid w:val="00DD6927"/>
    <w:rsid w:val="00DD69D3"/>
    <w:rsid w:val="00DD6BD1"/>
    <w:rsid w:val="00DD73ED"/>
    <w:rsid w:val="00DD73FF"/>
    <w:rsid w:val="00DD76A1"/>
    <w:rsid w:val="00DD7959"/>
    <w:rsid w:val="00DD7A67"/>
    <w:rsid w:val="00DD7BAA"/>
    <w:rsid w:val="00DD7C23"/>
    <w:rsid w:val="00DD7CF9"/>
    <w:rsid w:val="00DE00D7"/>
    <w:rsid w:val="00DE00DD"/>
    <w:rsid w:val="00DE0139"/>
    <w:rsid w:val="00DE027E"/>
    <w:rsid w:val="00DE041E"/>
    <w:rsid w:val="00DE0422"/>
    <w:rsid w:val="00DE047C"/>
    <w:rsid w:val="00DE0DDF"/>
    <w:rsid w:val="00DE0EA0"/>
    <w:rsid w:val="00DE1070"/>
    <w:rsid w:val="00DE128C"/>
    <w:rsid w:val="00DE13D7"/>
    <w:rsid w:val="00DE1480"/>
    <w:rsid w:val="00DE19E0"/>
    <w:rsid w:val="00DE1A38"/>
    <w:rsid w:val="00DE1BBC"/>
    <w:rsid w:val="00DE1C25"/>
    <w:rsid w:val="00DE1D88"/>
    <w:rsid w:val="00DE210A"/>
    <w:rsid w:val="00DE246C"/>
    <w:rsid w:val="00DE24E1"/>
    <w:rsid w:val="00DE2584"/>
    <w:rsid w:val="00DE25BA"/>
    <w:rsid w:val="00DE2702"/>
    <w:rsid w:val="00DE277D"/>
    <w:rsid w:val="00DE2A86"/>
    <w:rsid w:val="00DE2A9F"/>
    <w:rsid w:val="00DE2E19"/>
    <w:rsid w:val="00DE2E55"/>
    <w:rsid w:val="00DE324C"/>
    <w:rsid w:val="00DE3489"/>
    <w:rsid w:val="00DE34DC"/>
    <w:rsid w:val="00DE3896"/>
    <w:rsid w:val="00DE39B6"/>
    <w:rsid w:val="00DE3AF6"/>
    <w:rsid w:val="00DE3F06"/>
    <w:rsid w:val="00DE3F73"/>
    <w:rsid w:val="00DE4063"/>
    <w:rsid w:val="00DE4914"/>
    <w:rsid w:val="00DE49C3"/>
    <w:rsid w:val="00DE4CEB"/>
    <w:rsid w:val="00DE4D07"/>
    <w:rsid w:val="00DE4E26"/>
    <w:rsid w:val="00DE504E"/>
    <w:rsid w:val="00DE514A"/>
    <w:rsid w:val="00DE5313"/>
    <w:rsid w:val="00DE532A"/>
    <w:rsid w:val="00DE55BA"/>
    <w:rsid w:val="00DE55CC"/>
    <w:rsid w:val="00DE5611"/>
    <w:rsid w:val="00DE59DB"/>
    <w:rsid w:val="00DE5A7E"/>
    <w:rsid w:val="00DE5BB2"/>
    <w:rsid w:val="00DE5D04"/>
    <w:rsid w:val="00DE5D29"/>
    <w:rsid w:val="00DE5DDC"/>
    <w:rsid w:val="00DE5DFD"/>
    <w:rsid w:val="00DE5E85"/>
    <w:rsid w:val="00DE60A2"/>
    <w:rsid w:val="00DE6173"/>
    <w:rsid w:val="00DE6649"/>
    <w:rsid w:val="00DE68A3"/>
    <w:rsid w:val="00DE6A4D"/>
    <w:rsid w:val="00DE6A8A"/>
    <w:rsid w:val="00DE6EFA"/>
    <w:rsid w:val="00DE6FAC"/>
    <w:rsid w:val="00DE707B"/>
    <w:rsid w:val="00DE7305"/>
    <w:rsid w:val="00DE74DC"/>
    <w:rsid w:val="00DE760B"/>
    <w:rsid w:val="00DE7815"/>
    <w:rsid w:val="00DE7836"/>
    <w:rsid w:val="00DF001F"/>
    <w:rsid w:val="00DF006D"/>
    <w:rsid w:val="00DF02DF"/>
    <w:rsid w:val="00DF060C"/>
    <w:rsid w:val="00DF06AD"/>
    <w:rsid w:val="00DF0892"/>
    <w:rsid w:val="00DF0A66"/>
    <w:rsid w:val="00DF0A68"/>
    <w:rsid w:val="00DF0F27"/>
    <w:rsid w:val="00DF0F46"/>
    <w:rsid w:val="00DF0F8F"/>
    <w:rsid w:val="00DF1029"/>
    <w:rsid w:val="00DF1043"/>
    <w:rsid w:val="00DF10CB"/>
    <w:rsid w:val="00DF1190"/>
    <w:rsid w:val="00DF12E5"/>
    <w:rsid w:val="00DF1363"/>
    <w:rsid w:val="00DF19D8"/>
    <w:rsid w:val="00DF1A04"/>
    <w:rsid w:val="00DF1C4D"/>
    <w:rsid w:val="00DF1E55"/>
    <w:rsid w:val="00DF1E6E"/>
    <w:rsid w:val="00DF2050"/>
    <w:rsid w:val="00DF2863"/>
    <w:rsid w:val="00DF295A"/>
    <w:rsid w:val="00DF2E56"/>
    <w:rsid w:val="00DF30D7"/>
    <w:rsid w:val="00DF314A"/>
    <w:rsid w:val="00DF314C"/>
    <w:rsid w:val="00DF3322"/>
    <w:rsid w:val="00DF33D1"/>
    <w:rsid w:val="00DF343F"/>
    <w:rsid w:val="00DF3440"/>
    <w:rsid w:val="00DF358D"/>
    <w:rsid w:val="00DF36EE"/>
    <w:rsid w:val="00DF3821"/>
    <w:rsid w:val="00DF3865"/>
    <w:rsid w:val="00DF38F1"/>
    <w:rsid w:val="00DF3C2D"/>
    <w:rsid w:val="00DF3D44"/>
    <w:rsid w:val="00DF3E80"/>
    <w:rsid w:val="00DF3EDC"/>
    <w:rsid w:val="00DF3EE6"/>
    <w:rsid w:val="00DF418B"/>
    <w:rsid w:val="00DF42BD"/>
    <w:rsid w:val="00DF4334"/>
    <w:rsid w:val="00DF4599"/>
    <w:rsid w:val="00DF469E"/>
    <w:rsid w:val="00DF48FB"/>
    <w:rsid w:val="00DF4A5A"/>
    <w:rsid w:val="00DF4EDA"/>
    <w:rsid w:val="00DF5134"/>
    <w:rsid w:val="00DF5177"/>
    <w:rsid w:val="00DF5243"/>
    <w:rsid w:val="00DF52DD"/>
    <w:rsid w:val="00DF5386"/>
    <w:rsid w:val="00DF5474"/>
    <w:rsid w:val="00DF5ACC"/>
    <w:rsid w:val="00DF5C2C"/>
    <w:rsid w:val="00DF5DE2"/>
    <w:rsid w:val="00DF6037"/>
    <w:rsid w:val="00DF6172"/>
    <w:rsid w:val="00DF63A1"/>
    <w:rsid w:val="00DF648C"/>
    <w:rsid w:val="00DF64FE"/>
    <w:rsid w:val="00DF6542"/>
    <w:rsid w:val="00DF65CD"/>
    <w:rsid w:val="00DF6690"/>
    <w:rsid w:val="00DF6742"/>
    <w:rsid w:val="00DF6888"/>
    <w:rsid w:val="00DF68AE"/>
    <w:rsid w:val="00DF68E5"/>
    <w:rsid w:val="00DF69B1"/>
    <w:rsid w:val="00DF6A2C"/>
    <w:rsid w:val="00DF6B60"/>
    <w:rsid w:val="00DF6BD4"/>
    <w:rsid w:val="00DF6C82"/>
    <w:rsid w:val="00DF6F5B"/>
    <w:rsid w:val="00DF70E9"/>
    <w:rsid w:val="00DF7157"/>
    <w:rsid w:val="00DF7193"/>
    <w:rsid w:val="00DF73F4"/>
    <w:rsid w:val="00DF74E2"/>
    <w:rsid w:val="00DF7672"/>
    <w:rsid w:val="00DF771B"/>
    <w:rsid w:val="00DF794A"/>
    <w:rsid w:val="00DF79D0"/>
    <w:rsid w:val="00DF79E2"/>
    <w:rsid w:val="00E00055"/>
    <w:rsid w:val="00E00230"/>
    <w:rsid w:val="00E00239"/>
    <w:rsid w:val="00E003B5"/>
    <w:rsid w:val="00E0041F"/>
    <w:rsid w:val="00E005DB"/>
    <w:rsid w:val="00E00675"/>
    <w:rsid w:val="00E00787"/>
    <w:rsid w:val="00E00A19"/>
    <w:rsid w:val="00E00DC0"/>
    <w:rsid w:val="00E00DF7"/>
    <w:rsid w:val="00E01196"/>
    <w:rsid w:val="00E0126A"/>
    <w:rsid w:val="00E01516"/>
    <w:rsid w:val="00E0164C"/>
    <w:rsid w:val="00E017A8"/>
    <w:rsid w:val="00E017C4"/>
    <w:rsid w:val="00E01887"/>
    <w:rsid w:val="00E01968"/>
    <w:rsid w:val="00E01A4D"/>
    <w:rsid w:val="00E01D5C"/>
    <w:rsid w:val="00E01DEE"/>
    <w:rsid w:val="00E02558"/>
    <w:rsid w:val="00E02598"/>
    <w:rsid w:val="00E02625"/>
    <w:rsid w:val="00E028F7"/>
    <w:rsid w:val="00E029D6"/>
    <w:rsid w:val="00E02B48"/>
    <w:rsid w:val="00E02C59"/>
    <w:rsid w:val="00E02CB6"/>
    <w:rsid w:val="00E02D51"/>
    <w:rsid w:val="00E02E2B"/>
    <w:rsid w:val="00E02E86"/>
    <w:rsid w:val="00E03157"/>
    <w:rsid w:val="00E033F4"/>
    <w:rsid w:val="00E034F4"/>
    <w:rsid w:val="00E0362F"/>
    <w:rsid w:val="00E0397C"/>
    <w:rsid w:val="00E03987"/>
    <w:rsid w:val="00E04150"/>
    <w:rsid w:val="00E041BB"/>
    <w:rsid w:val="00E041EE"/>
    <w:rsid w:val="00E0422B"/>
    <w:rsid w:val="00E0471E"/>
    <w:rsid w:val="00E04854"/>
    <w:rsid w:val="00E049F9"/>
    <w:rsid w:val="00E04CAD"/>
    <w:rsid w:val="00E0507C"/>
    <w:rsid w:val="00E05100"/>
    <w:rsid w:val="00E0531E"/>
    <w:rsid w:val="00E05651"/>
    <w:rsid w:val="00E0585E"/>
    <w:rsid w:val="00E05963"/>
    <w:rsid w:val="00E05A75"/>
    <w:rsid w:val="00E05A7E"/>
    <w:rsid w:val="00E05B93"/>
    <w:rsid w:val="00E05BAA"/>
    <w:rsid w:val="00E05D45"/>
    <w:rsid w:val="00E05E88"/>
    <w:rsid w:val="00E0611A"/>
    <w:rsid w:val="00E0617A"/>
    <w:rsid w:val="00E0619D"/>
    <w:rsid w:val="00E061EE"/>
    <w:rsid w:val="00E062E3"/>
    <w:rsid w:val="00E0642D"/>
    <w:rsid w:val="00E064E8"/>
    <w:rsid w:val="00E06721"/>
    <w:rsid w:val="00E068BF"/>
    <w:rsid w:val="00E06CCC"/>
    <w:rsid w:val="00E06E59"/>
    <w:rsid w:val="00E06E6C"/>
    <w:rsid w:val="00E0700F"/>
    <w:rsid w:val="00E07465"/>
    <w:rsid w:val="00E07826"/>
    <w:rsid w:val="00E10021"/>
    <w:rsid w:val="00E101AA"/>
    <w:rsid w:val="00E102EA"/>
    <w:rsid w:val="00E103DA"/>
    <w:rsid w:val="00E104BE"/>
    <w:rsid w:val="00E1052F"/>
    <w:rsid w:val="00E10C40"/>
    <w:rsid w:val="00E10D1B"/>
    <w:rsid w:val="00E10DFC"/>
    <w:rsid w:val="00E10E29"/>
    <w:rsid w:val="00E11030"/>
    <w:rsid w:val="00E110EA"/>
    <w:rsid w:val="00E11216"/>
    <w:rsid w:val="00E112F8"/>
    <w:rsid w:val="00E114B6"/>
    <w:rsid w:val="00E11779"/>
    <w:rsid w:val="00E117B6"/>
    <w:rsid w:val="00E117D1"/>
    <w:rsid w:val="00E11A44"/>
    <w:rsid w:val="00E11DB8"/>
    <w:rsid w:val="00E11E16"/>
    <w:rsid w:val="00E11F9B"/>
    <w:rsid w:val="00E121A9"/>
    <w:rsid w:val="00E12813"/>
    <w:rsid w:val="00E128B2"/>
    <w:rsid w:val="00E12A3C"/>
    <w:rsid w:val="00E12B9B"/>
    <w:rsid w:val="00E12CD8"/>
    <w:rsid w:val="00E12CF3"/>
    <w:rsid w:val="00E12DBB"/>
    <w:rsid w:val="00E13315"/>
    <w:rsid w:val="00E13391"/>
    <w:rsid w:val="00E133D3"/>
    <w:rsid w:val="00E13458"/>
    <w:rsid w:val="00E1369A"/>
    <w:rsid w:val="00E1371C"/>
    <w:rsid w:val="00E1373B"/>
    <w:rsid w:val="00E137CC"/>
    <w:rsid w:val="00E13930"/>
    <w:rsid w:val="00E13DBF"/>
    <w:rsid w:val="00E13F62"/>
    <w:rsid w:val="00E13F91"/>
    <w:rsid w:val="00E13FD1"/>
    <w:rsid w:val="00E14035"/>
    <w:rsid w:val="00E140DF"/>
    <w:rsid w:val="00E14182"/>
    <w:rsid w:val="00E141FC"/>
    <w:rsid w:val="00E1423A"/>
    <w:rsid w:val="00E147F5"/>
    <w:rsid w:val="00E149D3"/>
    <w:rsid w:val="00E14AB4"/>
    <w:rsid w:val="00E14B48"/>
    <w:rsid w:val="00E14BD9"/>
    <w:rsid w:val="00E14FB1"/>
    <w:rsid w:val="00E15318"/>
    <w:rsid w:val="00E15498"/>
    <w:rsid w:val="00E15542"/>
    <w:rsid w:val="00E1556A"/>
    <w:rsid w:val="00E157E3"/>
    <w:rsid w:val="00E15E4A"/>
    <w:rsid w:val="00E161FF"/>
    <w:rsid w:val="00E1634A"/>
    <w:rsid w:val="00E16379"/>
    <w:rsid w:val="00E16579"/>
    <w:rsid w:val="00E1662E"/>
    <w:rsid w:val="00E16687"/>
    <w:rsid w:val="00E167FD"/>
    <w:rsid w:val="00E16D1C"/>
    <w:rsid w:val="00E16E0B"/>
    <w:rsid w:val="00E16E41"/>
    <w:rsid w:val="00E16EC1"/>
    <w:rsid w:val="00E16FF6"/>
    <w:rsid w:val="00E1739B"/>
    <w:rsid w:val="00E1741E"/>
    <w:rsid w:val="00E176FF"/>
    <w:rsid w:val="00E17843"/>
    <w:rsid w:val="00E17A9D"/>
    <w:rsid w:val="00E17A9E"/>
    <w:rsid w:val="00E17AB1"/>
    <w:rsid w:val="00E17C2F"/>
    <w:rsid w:val="00E17CD3"/>
    <w:rsid w:val="00E17D69"/>
    <w:rsid w:val="00E17D6B"/>
    <w:rsid w:val="00E17FAD"/>
    <w:rsid w:val="00E206DB"/>
    <w:rsid w:val="00E2098B"/>
    <w:rsid w:val="00E20B62"/>
    <w:rsid w:val="00E20F41"/>
    <w:rsid w:val="00E20F43"/>
    <w:rsid w:val="00E211C6"/>
    <w:rsid w:val="00E2129C"/>
    <w:rsid w:val="00E2130A"/>
    <w:rsid w:val="00E213DB"/>
    <w:rsid w:val="00E2156D"/>
    <w:rsid w:val="00E2160D"/>
    <w:rsid w:val="00E21837"/>
    <w:rsid w:val="00E21982"/>
    <w:rsid w:val="00E219A9"/>
    <w:rsid w:val="00E21B0D"/>
    <w:rsid w:val="00E21CE5"/>
    <w:rsid w:val="00E21E51"/>
    <w:rsid w:val="00E21FB0"/>
    <w:rsid w:val="00E2255A"/>
    <w:rsid w:val="00E2257E"/>
    <w:rsid w:val="00E227AE"/>
    <w:rsid w:val="00E228B0"/>
    <w:rsid w:val="00E22B6C"/>
    <w:rsid w:val="00E22E8B"/>
    <w:rsid w:val="00E22F02"/>
    <w:rsid w:val="00E232BF"/>
    <w:rsid w:val="00E2347C"/>
    <w:rsid w:val="00E23487"/>
    <w:rsid w:val="00E237AF"/>
    <w:rsid w:val="00E23BC0"/>
    <w:rsid w:val="00E23BD1"/>
    <w:rsid w:val="00E23F50"/>
    <w:rsid w:val="00E24333"/>
    <w:rsid w:val="00E24598"/>
    <w:rsid w:val="00E24604"/>
    <w:rsid w:val="00E2477D"/>
    <w:rsid w:val="00E253DB"/>
    <w:rsid w:val="00E25505"/>
    <w:rsid w:val="00E25598"/>
    <w:rsid w:val="00E255BD"/>
    <w:rsid w:val="00E25881"/>
    <w:rsid w:val="00E25E02"/>
    <w:rsid w:val="00E25ED9"/>
    <w:rsid w:val="00E25F1C"/>
    <w:rsid w:val="00E260C9"/>
    <w:rsid w:val="00E260CD"/>
    <w:rsid w:val="00E261CD"/>
    <w:rsid w:val="00E262E5"/>
    <w:rsid w:val="00E263EC"/>
    <w:rsid w:val="00E2649D"/>
    <w:rsid w:val="00E2676E"/>
    <w:rsid w:val="00E26844"/>
    <w:rsid w:val="00E2695C"/>
    <w:rsid w:val="00E26A8C"/>
    <w:rsid w:val="00E26AD0"/>
    <w:rsid w:val="00E26B25"/>
    <w:rsid w:val="00E26BC1"/>
    <w:rsid w:val="00E26F8B"/>
    <w:rsid w:val="00E26F8D"/>
    <w:rsid w:val="00E27302"/>
    <w:rsid w:val="00E2781B"/>
    <w:rsid w:val="00E27A7D"/>
    <w:rsid w:val="00E27B20"/>
    <w:rsid w:val="00E301B9"/>
    <w:rsid w:val="00E301D5"/>
    <w:rsid w:val="00E3066B"/>
    <w:rsid w:val="00E30896"/>
    <w:rsid w:val="00E309DB"/>
    <w:rsid w:val="00E30C03"/>
    <w:rsid w:val="00E30E89"/>
    <w:rsid w:val="00E30F0E"/>
    <w:rsid w:val="00E30F26"/>
    <w:rsid w:val="00E3103A"/>
    <w:rsid w:val="00E31053"/>
    <w:rsid w:val="00E3134C"/>
    <w:rsid w:val="00E313BF"/>
    <w:rsid w:val="00E3145C"/>
    <w:rsid w:val="00E31509"/>
    <w:rsid w:val="00E31568"/>
    <w:rsid w:val="00E31583"/>
    <w:rsid w:val="00E31593"/>
    <w:rsid w:val="00E31710"/>
    <w:rsid w:val="00E31823"/>
    <w:rsid w:val="00E3187F"/>
    <w:rsid w:val="00E31886"/>
    <w:rsid w:val="00E31AF1"/>
    <w:rsid w:val="00E31C0F"/>
    <w:rsid w:val="00E31CC4"/>
    <w:rsid w:val="00E321EE"/>
    <w:rsid w:val="00E322B9"/>
    <w:rsid w:val="00E326A0"/>
    <w:rsid w:val="00E326B0"/>
    <w:rsid w:val="00E3290D"/>
    <w:rsid w:val="00E32932"/>
    <w:rsid w:val="00E32978"/>
    <w:rsid w:val="00E32A1F"/>
    <w:rsid w:val="00E32DBB"/>
    <w:rsid w:val="00E32DDE"/>
    <w:rsid w:val="00E32F94"/>
    <w:rsid w:val="00E33533"/>
    <w:rsid w:val="00E3376B"/>
    <w:rsid w:val="00E3388D"/>
    <w:rsid w:val="00E338B8"/>
    <w:rsid w:val="00E3398A"/>
    <w:rsid w:val="00E33BC6"/>
    <w:rsid w:val="00E33D4E"/>
    <w:rsid w:val="00E33EF0"/>
    <w:rsid w:val="00E34054"/>
    <w:rsid w:val="00E34127"/>
    <w:rsid w:val="00E3426D"/>
    <w:rsid w:val="00E3455D"/>
    <w:rsid w:val="00E345FF"/>
    <w:rsid w:val="00E34A27"/>
    <w:rsid w:val="00E34A97"/>
    <w:rsid w:val="00E34B40"/>
    <w:rsid w:val="00E34BF6"/>
    <w:rsid w:val="00E34DF8"/>
    <w:rsid w:val="00E34EFF"/>
    <w:rsid w:val="00E34F7C"/>
    <w:rsid w:val="00E351B1"/>
    <w:rsid w:val="00E35496"/>
    <w:rsid w:val="00E35785"/>
    <w:rsid w:val="00E357C8"/>
    <w:rsid w:val="00E35945"/>
    <w:rsid w:val="00E35961"/>
    <w:rsid w:val="00E35B49"/>
    <w:rsid w:val="00E35CDF"/>
    <w:rsid w:val="00E35CE0"/>
    <w:rsid w:val="00E35DDF"/>
    <w:rsid w:val="00E3617E"/>
    <w:rsid w:val="00E36397"/>
    <w:rsid w:val="00E36660"/>
    <w:rsid w:val="00E36768"/>
    <w:rsid w:val="00E36977"/>
    <w:rsid w:val="00E36B6E"/>
    <w:rsid w:val="00E36B79"/>
    <w:rsid w:val="00E36C4D"/>
    <w:rsid w:val="00E36E2D"/>
    <w:rsid w:val="00E3736C"/>
    <w:rsid w:val="00E37444"/>
    <w:rsid w:val="00E377D6"/>
    <w:rsid w:val="00E37A72"/>
    <w:rsid w:val="00E37CC3"/>
    <w:rsid w:val="00E37D32"/>
    <w:rsid w:val="00E37D45"/>
    <w:rsid w:val="00E4050E"/>
    <w:rsid w:val="00E40746"/>
    <w:rsid w:val="00E407A4"/>
    <w:rsid w:val="00E408F5"/>
    <w:rsid w:val="00E40908"/>
    <w:rsid w:val="00E40A85"/>
    <w:rsid w:val="00E40C0A"/>
    <w:rsid w:val="00E40CDF"/>
    <w:rsid w:val="00E40D0C"/>
    <w:rsid w:val="00E40FBD"/>
    <w:rsid w:val="00E4122F"/>
    <w:rsid w:val="00E41479"/>
    <w:rsid w:val="00E414BE"/>
    <w:rsid w:val="00E41509"/>
    <w:rsid w:val="00E418D9"/>
    <w:rsid w:val="00E418FB"/>
    <w:rsid w:val="00E41C4B"/>
    <w:rsid w:val="00E41CCC"/>
    <w:rsid w:val="00E41D41"/>
    <w:rsid w:val="00E4203E"/>
    <w:rsid w:val="00E422B4"/>
    <w:rsid w:val="00E4236B"/>
    <w:rsid w:val="00E423A6"/>
    <w:rsid w:val="00E423B9"/>
    <w:rsid w:val="00E423CA"/>
    <w:rsid w:val="00E42542"/>
    <w:rsid w:val="00E425B8"/>
    <w:rsid w:val="00E42705"/>
    <w:rsid w:val="00E42801"/>
    <w:rsid w:val="00E428A5"/>
    <w:rsid w:val="00E4294C"/>
    <w:rsid w:val="00E42B1F"/>
    <w:rsid w:val="00E42D10"/>
    <w:rsid w:val="00E43106"/>
    <w:rsid w:val="00E4313B"/>
    <w:rsid w:val="00E4347F"/>
    <w:rsid w:val="00E434B8"/>
    <w:rsid w:val="00E4351A"/>
    <w:rsid w:val="00E43718"/>
    <w:rsid w:val="00E439ED"/>
    <w:rsid w:val="00E43ACB"/>
    <w:rsid w:val="00E43B0D"/>
    <w:rsid w:val="00E43C98"/>
    <w:rsid w:val="00E43FFA"/>
    <w:rsid w:val="00E44077"/>
    <w:rsid w:val="00E440FD"/>
    <w:rsid w:val="00E44578"/>
    <w:rsid w:val="00E4472A"/>
    <w:rsid w:val="00E44763"/>
    <w:rsid w:val="00E44A25"/>
    <w:rsid w:val="00E44A70"/>
    <w:rsid w:val="00E44B1E"/>
    <w:rsid w:val="00E44BAD"/>
    <w:rsid w:val="00E44BD2"/>
    <w:rsid w:val="00E44D61"/>
    <w:rsid w:val="00E44DB4"/>
    <w:rsid w:val="00E44E19"/>
    <w:rsid w:val="00E450B2"/>
    <w:rsid w:val="00E45452"/>
    <w:rsid w:val="00E454D3"/>
    <w:rsid w:val="00E457B9"/>
    <w:rsid w:val="00E457BF"/>
    <w:rsid w:val="00E45805"/>
    <w:rsid w:val="00E4592D"/>
    <w:rsid w:val="00E45CEA"/>
    <w:rsid w:val="00E4612D"/>
    <w:rsid w:val="00E4618A"/>
    <w:rsid w:val="00E463C8"/>
    <w:rsid w:val="00E46495"/>
    <w:rsid w:val="00E465C2"/>
    <w:rsid w:val="00E465E3"/>
    <w:rsid w:val="00E466FA"/>
    <w:rsid w:val="00E46855"/>
    <w:rsid w:val="00E46A1B"/>
    <w:rsid w:val="00E46AF5"/>
    <w:rsid w:val="00E46B78"/>
    <w:rsid w:val="00E46D3A"/>
    <w:rsid w:val="00E46F7C"/>
    <w:rsid w:val="00E471F0"/>
    <w:rsid w:val="00E4739F"/>
    <w:rsid w:val="00E474C6"/>
    <w:rsid w:val="00E474F6"/>
    <w:rsid w:val="00E4778B"/>
    <w:rsid w:val="00E478AA"/>
    <w:rsid w:val="00E479B7"/>
    <w:rsid w:val="00E47A23"/>
    <w:rsid w:val="00E47BF4"/>
    <w:rsid w:val="00E500AB"/>
    <w:rsid w:val="00E50208"/>
    <w:rsid w:val="00E50219"/>
    <w:rsid w:val="00E50551"/>
    <w:rsid w:val="00E50634"/>
    <w:rsid w:val="00E50740"/>
    <w:rsid w:val="00E5085A"/>
    <w:rsid w:val="00E50A86"/>
    <w:rsid w:val="00E50B71"/>
    <w:rsid w:val="00E50FC3"/>
    <w:rsid w:val="00E51416"/>
    <w:rsid w:val="00E51453"/>
    <w:rsid w:val="00E514C0"/>
    <w:rsid w:val="00E51590"/>
    <w:rsid w:val="00E51635"/>
    <w:rsid w:val="00E518C2"/>
    <w:rsid w:val="00E51961"/>
    <w:rsid w:val="00E51BC9"/>
    <w:rsid w:val="00E51E25"/>
    <w:rsid w:val="00E51EFB"/>
    <w:rsid w:val="00E5208A"/>
    <w:rsid w:val="00E52217"/>
    <w:rsid w:val="00E52282"/>
    <w:rsid w:val="00E52333"/>
    <w:rsid w:val="00E52552"/>
    <w:rsid w:val="00E52657"/>
    <w:rsid w:val="00E527C3"/>
    <w:rsid w:val="00E5288C"/>
    <w:rsid w:val="00E52C72"/>
    <w:rsid w:val="00E52E5E"/>
    <w:rsid w:val="00E52FF1"/>
    <w:rsid w:val="00E531C6"/>
    <w:rsid w:val="00E531E3"/>
    <w:rsid w:val="00E5327E"/>
    <w:rsid w:val="00E533A0"/>
    <w:rsid w:val="00E53704"/>
    <w:rsid w:val="00E537E8"/>
    <w:rsid w:val="00E5384D"/>
    <w:rsid w:val="00E53B83"/>
    <w:rsid w:val="00E53E30"/>
    <w:rsid w:val="00E53FB0"/>
    <w:rsid w:val="00E542CE"/>
    <w:rsid w:val="00E542FE"/>
    <w:rsid w:val="00E54321"/>
    <w:rsid w:val="00E54332"/>
    <w:rsid w:val="00E54388"/>
    <w:rsid w:val="00E54389"/>
    <w:rsid w:val="00E54522"/>
    <w:rsid w:val="00E545FB"/>
    <w:rsid w:val="00E547B5"/>
    <w:rsid w:val="00E549DD"/>
    <w:rsid w:val="00E54A11"/>
    <w:rsid w:val="00E54C0B"/>
    <w:rsid w:val="00E54E79"/>
    <w:rsid w:val="00E54F10"/>
    <w:rsid w:val="00E550EA"/>
    <w:rsid w:val="00E551C9"/>
    <w:rsid w:val="00E55348"/>
    <w:rsid w:val="00E553B0"/>
    <w:rsid w:val="00E554F6"/>
    <w:rsid w:val="00E557E8"/>
    <w:rsid w:val="00E558A1"/>
    <w:rsid w:val="00E5595C"/>
    <w:rsid w:val="00E55A90"/>
    <w:rsid w:val="00E55B11"/>
    <w:rsid w:val="00E55BE6"/>
    <w:rsid w:val="00E55C33"/>
    <w:rsid w:val="00E55ECF"/>
    <w:rsid w:val="00E55ED7"/>
    <w:rsid w:val="00E55FAF"/>
    <w:rsid w:val="00E5608D"/>
    <w:rsid w:val="00E56438"/>
    <w:rsid w:val="00E5648E"/>
    <w:rsid w:val="00E56C53"/>
    <w:rsid w:val="00E56E6E"/>
    <w:rsid w:val="00E57090"/>
    <w:rsid w:val="00E570B6"/>
    <w:rsid w:val="00E571F1"/>
    <w:rsid w:val="00E572B9"/>
    <w:rsid w:val="00E574D6"/>
    <w:rsid w:val="00E57BEF"/>
    <w:rsid w:val="00E57D14"/>
    <w:rsid w:val="00E57F9E"/>
    <w:rsid w:val="00E601C2"/>
    <w:rsid w:val="00E601CC"/>
    <w:rsid w:val="00E602A8"/>
    <w:rsid w:val="00E603FA"/>
    <w:rsid w:val="00E607CA"/>
    <w:rsid w:val="00E60A03"/>
    <w:rsid w:val="00E60B51"/>
    <w:rsid w:val="00E60B7D"/>
    <w:rsid w:val="00E60D0C"/>
    <w:rsid w:val="00E60F86"/>
    <w:rsid w:val="00E60FA4"/>
    <w:rsid w:val="00E61135"/>
    <w:rsid w:val="00E6138C"/>
    <w:rsid w:val="00E613CD"/>
    <w:rsid w:val="00E614E4"/>
    <w:rsid w:val="00E614F4"/>
    <w:rsid w:val="00E615C7"/>
    <w:rsid w:val="00E617BF"/>
    <w:rsid w:val="00E61B04"/>
    <w:rsid w:val="00E61D16"/>
    <w:rsid w:val="00E61F23"/>
    <w:rsid w:val="00E62063"/>
    <w:rsid w:val="00E62076"/>
    <w:rsid w:val="00E62420"/>
    <w:rsid w:val="00E6257D"/>
    <w:rsid w:val="00E62583"/>
    <w:rsid w:val="00E62781"/>
    <w:rsid w:val="00E627CE"/>
    <w:rsid w:val="00E62ACF"/>
    <w:rsid w:val="00E62C85"/>
    <w:rsid w:val="00E62CC4"/>
    <w:rsid w:val="00E62EA0"/>
    <w:rsid w:val="00E62EC4"/>
    <w:rsid w:val="00E63026"/>
    <w:rsid w:val="00E63049"/>
    <w:rsid w:val="00E63252"/>
    <w:rsid w:val="00E6345C"/>
    <w:rsid w:val="00E63506"/>
    <w:rsid w:val="00E6363F"/>
    <w:rsid w:val="00E63651"/>
    <w:rsid w:val="00E63BAA"/>
    <w:rsid w:val="00E6446B"/>
    <w:rsid w:val="00E6446D"/>
    <w:rsid w:val="00E64732"/>
    <w:rsid w:val="00E647A4"/>
    <w:rsid w:val="00E64A81"/>
    <w:rsid w:val="00E64C85"/>
    <w:rsid w:val="00E64D8D"/>
    <w:rsid w:val="00E64D97"/>
    <w:rsid w:val="00E65141"/>
    <w:rsid w:val="00E655FC"/>
    <w:rsid w:val="00E65608"/>
    <w:rsid w:val="00E65833"/>
    <w:rsid w:val="00E659B9"/>
    <w:rsid w:val="00E659F0"/>
    <w:rsid w:val="00E65B75"/>
    <w:rsid w:val="00E65F82"/>
    <w:rsid w:val="00E66105"/>
    <w:rsid w:val="00E661E6"/>
    <w:rsid w:val="00E662A7"/>
    <w:rsid w:val="00E66364"/>
    <w:rsid w:val="00E6638C"/>
    <w:rsid w:val="00E66455"/>
    <w:rsid w:val="00E666D4"/>
    <w:rsid w:val="00E66771"/>
    <w:rsid w:val="00E667E5"/>
    <w:rsid w:val="00E6687F"/>
    <w:rsid w:val="00E668FC"/>
    <w:rsid w:val="00E66DA3"/>
    <w:rsid w:val="00E66DB2"/>
    <w:rsid w:val="00E66E34"/>
    <w:rsid w:val="00E66E3F"/>
    <w:rsid w:val="00E66F87"/>
    <w:rsid w:val="00E67423"/>
    <w:rsid w:val="00E675A4"/>
    <w:rsid w:val="00E675F7"/>
    <w:rsid w:val="00E6768B"/>
    <w:rsid w:val="00E6795A"/>
    <w:rsid w:val="00E67E6E"/>
    <w:rsid w:val="00E70270"/>
    <w:rsid w:val="00E702E0"/>
    <w:rsid w:val="00E7050A"/>
    <w:rsid w:val="00E70B1F"/>
    <w:rsid w:val="00E70CCC"/>
    <w:rsid w:val="00E70D26"/>
    <w:rsid w:val="00E70D79"/>
    <w:rsid w:val="00E70F2E"/>
    <w:rsid w:val="00E710AD"/>
    <w:rsid w:val="00E71198"/>
    <w:rsid w:val="00E71246"/>
    <w:rsid w:val="00E71530"/>
    <w:rsid w:val="00E71560"/>
    <w:rsid w:val="00E71641"/>
    <w:rsid w:val="00E71663"/>
    <w:rsid w:val="00E719AE"/>
    <w:rsid w:val="00E71A29"/>
    <w:rsid w:val="00E71CE6"/>
    <w:rsid w:val="00E71CE8"/>
    <w:rsid w:val="00E71D01"/>
    <w:rsid w:val="00E71D81"/>
    <w:rsid w:val="00E71F67"/>
    <w:rsid w:val="00E72054"/>
    <w:rsid w:val="00E7248B"/>
    <w:rsid w:val="00E7258B"/>
    <w:rsid w:val="00E72754"/>
    <w:rsid w:val="00E72786"/>
    <w:rsid w:val="00E727E9"/>
    <w:rsid w:val="00E72954"/>
    <w:rsid w:val="00E72D7D"/>
    <w:rsid w:val="00E72F9D"/>
    <w:rsid w:val="00E72FB1"/>
    <w:rsid w:val="00E730E7"/>
    <w:rsid w:val="00E731A0"/>
    <w:rsid w:val="00E73C14"/>
    <w:rsid w:val="00E73C78"/>
    <w:rsid w:val="00E73DD9"/>
    <w:rsid w:val="00E74015"/>
    <w:rsid w:val="00E7440A"/>
    <w:rsid w:val="00E74434"/>
    <w:rsid w:val="00E744E9"/>
    <w:rsid w:val="00E746C0"/>
    <w:rsid w:val="00E74743"/>
    <w:rsid w:val="00E747A4"/>
    <w:rsid w:val="00E7486C"/>
    <w:rsid w:val="00E74D93"/>
    <w:rsid w:val="00E751BE"/>
    <w:rsid w:val="00E751E8"/>
    <w:rsid w:val="00E75264"/>
    <w:rsid w:val="00E75702"/>
    <w:rsid w:val="00E757C1"/>
    <w:rsid w:val="00E75818"/>
    <w:rsid w:val="00E7593D"/>
    <w:rsid w:val="00E75B4A"/>
    <w:rsid w:val="00E75C61"/>
    <w:rsid w:val="00E75DC4"/>
    <w:rsid w:val="00E75FC5"/>
    <w:rsid w:val="00E76008"/>
    <w:rsid w:val="00E7605A"/>
    <w:rsid w:val="00E760DE"/>
    <w:rsid w:val="00E761E9"/>
    <w:rsid w:val="00E7623D"/>
    <w:rsid w:val="00E76533"/>
    <w:rsid w:val="00E76667"/>
    <w:rsid w:val="00E76B9D"/>
    <w:rsid w:val="00E76F84"/>
    <w:rsid w:val="00E7704D"/>
    <w:rsid w:val="00E7710B"/>
    <w:rsid w:val="00E7717D"/>
    <w:rsid w:val="00E77226"/>
    <w:rsid w:val="00E775B4"/>
    <w:rsid w:val="00E77989"/>
    <w:rsid w:val="00E77A23"/>
    <w:rsid w:val="00E77ABB"/>
    <w:rsid w:val="00E77D18"/>
    <w:rsid w:val="00E77DBB"/>
    <w:rsid w:val="00E8004B"/>
    <w:rsid w:val="00E803EE"/>
    <w:rsid w:val="00E80676"/>
    <w:rsid w:val="00E806B4"/>
    <w:rsid w:val="00E807BC"/>
    <w:rsid w:val="00E80A18"/>
    <w:rsid w:val="00E80AF0"/>
    <w:rsid w:val="00E80BF7"/>
    <w:rsid w:val="00E80C0C"/>
    <w:rsid w:val="00E80CA4"/>
    <w:rsid w:val="00E80D39"/>
    <w:rsid w:val="00E80FA0"/>
    <w:rsid w:val="00E80FDE"/>
    <w:rsid w:val="00E811A5"/>
    <w:rsid w:val="00E81324"/>
    <w:rsid w:val="00E81326"/>
    <w:rsid w:val="00E81350"/>
    <w:rsid w:val="00E814E7"/>
    <w:rsid w:val="00E8151C"/>
    <w:rsid w:val="00E81732"/>
    <w:rsid w:val="00E819C0"/>
    <w:rsid w:val="00E81B18"/>
    <w:rsid w:val="00E81B7A"/>
    <w:rsid w:val="00E81D3E"/>
    <w:rsid w:val="00E81E17"/>
    <w:rsid w:val="00E81E87"/>
    <w:rsid w:val="00E82372"/>
    <w:rsid w:val="00E828C6"/>
    <w:rsid w:val="00E82A41"/>
    <w:rsid w:val="00E82AE4"/>
    <w:rsid w:val="00E82D2F"/>
    <w:rsid w:val="00E82DBA"/>
    <w:rsid w:val="00E82E60"/>
    <w:rsid w:val="00E83194"/>
    <w:rsid w:val="00E831F0"/>
    <w:rsid w:val="00E83309"/>
    <w:rsid w:val="00E83491"/>
    <w:rsid w:val="00E83501"/>
    <w:rsid w:val="00E8368F"/>
    <w:rsid w:val="00E836A0"/>
    <w:rsid w:val="00E83991"/>
    <w:rsid w:val="00E83D1A"/>
    <w:rsid w:val="00E83F87"/>
    <w:rsid w:val="00E8404E"/>
    <w:rsid w:val="00E84094"/>
    <w:rsid w:val="00E840A7"/>
    <w:rsid w:val="00E84186"/>
    <w:rsid w:val="00E84387"/>
    <w:rsid w:val="00E84613"/>
    <w:rsid w:val="00E84621"/>
    <w:rsid w:val="00E84678"/>
    <w:rsid w:val="00E8520B"/>
    <w:rsid w:val="00E852F5"/>
    <w:rsid w:val="00E85316"/>
    <w:rsid w:val="00E85321"/>
    <w:rsid w:val="00E85565"/>
    <w:rsid w:val="00E859EA"/>
    <w:rsid w:val="00E85EA0"/>
    <w:rsid w:val="00E85F00"/>
    <w:rsid w:val="00E8622E"/>
    <w:rsid w:val="00E86433"/>
    <w:rsid w:val="00E866F1"/>
    <w:rsid w:val="00E867F5"/>
    <w:rsid w:val="00E86882"/>
    <w:rsid w:val="00E86C0A"/>
    <w:rsid w:val="00E86EC3"/>
    <w:rsid w:val="00E871B9"/>
    <w:rsid w:val="00E87562"/>
    <w:rsid w:val="00E87607"/>
    <w:rsid w:val="00E8765C"/>
    <w:rsid w:val="00E87799"/>
    <w:rsid w:val="00E87C7C"/>
    <w:rsid w:val="00E87D9B"/>
    <w:rsid w:val="00E87E00"/>
    <w:rsid w:val="00E90270"/>
    <w:rsid w:val="00E906F8"/>
    <w:rsid w:val="00E90770"/>
    <w:rsid w:val="00E909E3"/>
    <w:rsid w:val="00E90AAB"/>
    <w:rsid w:val="00E90CAD"/>
    <w:rsid w:val="00E90CBF"/>
    <w:rsid w:val="00E90D9B"/>
    <w:rsid w:val="00E90F38"/>
    <w:rsid w:val="00E91033"/>
    <w:rsid w:val="00E911AB"/>
    <w:rsid w:val="00E911BA"/>
    <w:rsid w:val="00E912B1"/>
    <w:rsid w:val="00E91470"/>
    <w:rsid w:val="00E91626"/>
    <w:rsid w:val="00E91CA2"/>
    <w:rsid w:val="00E91D00"/>
    <w:rsid w:val="00E92216"/>
    <w:rsid w:val="00E92324"/>
    <w:rsid w:val="00E923D3"/>
    <w:rsid w:val="00E926D2"/>
    <w:rsid w:val="00E927E8"/>
    <w:rsid w:val="00E9285E"/>
    <w:rsid w:val="00E928D8"/>
    <w:rsid w:val="00E92B1C"/>
    <w:rsid w:val="00E92D66"/>
    <w:rsid w:val="00E92E08"/>
    <w:rsid w:val="00E92EE2"/>
    <w:rsid w:val="00E92F7D"/>
    <w:rsid w:val="00E93113"/>
    <w:rsid w:val="00E931B2"/>
    <w:rsid w:val="00E935CA"/>
    <w:rsid w:val="00E937E1"/>
    <w:rsid w:val="00E93904"/>
    <w:rsid w:val="00E939D1"/>
    <w:rsid w:val="00E93BF2"/>
    <w:rsid w:val="00E93E3F"/>
    <w:rsid w:val="00E93E7C"/>
    <w:rsid w:val="00E93E7F"/>
    <w:rsid w:val="00E93E88"/>
    <w:rsid w:val="00E93FD8"/>
    <w:rsid w:val="00E94077"/>
    <w:rsid w:val="00E940B9"/>
    <w:rsid w:val="00E940F3"/>
    <w:rsid w:val="00E9410A"/>
    <w:rsid w:val="00E94138"/>
    <w:rsid w:val="00E943EF"/>
    <w:rsid w:val="00E9486C"/>
    <w:rsid w:val="00E948FD"/>
    <w:rsid w:val="00E94BF6"/>
    <w:rsid w:val="00E94C10"/>
    <w:rsid w:val="00E94E8E"/>
    <w:rsid w:val="00E950CC"/>
    <w:rsid w:val="00E95193"/>
    <w:rsid w:val="00E95278"/>
    <w:rsid w:val="00E953CA"/>
    <w:rsid w:val="00E95500"/>
    <w:rsid w:val="00E9557F"/>
    <w:rsid w:val="00E955B6"/>
    <w:rsid w:val="00E95973"/>
    <w:rsid w:val="00E95C19"/>
    <w:rsid w:val="00E95CA3"/>
    <w:rsid w:val="00E95D81"/>
    <w:rsid w:val="00E95DAA"/>
    <w:rsid w:val="00E95DE1"/>
    <w:rsid w:val="00E95FBE"/>
    <w:rsid w:val="00E96164"/>
    <w:rsid w:val="00E96198"/>
    <w:rsid w:val="00E962A6"/>
    <w:rsid w:val="00E9643B"/>
    <w:rsid w:val="00E96460"/>
    <w:rsid w:val="00E96509"/>
    <w:rsid w:val="00E9661F"/>
    <w:rsid w:val="00E967D6"/>
    <w:rsid w:val="00E9687D"/>
    <w:rsid w:val="00E968C7"/>
    <w:rsid w:val="00E96BF4"/>
    <w:rsid w:val="00E96C80"/>
    <w:rsid w:val="00E96CBB"/>
    <w:rsid w:val="00E96D99"/>
    <w:rsid w:val="00E96F07"/>
    <w:rsid w:val="00E96F39"/>
    <w:rsid w:val="00E9701D"/>
    <w:rsid w:val="00E97033"/>
    <w:rsid w:val="00E970DD"/>
    <w:rsid w:val="00E9734E"/>
    <w:rsid w:val="00E97462"/>
    <w:rsid w:val="00E9750B"/>
    <w:rsid w:val="00E97976"/>
    <w:rsid w:val="00E97AB6"/>
    <w:rsid w:val="00E97AF5"/>
    <w:rsid w:val="00E97DBC"/>
    <w:rsid w:val="00E97DBE"/>
    <w:rsid w:val="00EA01E3"/>
    <w:rsid w:val="00EA02E4"/>
    <w:rsid w:val="00EA0504"/>
    <w:rsid w:val="00EA0506"/>
    <w:rsid w:val="00EA05E1"/>
    <w:rsid w:val="00EA06C5"/>
    <w:rsid w:val="00EA0B26"/>
    <w:rsid w:val="00EA0CE4"/>
    <w:rsid w:val="00EA0EEB"/>
    <w:rsid w:val="00EA1588"/>
    <w:rsid w:val="00EA1843"/>
    <w:rsid w:val="00EA18C4"/>
    <w:rsid w:val="00EA1925"/>
    <w:rsid w:val="00EA1A2C"/>
    <w:rsid w:val="00EA1E33"/>
    <w:rsid w:val="00EA1EA9"/>
    <w:rsid w:val="00EA1EE0"/>
    <w:rsid w:val="00EA2188"/>
    <w:rsid w:val="00EA21F8"/>
    <w:rsid w:val="00EA2F23"/>
    <w:rsid w:val="00EA309F"/>
    <w:rsid w:val="00EA3279"/>
    <w:rsid w:val="00EA32DC"/>
    <w:rsid w:val="00EA348C"/>
    <w:rsid w:val="00EA34DE"/>
    <w:rsid w:val="00EA35C1"/>
    <w:rsid w:val="00EA3A5E"/>
    <w:rsid w:val="00EA3B95"/>
    <w:rsid w:val="00EA3BF6"/>
    <w:rsid w:val="00EA3C77"/>
    <w:rsid w:val="00EA3CFF"/>
    <w:rsid w:val="00EA3D4E"/>
    <w:rsid w:val="00EA40D5"/>
    <w:rsid w:val="00EA4842"/>
    <w:rsid w:val="00EA4977"/>
    <w:rsid w:val="00EA4C3D"/>
    <w:rsid w:val="00EA4CD6"/>
    <w:rsid w:val="00EA5071"/>
    <w:rsid w:val="00EA50F5"/>
    <w:rsid w:val="00EA570E"/>
    <w:rsid w:val="00EA5EF9"/>
    <w:rsid w:val="00EA60A7"/>
    <w:rsid w:val="00EA60C6"/>
    <w:rsid w:val="00EA664E"/>
    <w:rsid w:val="00EA67F8"/>
    <w:rsid w:val="00EA6CDA"/>
    <w:rsid w:val="00EA6EF8"/>
    <w:rsid w:val="00EA6F34"/>
    <w:rsid w:val="00EA6FA7"/>
    <w:rsid w:val="00EA717F"/>
    <w:rsid w:val="00EA71E0"/>
    <w:rsid w:val="00EA7299"/>
    <w:rsid w:val="00EA74BC"/>
    <w:rsid w:val="00EA7931"/>
    <w:rsid w:val="00EA79AC"/>
    <w:rsid w:val="00EA7BCB"/>
    <w:rsid w:val="00EA7C3F"/>
    <w:rsid w:val="00EA7C4E"/>
    <w:rsid w:val="00EA7E82"/>
    <w:rsid w:val="00EA7EA3"/>
    <w:rsid w:val="00EA7EE2"/>
    <w:rsid w:val="00EB0269"/>
    <w:rsid w:val="00EB030C"/>
    <w:rsid w:val="00EB04DD"/>
    <w:rsid w:val="00EB0567"/>
    <w:rsid w:val="00EB059B"/>
    <w:rsid w:val="00EB0682"/>
    <w:rsid w:val="00EB06C7"/>
    <w:rsid w:val="00EB07F4"/>
    <w:rsid w:val="00EB0B7F"/>
    <w:rsid w:val="00EB0BC4"/>
    <w:rsid w:val="00EB0CD9"/>
    <w:rsid w:val="00EB0DBE"/>
    <w:rsid w:val="00EB0DF9"/>
    <w:rsid w:val="00EB11C9"/>
    <w:rsid w:val="00EB141A"/>
    <w:rsid w:val="00EB171B"/>
    <w:rsid w:val="00EB1C07"/>
    <w:rsid w:val="00EB1E33"/>
    <w:rsid w:val="00EB2054"/>
    <w:rsid w:val="00EB20EC"/>
    <w:rsid w:val="00EB2523"/>
    <w:rsid w:val="00EB2673"/>
    <w:rsid w:val="00EB284C"/>
    <w:rsid w:val="00EB2F69"/>
    <w:rsid w:val="00EB2FF2"/>
    <w:rsid w:val="00EB3069"/>
    <w:rsid w:val="00EB308E"/>
    <w:rsid w:val="00EB3093"/>
    <w:rsid w:val="00EB32BC"/>
    <w:rsid w:val="00EB3413"/>
    <w:rsid w:val="00EB3436"/>
    <w:rsid w:val="00EB34B8"/>
    <w:rsid w:val="00EB37F9"/>
    <w:rsid w:val="00EB39BF"/>
    <w:rsid w:val="00EB3AC0"/>
    <w:rsid w:val="00EB3CA8"/>
    <w:rsid w:val="00EB3EEA"/>
    <w:rsid w:val="00EB3EFA"/>
    <w:rsid w:val="00EB4090"/>
    <w:rsid w:val="00EB4411"/>
    <w:rsid w:val="00EB4760"/>
    <w:rsid w:val="00EB4A55"/>
    <w:rsid w:val="00EB4B34"/>
    <w:rsid w:val="00EB4D28"/>
    <w:rsid w:val="00EB4DA5"/>
    <w:rsid w:val="00EB4DA9"/>
    <w:rsid w:val="00EB4E74"/>
    <w:rsid w:val="00EB4F0D"/>
    <w:rsid w:val="00EB5274"/>
    <w:rsid w:val="00EB5315"/>
    <w:rsid w:val="00EB53DB"/>
    <w:rsid w:val="00EB54C1"/>
    <w:rsid w:val="00EB55DA"/>
    <w:rsid w:val="00EB563F"/>
    <w:rsid w:val="00EB56D6"/>
    <w:rsid w:val="00EB56FA"/>
    <w:rsid w:val="00EB58AF"/>
    <w:rsid w:val="00EB59E4"/>
    <w:rsid w:val="00EB5B73"/>
    <w:rsid w:val="00EB5D85"/>
    <w:rsid w:val="00EB623F"/>
    <w:rsid w:val="00EB637A"/>
    <w:rsid w:val="00EB6499"/>
    <w:rsid w:val="00EB650B"/>
    <w:rsid w:val="00EB662E"/>
    <w:rsid w:val="00EB6787"/>
    <w:rsid w:val="00EB6AE4"/>
    <w:rsid w:val="00EB6D52"/>
    <w:rsid w:val="00EB6FCC"/>
    <w:rsid w:val="00EB723F"/>
    <w:rsid w:val="00EB726B"/>
    <w:rsid w:val="00EB7285"/>
    <w:rsid w:val="00EB739B"/>
    <w:rsid w:val="00EB73E0"/>
    <w:rsid w:val="00EB74C7"/>
    <w:rsid w:val="00EB7668"/>
    <w:rsid w:val="00EB7883"/>
    <w:rsid w:val="00EB7894"/>
    <w:rsid w:val="00EB7CDD"/>
    <w:rsid w:val="00EB7ECE"/>
    <w:rsid w:val="00EC0000"/>
    <w:rsid w:val="00EC016F"/>
    <w:rsid w:val="00EC0297"/>
    <w:rsid w:val="00EC03FF"/>
    <w:rsid w:val="00EC04C2"/>
    <w:rsid w:val="00EC0511"/>
    <w:rsid w:val="00EC055C"/>
    <w:rsid w:val="00EC089C"/>
    <w:rsid w:val="00EC0B18"/>
    <w:rsid w:val="00EC0C61"/>
    <w:rsid w:val="00EC0F50"/>
    <w:rsid w:val="00EC1056"/>
    <w:rsid w:val="00EC1157"/>
    <w:rsid w:val="00EC1584"/>
    <w:rsid w:val="00EC183F"/>
    <w:rsid w:val="00EC1866"/>
    <w:rsid w:val="00EC1A3C"/>
    <w:rsid w:val="00EC1B84"/>
    <w:rsid w:val="00EC1DDA"/>
    <w:rsid w:val="00EC23D2"/>
    <w:rsid w:val="00EC2582"/>
    <w:rsid w:val="00EC2BD9"/>
    <w:rsid w:val="00EC2C27"/>
    <w:rsid w:val="00EC2E3B"/>
    <w:rsid w:val="00EC2F5A"/>
    <w:rsid w:val="00EC30BA"/>
    <w:rsid w:val="00EC3197"/>
    <w:rsid w:val="00EC34DB"/>
    <w:rsid w:val="00EC35C6"/>
    <w:rsid w:val="00EC3777"/>
    <w:rsid w:val="00EC37F0"/>
    <w:rsid w:val="00EC38B9"/>
    <w:rsid w:val="00EC3930"/>
    <w:rsid w:val="00EC3979"/>
    <w:rsid w:val="00EC3AB4"/>
    <w:rsid w:val="00EC3B91"/>
    <w:rsid w:val="00EC3E46"/>
    <w:rsid w:val="00EC4080"/>
    <w:rsid w:val="00EC4454"/>
    <w:rsid w:val="00EC44BE"/>
    <w:rsid w:val="00EC4A65"/>
    <w:rsid w:val="00EC4BE4"/>
    <w:rsid w:val="00EC4C24"/>
    <w:rsid w:val="00EC4C88"/>
    <w:rsid w:val="00EC5020"/>
    <w:rsid w:val="00EC50DC"/>
    <w:rsid w:val="00EC50F0"/>
    <w:rsid w:val="00EC55F5"/>
    <w:rsid w:val="00EC5759"/>
    <w:rsid w:val="00EC59D3"/>
    <w:rsid w:val="00EC5A18"/>
    <w:rsid w:val="00EC5ACD"/>
    <w:rsid w:val="00EC5C6E"/>
    <w:rsid w:val="00EC5D62"/>
    <w:rsid w:val="00EC5F9E"/>
    <w:rsid w:val="00EC60E0"/>
    <w:rsid w:val="00EC622A"/>
    <w:rsid w:val="00EC64BE"/>
    <w:rsid w:val="00EC6583"/>
    <w:rsid w:val="00EC678D"/>
    <w:rsid w:val="00EC6821"/>
    <w:rsid w:val="00EC6E75"/>
    <w:rsid w:val="00EC709E"/>
    <w:rsid w:val="00EC72B5"/>
    <w:rsid w:val="00EC76B2"/>
    <w:rsid w:val="00EC78E3"/>
    <w:rsid w:val="00EC794B"/>
    <w:rsid w:val="00EC7A67"/>
    <w:rsid w:val="00EC7B20"/>
    <w:rsid w:val="00EC7B41"/>
    <w:rsid w:val="00EC7DFF"/>
    <w:rsid w:val="00EC7E84"/>
    <w:rsid w:val="00ED01C7"/>
    <w:rsid w:val="00ED036F"/>
    <w:rsid w:val="00ED0568"/>
    <w:rsid w:val="00ED06B2"/>
    <w:rsid w:val="00ED06BE"/>
    <w:rsid w:val="00ED0798"/>
    <w:rsid w:val="00ED091E"/>
    <w:rsid w:val="00ED0BA4"/>
    <w:rsid w:val="00ED0D28"/>
    <w:rsid w:val="00ED1071"/>
    <w:rsid w:val="00ED1166"/>
    <w:rsid w:val="00ED11C9"/>
    <w:rsid w:val="00ED12D3"/>
    <w:rsid w:val="00ED14AD"/>
    <w:rsid w:val="00ED1788"/>
    <w:rsid w:val="00ED17F9"/>
    <w:rsid w:val="00ED191D"/>
    <w:rsid w:val="00ED1BF2"/>
    <w:rsid w:val="00ED1C90"/>
    <w:rsid w:val="00ED1DC4"/>
    <w:rsid w:val="00ED1ECD"/>
    <w:rsid w:val="00ED2058"/>
    <w:rsid w:val="00ED2298"/>
    <w:rsid w:val="00ED22B9"/>
    <w:rsid w:val="00ED288E"/>
    <w:rsid w:val="00ED2D68"/>
    <w:rsid w:val="00ED31BA"/>
    <w:rsid w:val="00ED31D8"/>
    <w:rsid w:val="00ED32DE"/>
    <w:rsid w:val="00ED365F"/>
    <w:rsid w:val="00ED369C"/>
    <w:rsid w:val="00ED3BA2"/>
    <w:rsid w:val="00ED3DE0"/>
    <w:rsid w:val="00ED3ED1"/>
    <w:rsid w:val="00ED4123"/>
    <w:rsid w:val="00ED445F"/>
    <w:rsid w:val="00ED4495"/>
    <w:rsid w:val="00ED4570"/>
    <w:rsid w:val="00ED4581"/>
    <w:rsid w:val="00ED459C"/>
    <w:rsid w:val="00ED469E"/>
    <w:rsid w:val="00ED490E"/>
    <w:rsid w:val="00ED4E72"/>
    <w:rsid w:val="00ED51BB"/>
    <w:rsid w:val="00ED51D5"/>
    <w:rsid w:val="00ED522E"/>
    <w:rsid w:val="00ED547B"/>
    <w:rsid w:val="00ED559B"/>
    <w:rsid w:val="00ED5B38"/>
    <w:rsid w:val="00ED5B50"/>
    <w:rsid w:val="00ED5ECF"/>
    <w:rsid w:val="00ED605E"/>
    <w:rsid w:val="00ED611E"/>
    <w:rsid w:val="00ED62C9"/>
    <w:rsid w:val="00ED6513"/>
    <w:rsid w:val="00ED65C4"/>
    <w:rsid w:val="00ED6735"/>
    <w:rsid w:val="00ED6763"/>
    <w:rsid w:val="00ED6D46"/>
    <w:rsid w:val="00ED6E91"/>
    <w:rsid w:val="00ED6F7E"/>
    <w:rsid w:val="00ED7110"/>
    <w:rsid w:val="00ED733A"/>
    <w:rsid w:val="00ED73A1"/>
    <w:rsid w:val="00ED773A"/>
    <w:rsid w:val="00ED7762"/>
    <w:rsid w:val="00ED77B4"/>
    <w:rsid w:val="00ED7C22"/>
    <w:rsid w:val="00ED7D86"/>
    <w:rsid w:val="00ED7F83"/>
    <w:rsid w:val="00EE0354"/>
    <w:rsid w:val="00EE0561"/>
    <w:rsid w:val="00EE067F"/>
    <w:rsid w:val="00EE07CB"/>
    <w:rsid w:val="00EE07D2"/>
    <w:rsid w:val="00EE08F3"/>
    <w:rsid w:val="00EE0910"/>
    <w:rsid w:val="00EE0B40"/>
    <w:rsid w:val="00EE0B72"/>
    <w:rsid w:val="00EE0C63"/>
    <w:rsid w:val="00EE0DBA"/>
    <w:rsid w:val="00EE0EBC"/>
    <w:rsid w:val="00EE0EF3"/>
    <w:rsid w:val="00EE0FD3"/>
    <w:rsid w:val="00EE1135"/>
    <w:rsid w:val="00EE11EA"/>
    <w:rsid w:val="00EE15B0"/>
    <w:rsid w:val="00EE1A8A"/>
    <w:rsid w:val="00EE1C37"/>
    <w:rsid w:val="00EE1E0F"/>
    <w:rsid w:val="00EE1FD9"/>
    <w:rsid w:val="00EE2451"/>
    <w:rsid w:val="00EE2524"/>
    <w:rsid w:val="00EE2577"/>
    <w:rsid w:val="00EE25AB"/>
    <w:rsid w:val="00EE2920"/>
    <w:rsid w:val="00EE2B62"/>
    <w:rsid w:val="00EE2E39"/>
    <w:rsid w:val="00EE3029"/>
    <w:rsid w:val="00EE30DD"/>
    <w:rsid w:val="00EE3137"/>
    <w:rsid w:val="00EE3426"/>
    <w:rsid w:val="00EE344B"/>
    <w:rsid w:val="00EE3A1C"/>
    <w:rsid w:val="00EE3B13"/>
    <w:rsid w:val="00EE3F4C"/>
    <w:rsid w:val="00EE3F6A"/>
    <w:rsid w:val="00EE4085"/>
    <w:rsid w:val="00EE41E3"/>
    <w:rsid w:val="00EE4338"/>
    <w:rsid w:val="00EE4798"/>
    <w:rsid w:val="00EE4851"/>
    <w:rsid w:val="00EE4A9B"/>
    <w:rsid w:val="00EE4B0E"/>
    <w:rsid w:val="00EE4BDB"/>
    <w:rsid w:val="00EE4C09"/>
    <w:rsid w:val="00EE4C45"/>
    <w:rsid w:val="00EE4D97"/>
    <w:rsid w:val="00EE4EDE"/>
    <w:rsid w:val="00EE50F1"/>
    <w:rsid w:val="00EE517C"/>
    <w:rsid w:val="00EE51BF"/>
    <w:rsid w:val="00EE539E"/>
    <w:rsid w:val="00EE5967"/>
    <w:rsid w:val="00EE59A4"/>
    <w:rsid w:val="00EE5A12"/>
    <w:rsid w:val="00EE5D50"/>
    <w:rsid w:val="00EE5DAB"/>
    <w:rsid w:val="00EE5DCA"/>
    <w:rsid w:val="00EE5F94"/>
    <w:rsid w:val="00EE6014"/>
    <w:rsid w:val="00EE66FA"/>
    <w:rsid w:val="00EE6714"/>
    <w:rsid w:val="00EE6B31"/>
    <w:rsid w:val="00EE6B73"/>
    <w:rsid w:val="00EE6BD1"/>
    <w:rsid w:val="00EE6DB3"/>
    <w:rsid w:val="00EE6EDE"/>
    <w:rsid w:val="00EE70B5"/>
    <w:rsid w:val="00EE7388"/>
    <w:rsid w:val="00EE75E5"/>
    <w:rsid w:val="00EE76E1"/>
    <w:rsid w:val="00EE7737"/>
    <w:rsid w:val="00EE7A01"/>
    <w:rsid w:val="00EE7A37"/>
    <w:rsid w:val="00EE7AEE"/>
    <w:rsid w:val="00EE7B0B"/>
    <w:rsid w:val="00EE7EFB"/>
    <w:rsid w:val="00EE7F18"/>
    <w:rsid w:val="00EE7F41"/>
    <w:rsid w:val="00EE7FA9"/>
    <w:rsid w:val="00EF0599"/>
    <w:rsid w:val="00EF08DA"/>
    <w:rsid w:val="00EF0C07"/>
    <w:rsid w:val="00EF0C3B"/>
    <w:rsid w:val="00EF100A"/>
    <w:rsid w:val="00EF1078"/>
    <w:rsid w:val="00EF1114"/>
    <w:rsid w:val="00EF1255"/>
    <w:rsid w:val="00EF14AC"/>
    <w:rsid w:val="00EF17B4"/>
    <w:rsid w:val="00EF1B63"/>
    <w:rsid w:val="00EF1B97"/>
    <w:rsid w:val="00EF1C4D"/>
    <w:rsid w:val="00EF205D"/>
    <w:rsid w:val="00EF2505"/>
    <w:rsid w:val="00EF25AC"/>
    <w:rsid w:val="00EF2702"/>
    <w:rsid w:val="00EF28AE"/>
    <w:rsid w:val="00EF2A79"/>
    <w:rsid w:val="00EF2A8C"/>
    <w:rsid w:val="00EF2E91"/>
    <w:rsid w:val="00EF3119"/>
    <w:rsid w:val="00EF3185"/>
    <w:rsid w:val="00EF325D"/>
    <w:rsid w:val="00EF3565"/>
    <w:rsid w:val="00EF3732"/>
    <w:rsid w:val="00EF3946"/>
    <w:rsid w:val="00EF3B94"/>
    <w:rsid w:val="00EF3DC8"/>
    <w:rsid w:val="00EF3EDB"/>
    <w:rsid w:val="00EF3F40"/>
    <w:rsid w:val="00EF407B"/>
    <w:rsid w:val="00EF4188"/>
    <w:rsid w:val="00EF439F"/>
    <w:rsid w:val="00EF444C"/>
    <w:rsid w:val="00EF46E0"/>
    <w:rsid w:val="00EF4836"/>
    <w:rsid w:val="00EF48FB"/>
    <w:rsid w:val="00EF4AF2"/>
    <w:rsid w:val="00EF532B"/>
    <w:rsid w:val="00EF5A22"/>
    <w:rsid w:val="00EF5DBB"/>
    <w:rsid w:val="00EF5DFA"/>
    <w:rsid w:val="00EF5E63"/>
    <w:rsid w:val="00EF5EF7"/>
    <w:rsid w:val="00EF6035"/>
    <w:rsid w:val="00EF63A8"/>
    <w:rsid w:val="00EF651A"/>
    <w:rsid w:val="00EF659F"/>
    <w:rsid w:val="00EF65AA"/>
    <w:rsid w:val="00EF6995"/>
    <w:rsid w:val="00EF69DE"/>
    <w:rsid w:val="00EF6BCA"/>
    <w:rsid w:val="00EF6CCA"/>
    <w:rsid w:val="00EF6E45"/>
    <w:rsid w:val="00EF6E54"/>
    <w:rsid w:val="00EF6E55"/>
    <w:rsid w:val="00EF6F18"/>
    <w:rsid w:val="00EF7075"/>
    <w:rsid w:val="00EF70C5"/>
    <w:rsid w:val="00EF7158"/>
    <w:rsid w:val="00EF72D9"/>
    <w:rsid w:val="00EF72F9"/>
    <w:rsid w:val="00EF738A"/>
    <w:rsid w:val="00EF782D"/>
    <w:rsid w:val="00EF7A2E"/>
    <w:rsid w:val="00F00031"/>
    <w:rsid w:val="00F00573"/>
    <w:rsid w:val="00F0062F"/>
    <w:rsid w:val="00F006D3"/>
    <w:rsid w:val="00F00843"/>
    <w:rsid w:val="00F008E0"/>
    <w:rsid w:val="00F00950"/>
    <w:rsid w:val="00F00956"/>
    <w:rsid w:val="00F00A3B"/>
    <w:rsid w:val="00F00AAF"/>
    <w:rsid w:val="00F00AED"/>
    <w:rsid w:val="00F00FF6"/>
    <w:rsid w:val="00F0122C"/>
    <w:rsid w:val="00F0123F"/>
    <w:rsid w:val="00F0124F"/>
    <w:rsid w:val="00F0141A"/>
    <w:rsid w:val="00F01581"/>
    <w:rsid w:val="00F01D13"/>
    <w:rsid w:val="00F01DE7"/>
    <w:rsid w:val="00F01E9E"/>
    <w:rsid w:val="00F01EBD"/>
    <w:rsid w:val="00F01EDC"/>
    <w:rsid w:val="00F01F6A"/>
    <w:rsid w:val="00F01F77"/>
    <w:rsid w:val="00F01F90"/>
    <w:rsid w:val="00F02337"/>
    <w:rsid w:val="00F023ED"/>
    <w:rsid w:val="00F02488"/>
    <w:rsid w:val="00F025C7"/>
    <w:rsid w:val="00F026D0"/>
    <w:rsid w:val="00F02738"/>
    <w:rsid w:val="00F02754"/>
    <w:rsid w:val="00F02919"/>
    <w:rsid w:val="00F029B0"/>
    <w:rsid w:val="00F02B4D"/>
    <w:rsid w:val="00F02B6A"/>
    <w:rsid w:val="00F02D7F"/>
    <w:rsid w:val="00F02E12"/>
    <w:rsid w:val="00F02E1A"/>
    <w:rsid w:val="00F02F63"/>
    <w:rsid w:val="00F031DB"/>
    <w:rsid w:val="00F0334A"/>
    <w:rsid w:val="00F03389"/>
    <w:rsid w:val="00F0345C"/>
    <w:rsid w:val="00F0349E"/>
    <w:rsid w:val="00F034AC"/>
    <w:rsid w:val="00F03777"/>
    <w:rsid w:val="00F03A60"/>
    <w:rsid w:val="00F03B10"/>
    <w:rsid w:val="00F03D51"/>
    <w:rsid w:val="00F03E65"/>
    <w:rsid w:val="00F03F22"/>
    <w:rsid w:val="00F03F7F"/>
    <w:rsid w:val="00F041D1"/>
    <w:rsid w:val="00F042DC"/>
    <w:rsid w:val="00F047CB"/>
    <w:rsid w:val="00F047EB"/>
    <w:rsid w:val="00F0496F"/>
    <w:rsid w:val="00F04CCA"/>
    <w:rsid w:val="00F04D15"/>
    <w:rsid w:val="00F04DC1"/>
    <w:rsid w:val="00F0506E"/>
    <w:rsid w:val="00F051BC"/>
    <w:rsid w:val="00F05245"/>
    <w:rsid w:val="00F05247"/>
    <w:rsid w:val="00F0547C"/>
    <w:rsid w:val="00F0559E"/>
    <w:rsid w:val="00F05670"/>
    <w:rsid w:val="00F058FC"/>
    <w:rsid w:val="00F05A84"/>
    <w:rsid w:val="00F05AE4"/>
    <w:rsid w:val="00F05B80"/>
    <w:rsid w:val="00F05B81"/>
    <w:rsid w:val="00F05DAD"/>
    <w:rsid w:val="00F05E61"/>
    <w:rsid w:val="00F0601E"/>
    <w:rsid w:val="00F0609A"/>
    <w:rsid w:val="00F062D7"/>
    <w:rsid w:val="00F06363"/>
    <w:rsid w:val="00F063C5"/>
    <w:rsid w:val="00F0649A"/>
    <w:rsid w:val="00F067A3"/>
    <w:rsid w:val="00F06B2C"/>
    <w:rsid w:val="00F06D30"/>
    <w:rsid w:val="00F06DC7"/>
    <w:rsid w:val="00F06E1C"/>
    <w:rsid w:val="00F06F09"/>
    <w:rsid w:val="00F07011"/>
    <w:rsid w:val="00F070A4"/>
    <w:rsid w:val="00F070BC"/>
    <w:rsid w:val="00F0724F"/>
    <w:rsid w:val="00F074EC"/>
    <w:rsid w:val="00F074FF"/>
    <w:rsid w:val="00F0757E"/>
    <w:rsid w:val="00F076D0"/>
    <w:rsid w:val="00F077E8"/>
    <w:rsid w:val="00F07843"/>
    <w:rsid w:val="00F07B02"/>
    <w:rsid w:val="00F07C28"/>
    <w:rsid w:val="00F07CFA"/>
    <w:rsid w:val="00F07D09"/>
    <w:rsid w:val="00F07FF4"/>
    <w:rsid w:val="00F103ED"/>
    <w:rsid w:val="00F1068B"/>
    <w:rsid w:val="00F1098D"/>
    <w:rsid w:val="00F10B80"/>
    <w:rsid w:val="00F10CAC"/>
    <w:rsid w:val="00F10DE4"/>
    <w:rsid w:val="00F1104B"/>
    <w:rsid w:val="00F11205"/>
    <w:rsid w:val="00F112DB"/>
    <w:rsid w:val="00F11345"/>
    <w:rsid w:val="00F11716"/>
    <w:rsid w:val="00F1193E"/>
    <w:rsid w:val="00F11946"/>
    <w:rsid w:val="00F119CC"/>
    <w:rsid w:val="00F119FF"/>
    <w:rsid w:val="00F11C33"/>
    <w:rsid w:val="00F11CF1"/>
    <w:rsid w:val="00F122CA"/>
    <w:rsid w:val="00F1238C"/>
    <w:rsid w:val="00F12463"/>
    <w:rsid w:val="00F12500"/>
    <w:rsid w:val="00F1257A"/>
    <w:rsid w:val="00F1268E"/>
    <w:rsid w:val="00F12A67"/>
    <w:rsid w:val="00F12A84"/>
    <w:rsid w:val="00F12B30"/>
    <w:rsid w:val="00F12EB3"/>
    <w:rsid w:val="00F132A0"/>
    <w:rsid w:val="00F132F1"/>
    <w:rsid w:val="00F136E6"/>
    <w:rsid w:val="00F137B6"/>
    <w:rsid w:val="00F139CF"/>
    <w:rsid w:val="00F13ABF"/>
    <w:rsid w:val="00F13AFE"/>
    <w:rsid w:val="00F13B96"/>
    <w:rsid w:val="00F13C09"/>
    <w:rsid w:val="00F14067"/>
    <w:rsid w:val="00F14109"/>
    <w:rsid w:val="00F1416E"/>
    <w:rsid w:val="00F1432B"/>
    <w:rsid w:val="00F14380"/>
    <w:rsid w:val="00F14573"/>
    <w:rsid w:val="00F145AD"/>
    <w:rsid w:val="00F1461B"/>
    <w:rsid w:val="00F14620"/>
    <w:rsid w:val="00F14B0A"/>
    <w:rsid w:val="00F14C4F"/>
    <w:rsid w:val="00F15166"/>
    <w:rsid w:val="00F1522E"/>
    <w:rsid w:val="00F153F2"/>
    <w:rsid w:val="00F155B5"/>
    <w:rsid w:val="00F155D1"/>
    <w:rsid w:val="00F1561A"/>
    <w:rsid w:val="00F15790"/>
    <w:rsid w:val="00F1583A"/>
    <w:rsid w:val="00F158FB"/>
    <w:rsid w:val="00F159E3"/>
    <w:rsid w:val="00F15B2B"/>
    <w:rsid w:val="00F15B3A"/>
    <w:rsid w:val="00F15B73"/>
    <w:rsid w:val="00F15D48"/>
    <w:rsid w:val="00F15D5E"/>
    <w:rsid w:val="00F15F27"/>
    <w:rsid w:val="00F160D5"/>
    <w:rsid w:val="00F160DA"/>
    <w:rsid w:val="00F164B0"/>
    <w:rsid w:val="00F16668"/>
    <w:rsid w:val="00F167E8"/>
    <w:rsid w:val="00F16973"/>
    <w:rsid w:val="00F16975"/>
    <w:rsid w:val="00F16A6B"/>
    <w:rsid w:val="00F16AA2"/>
    <w:rsid w:val="00F16C63"/>
    <w:rsid w:val="00F16F1F"/>
    <w:rsid w:val="00F16FE9"/>
    <w:rsid w:val="00F17111"/>
    <w:rsid w:val="00F17205"/>
    <w:rsid w:val="00F17285"/>
    <w:rsid w:val="00F1728E"/>
    <w:rsid w:val="00F17943"/>
    <w:rsid w:val="00F17D84"/>
    <w:rsid w:val="00F17D9F"/>
    <w:rsid w:val="00F17E75"/>
    <w:rsid w:val="00F17EB6"/>
    <w:rsid w:val="00F17FEB"/>
    <w:rsid w:val="00F20266"/>
    <w:rsid w:val="00F202F0"/>
    <w:rsid w:val="00F2033B"/>
    <w:rsid w:val="00F206FC"/>
    <w:rsid w:val="00F20754"/>
    <w:rsid w:val="00F208D9"/>
    <w:rsid w:val="00F20941"/>
    <w:rsid w:val="00F209BB"/>
    <w:rsid w:val="00F209CC"/>
    <w:rsid w:val="00F209EA"/>
    <w:rsid w:val="00F20AF3"/>
    <w:rsid w:val="00F20D6C"/>
    <w:rsid w:val="00F215AC"/>
    <w:rsid w:val="00F21791"/>
    <w:rsid w:val="00F2186C"/>
    <w:rsid w:val="00F218C7"/>
    <w:rsid w:val="00F21A72"/>
    <w:rsid w:val="00F21AFD"/>
    <w:rsid w:val="00F22015"/>
    <w:rsid w:val="00F220ED"/>
    <w:rsid w:val="00F22178"/>
    <w:rsid w:val="00F2245B"/>
    <w:rsid w:val="00F224BD"/>
    <w:rsid w:val="00F2250D"/>
    <w:rsid w:val="00F22B8C"/>
    <w:rsid w:val="00F22BB3"/>
    <w:rsid w:val="00F22D26"/>
    <w:rsid w:val="00F22E70"/>
    <w:rsid w:val="00F231CB"/>
    <w:rsid w:val="00F232D4"/>
    <w:rsid w:val="00F23300"/>
    <w:rsid w:val="00F235E2"/>
    <w:rsid w:val="00F23878"/>
    <w:rsid w:val="00F23C44"/>
    <w:rsid w:val="00F23CB7"/>
    <w:rsid w:val="00F23D1E"/>
    <w:rsid w:val="00F241FF"/>
    <w:rsid w:val="00F24386"/>
    <w:rsid w:val="00F245C2"/>
    <w:rsid w:val="00F24642"/>
    <w:rsid w:val="00F24B39"/>
    <w:rsid w:val="00F24D52"/>
    <w:rsid w:val="00F25124"/>
    <w:rsid w:val="00F252F3"/>
    <w:rsid w:val="00F25366"/>
    <w:rsid w:val="00F2568B"/>
    <w:rsid w:val="00F25775"/>
    <w:rsid w:val="00F25D3B"/>
    <w:rsid w:val="00F25E31"/>
    <w:rsid w:val="00F25F6D"/>
    <w:rsid w:val="00F260B9"/>
    <w:rsid w:val="00F260BA"/>
    <w:rsid w:val="00F260CE"/>
    <w:rsid w:val="00F2614F"/>
    <w:rsid w:val="00F26203"/>
    <w:rsid w:val="00F26329"/>
    <w:rsid w:val="00F26484"/>
    <w:rsid w:val="00F26671"/>
    <w:rsid w:val="00F269B5"/>
    <w:rsid w:val="00F26A4A"/>
    <w:rsid w:val="00F26D09"/>
    <w:rsid w:val="00F26F7C"/>
    <w:rsid w:val="00F2723F"/>
    <w:rsid w:val="00F273A5"/>
    <w:rsid w:val="00F274A4"/>
    <w:rsid w:val="00F277F7"/>
    <w:rsid w:val="00F27E92"/>
    <w:rsid w:val="00F27E99"/>
    <w:rsid w:val="00F27FA5"/>
    <w:rsid w:val="00F27FEF"/>
    <w:rsid w:val="00F30116"/>
    <w:rsid w:val="00F3015E"/>
    <w:rsid w:val="00F30184"/>
    <w:rsid w:val="00F30266"/>
    <w:rsid w:val="00F30372"/>
    <w:rsid w:val="00F303F1"/>
    <w:rsid w:val="00F304A7"/>
    <w:rsid w:val="00F30833"/>
    <w:rsid w:val="00F30909"/>
    <w:rsid w:val="00F30A40"/>
    <w:rsid w:val="00F30AFD"/>
    <w:rsid w:val="00F30F62"/>
    <w:rsid w:val="00F30F68"/>
    <w:rsid w:val="00F310E4"/>
    <w:rsid w:val="00F31193"/>
    <w:rsid w:val="00F31617"/>
    <w:rsid w:val="00F318DA"/>
    <w:rsid w:val="00F31957"/>
    <w:rsid w:val="00F3199E"/>
    <w:rsid w:val="00F31BDD"/>
    <w:rsid w:val="00F31C0E"/>
    <w:rsid w:val="00F31D9B"/>
    <w:rsid w:val="00F31DFE"/>
    <w:rsid w:val="00F31F45"/>
    <w:rsid w:val="00F32153"/>
    <w:rsid w:val="00F32709"/>
    <w:rsid w:val="00F32900"/>
    <w:rsid w:val="00F33165"/>
    <w:rsid w:val="00F33216"/>
    <w:rsid w:val="00F33401"/>
    <w:rsid w:val="00F3344F"/>
    <w:rsid w:val="00F33823"/>
    <w:rsid w:val="00F3383A"/>
    <w:rsid w:val="00F338D9"/>
    <w:rsid w:val="00F33965"/>
    <w:rsid w:val="00F3398B"/>
    <w:rsid w:val="00F33A33"/>
    <w:rsid w:val="00F33D80"/>
    <w:rsid w:val="00F341C5"/>
    <w:rsid w:val="00F34242"/>
    <w:rsid w:val="00F342F7"/>
    <w:rsid w:val="00F344B1"/>
    <w:rsid w:val="00F347D4"/>
    <w:rsid w:val="00F3488B"/>
    <w:rsid w:val="00F352A8"/>
    <w:rsid w:val="00F35752"/>
    <w:rsid w:val="00F3589F"/>
    <w:rsid w:val="00F358D0"/>
    <w:rsid w:val="00F35B1E"/>
    <w:rsid w:val="00F35DA8"/>
    <w:rsid w:val="00F35EB1"/>
    <w:rsid w:val="00F35FB4"/>
    <w:rsid w:val="00F35FE6"/>
    <w:rsid w:val="00F360E9"/>
    <w:rsid w:val="00F363A8"/>
    <w:rsid w:val="00F36508"/>
    <w:rsid w:val="00F36889"/>
    <w:rsid w:val="00F368CE"/>
    <w:rsid w:val="00F36ADE"/>
    <w:rsid w:val="00F36C3C"/>
    <w:rsid w:val="00F36FFE"/>
    <w:rsid w:val="00F371B1"/>
    <w:rsid w:val="00F3721F"/>
    <w:rsid w:val="00F372F3"/>
    <w:rsid w:val="00F37CB9"/>
    <w:rsid w:val="00F4010A"/>
    <w:rsid w:val="00F40236"/>
    <w:rsid w:val="00F402AF"/>
    <w:rsid w:val="00F40304"/>
    <w:rsid w:val="00F40462"/>
    <w:rsid w:val="00F40485"/>
    <w:rsid w:val="00F405F8"/>
    <w:rsid w:val="00F407B0"/>
    <w:rsid w:val="00F4089D"/>
    <w:rsid w:val="00F40A97"/>
    <w:rsid w:val="00F40D70"/>
    <w:rsid w:val="00F40D76"/>
    <w:rsid w:val="00F40DA8"/>
    <w:rsid w:val="00F40F73"/>
    <w:rsid w:val="00F40F7F"/>
    <w:rsid w:val="00F41078"/>
    <w:rsid w:val="00F41286"/>
    <w:rsid w:val="00F412CB"/>
    <w:rsid w:val="00F4156C"/>
    <w:rsid w:val="00F417A3"/>
    <w:rsid w:val="00F41844"/>
    <w:rsid w:val="00F419F6"/>
    <w:rsid w:val="00F41C2F"/>
    <w:rsid w:val="00F41DFC"/>
    <w:rsid w:val="00F41EB5"/>
    <w:rsid w:val="00F41EC7"/>
    <w:rsid w:val="00F42247"/>
    <w:rsid w:val="00F4233F"/>
    <w:rsid w:val="00F426B2"/>
    <w:rsid w:val="00F4272E"/>
    <w:rsid w:val="00F42C12"/>
    <w:rsid w:val="00F42C43"/>
    <w:rsid w:val="00F4330A"/>
    <w:rsid w:val="00F43799"/>
    <w:rsid w:val="00F43890"/>
    <w:rsid w:val="00F438E4"/>
    <w:rsid w:val="00F43C27"/>
    <w:rsid w:val="00F43DCD"/>
    <w:rsid w:val="00F43EB3"/>
    <w:rsid w:val="00F442C7"/>
    <w:rsid w:val="00F443C0"/>
    <w:rsid w:val="00F444C8"/>
    <w:rsid w:val="00F4452E"/>
    <w:rsid w:val="00F44861"/>
    <w:rsid w:val="00F44884"/>
    <w:rsid w:val="00F4508B"/>
    <w:rsid w:val="00F45329"/>
    <w:rsid w:val="00F453A2"/>
    <w:rsid w:val="00F45526"/>
    <w:rsid w:val="00F457E8"/>
    <w:rsid w:val="00F457FF"/>
    <w:rsid w:val="00F458F5"/>
    <w:rsid w:val="00F45A37"/>
    <w:rsid w:val="00F45B02"/>
    <w:rsid w:val="00F46116"/>
    <w:rsid w:val="00F462DC"/>
    <w:rsid w:val="00F46551"/>
    <w:rsid w:val="00F46714"/>
    <w:rsid w:val="00F4673F"/>
    <w:rsid w:val="00F46C97"/>
    <w:rsid w:val="00F471D2"/>
    <w:rsid w:val="00F47295"/>
    <w:rsid w:val="00F472AB"/>
    <w:rsid w:val="00F4766E"/>
    <w:rsid w:val="00F47A9B"/>
    <w:rsid w:val="00F47B58"/>
    <w:rsid w:val="00F47D3C"/>
    <w:rsid w:val="00F47D83"/>
    <w:rsid w:val="00F47FE8"/>
    <w:rsid w:val="00F50117"/>
    <w:rsid w:val="00F50121"/>
    <w:rsid w:val="00F501B3"/>
    <w:rsid w:val="00F50258"/>
    <w:rsid w:val="00F503F6"/>
    <w:rsid w:val="00F50420"/>
    <w:rsid w:val="00F504D2"/>
    <w:rsid w:val="00F50573"/>
    <w:rsid w:val="00F509CD"/>
    <w:rsid w:val="00F50A28"/>
    <w:rsid w:val="00F50A7F"/>
    <w:rsid w:val="00F50AC9"/>
    <w:rsid w:val="00F50CBD"/>
    <w:rsid w:val="00F51319"/>
    <w:rsid w:val="00F51466"/>
    <w:rsid w:val="00F5146B"/>
    <w:rsid w:val="00F51486"/>
    <w:rsid w:val="00F515B7"/>
    <w:rsid w:val="00F51877"/>
    <w:rsid w:val="00F51880"/>
    <w:rsid w:val="00F519BC"/>
    <w:rsid w:val="00F51A88"/>
    <w:rsid w:val="00F51AE5"/>
    <w:rsid w:val="00F51C90"/>
    <w:rsid w:val="00F51E0F"/>
    <w:rsid w:val="00F51E5B"/>
    <w:rsid w:val="00F52186"/>
    <w:rsid w:val="00F52827"/>
    <w:rsid w:val="00F52886"/>
    <w:rsid w:val="00F528CD"/>
    <w:rsid w:val="00F5294C"/>
    <w:rsid w:val="00F52B7D"/>
    <w:rsid w:val="00F52FA1"/>
    <w:rsid w:val="00F52FDB"/>
    <w:rsid w:val="00F5310A"/>
    <w:rsid w:val="00F536E0"/>
    <w:rsid w:val="00F53796"/>
    <w:rsid w:val="00F53830"/>
    <w:rsid w:val="00F5391A"/>
    <w:rsid w:val="00F539DA"/>
    <w:rsid w:val="00F53B4B"/>
    <w:rsid w:val="00F53CA5"/>
    <w:rsid w:val="00F53E27"/>
    <w:rsid w:val="00F53E99"/>
    <w:rsid w:val="00F53EB3"/>
    <w:rsid w:val="00F5403B"/>
    <w:rsid w:val="00F5421C"/>
    <w:rsid w:val="00F54237"/>
    <w:rsid w:val="00F5457B"/>
    <w:rsid w:val="00F54ACE"/>
    <w:rsid w:val="00F54AE7"/>
    <w:rsid w:val="00F54BB7"/>
    <w:rsid w:val="00F54F8A"/>
    <w:rsid w:val="00F5501B"/>
    <w:rsid w:val="00F557A8"/>
    <w:rsid w:val="00F559A2"/>
    <w:rsid w:val="00F55BC9"/>
    <w:rsid w:val="00F55ECC"/>
    <w:rsid w:val="00F55F02"/>
    <w:rsid w:val="00F55F2F"/>
    <w:rsid w:val="00F56357"/>
    <w:rsid w:val="00F563F3"/>
    <w:rsid w:val="00F565C3"/>
    <w:rsid w:val="00F56ACF"/>
    <w:rsid w:val="00F56BF0"/>
    <w:rsid w:val="00F56E7F"/>
    <w:rsid w:val="00F56E90"/>
    <w:rsid w:val="00F5717C"/>
    <w:rsid w:val="00F575B6"/>
    <w:rsid w:val="00F5761C"/>
    <w:rsid w:val="00F5785C"/>
    <w:rsid w:val="00F57A82"/>
    <w:rsid w:val="00F57C6D"/>
    <w:rsid w:val="00F57CB5"/>
    <w:rsid w:val="00F57CFB"/>
    <w:rsid w:val="00F57DD0"/>
    <w:rsid w:val="00F57E4D"/>
    <w:rsid w:val="00F57E92"/>
    <w:rsid w:val="00F57FDB"/>
    <w:rsid w:val="00F60346"/>
    <w:rsid w:val="00F6061B"/>
    <w:rsid w:val="00F60944"/>
    <w:rsid w:val="00F609D8"/>
    <w:rsid w:val="00F60CE3"/>
    <w:rsid w:val="00F611D0"/>
    <w:rsid w:val="00F6121B"/>
    <w:rsid w:val="00F61278"/>
    <w:rsid w:val="00F61284"/>
    <w:rsid w:val="00F612AD"/>
    <w:rsid w:val="00F6145D"/>
    <w:rsid w:val="00F6186B"/>
    <w:rsid w:val="00F6192A"/>
    <w:rsid w:val="00F6195D"/>
    <w:rsid w:val="00F61BCE"/>
    <w:rsid w:val="00F61D1D"/>
    <w:rsid w:val="00F61E76"/>
    <w:rsid w:val="00F61F41"/>
    <w:rsid w:val="00F62057"/>
    <w:rsid w:val="00F62358"/>
    <w:rsid w:val="00F62367"/>
    <w:rsid w:val="00F62380"/>
    <w:rsid w:val="00F624CB"/>
    <w:rsid w:val="00F62C49"/>
    <w:rsid w:val="00F634C4"/>
    <w:rsid w:val="00F635D6"/>
    <w:rsid w:val="00F63740"/>
    <w:rsid w:val="00F6374F"/>
    <w:rsid w:val="00F63910"/>
    <w:rsid w:val="00F63A3A"/>
    <w:rsid w:val="00F63A75"/>
    <w:rsid w:val="00F63D3A"/>
    <w:rsid w:val="00F63E66"/>
    <w:rsid w:val="00F640FC"/>
    <w:rsid w:val="00F6415A"/>
    <w:rsid w:val="00F64162"/>
    <w:rsid w:val="00F641A1"/>
    <w:rsid w:val="00F64206"/>
    <w:rsid w:val="00F642C5"/>
    <w:rsid w:val="00F6433E"/>
    <w:rsid w:val="00F6466C"/>
    <w:rsid w:val="00F64737"/>
    <w:rsid w:val="00F647BC"/>
    <w:rsid w:val="00F64C11"/>
    <w:rsid w:val="00F64C31"/>
    <w:rsid w:val="00F64D97"/>
    <w:rsid w:val="00F64DB0"/>
    <w:rsid w:val="00F64E01"/>
    <w:rsid w:val="00F64E24"/>
    <w:rsid w:val="00F64E50"/>
    <w:rsid w:val="00F64F14"/>
    <w:rsid w:val="00F64F5D"/>
    <w:rsid w:val="00F65410"/>
    <w:rsid w:val="00F65877"/>
    <w:rsid w:val="00F658B6"/>
    <w:rsid w:val="00F65988"/>
    <w:rsid w:val="00F65A2B"/>
    <w:rsid w:val="00F65AA9"/>
    <w:rsid w:val="00F65C47"/>
    <w:rsid w:val="00F65DCA"/>
    <w:rsid w:val="00F65DD3"/>
    <w:rsid w:val="00F65F99"/>
    <w:rsid w:val="00F6602C"/>
    <w:rsid w:val="00F6648A"/>
    <w:rsid w:val="00F66585"/>
    <w:rsid w:val="00F665AD"/>
    <w:rsid w:val="00F66723"/>
    <w:rsid w:val="00F668A8"/>
    <w:rsid w:val="00F66CB2"/>
    <w:rsid w:val="00F66DC9"/>
    <w:rsid w:val="00F67031"/>
    <w:rsid w:val="00F671BA"/>
    <w:rsid w:val="00F672A4"/>
    <w:rsid w:val="00F67387"/>
    <w:rsid w:val="00F67573"/>
    <w:rsid w:val="00F675E3"/>
    <w:rsid w:val="00F67643"/>
    <w:rsid w:val="00F67764"/>
    <w:rsid w:val="00F67BD7"/>
    <w:rsid w:val="00F7003F"/>
    <w:rsid w:val="00F70780"/>
    <w:rsid w:val="00F707E2"/>
    <w:rsid w:val="00F708B4"/>
    <w:rsid w:val="00F7097F"/>
    <w:rsid w:val="00F71327"/>
    <w:rsid w:val="00F7167F"/>
    <w:rsid w:val="00F719BB"/>
    <w:rsid w:val="00F71B43"/>
    <w:rsid w:val="00F71C0D"/>
    <w:rsid w:val="00F71F95"/>
    <w:rsid w:val="00F71FB8"/>
    <w:rsid w:val="00F72096"/>
    <w:rsid w:val="00F7220E"/>
    <w:rsid w:val="00F7259F"/>
    <w:rsid w:val="00F725B2"/>
    <w:rsid w:val="00F72725"/>
    <w:rsid w:val="00F7284F"/>
    <w:rsid w:val="00F72945"/>
    <w:rsid w:val="00F72A2B"/>
    <w:rsid w:val="00F72AEF"/>
    <w:rsid w:val="00F72C2D"/>
    <w:rsid w:val="00F72D48"/>
    <w:rsid w:val="00F73008"/>
    <w:rsid w:val="00F7309D"/>
    <w:rsid w:val="00F7315C"/>
    <w:rsid w:val="00F73210"/>
    <w:rsid w:val="00F7330F"/>
    <w:rsid w:val="00F73326"/>
    <w:rsid w:val="00F736D5"/>
    <w:rsid w:val="00F738BB"/>
    <w:rsid w:val="00F73B5B"/>
    <w:rsid w:val="00F73C07"/>
    <w:rsid w:val="00F73DAC"/>
    <w:rsid w:val="00F73DCC"/>
    <w:rsid w:val="00F73EC9"/>
    <w:rsid w:val="00F7408A"/>
    <w:rsid w:val="00F744F8"/>
    <w:rsid w:val="00F748FE"/>
    <w:rsid w:val="00F749F0"/>
    <w:rsid w:val="00F74A04"/>
    <w:rsid w:val="00F74A05"/>
    <w:rsid w:val="00F74AD6"/>
    <w:rsid w:val="00F74B1A"/>
    <w:rsid w:val="00F74BDC"/>
    <w:rsid w:val="00F74CF4"/>
    <w:rsid w:val="00F74FCF"/>
    <w:rsid w:val="00F7537F"/>
    <w:rsid w:val="00F75438"/>
    <w:rsid w:val="00F756E9"/>
    <w:rsid w:val="00F75745"/>
    <w:rsid w:val="00F7584E"/>
    <w:rsid w:val="00F7585F"/>
    <w:rsid w:val="00F758E3"/>
    <w:rsid w:val="00F75C49"/>
    <w:rsid w:val="00F761E9"/>
    <w:rsid w:val="00F76310"/>
    <w:rsid w:val="00F76759"/>
    <w:rsid w:val="00F76814"/>
    <w:rsid w:val="00F76893"/>
    <w:rsid w:val="00F769C5"/>
    <w:rsid w:val="00F76AA1"/>
    <w:rsid w:val="00F76AC2"/>
    <w:rsid w:val="00F76B8C"/>
    <w:rsid w:val="00F76BA1"/>
    <w:rsid w:val="00F76E19"/>
    <w:rsid w:val="00F76F40"/>
    <w:rsid w:val="00F76FDB"/>
    <w:rsid w:val="00F770A1"/>
    <w:rsid w:val="00F7720D"/>
    <w:rsid w:val="00F772A9"/>
    <w:rsid w:val="00F7742B"/>
    <w:rsid w:val="00F7761D"/>
    <w:rsid w:val="00F7761E"/>
    <w:rsid w:val="00F779B2"/>
    <w:rsid w:val="00F77C23"/>
    <w:rsid w:val="00F77C41"/>
    <w:rsid w:val="00F77D2C"/>
    <w:rsid w:val="00F77E78"/>
    <w:rsid w:val="00F77F4D"/>
    <w:rsid w:val="00F8003C"/>
    <w:rsid w:val="00F803B0"/>
    <w:rsid w:val="00F8047A"/>
    <w:rsid w:val="00F8050C"/>
    <w:rsid w:val="00F80543"/>
    <w:rsid w:val="00F80609"/>
    <w:rsid w:val="00F807B7"/>
    <w:rsid w:val="00F80828"/>
    <w:rsid w:val="00F8092D"/>
    <w:rsid w:val="00F809DB"/>
    <w:rsid w:val="00F80CAF"/>
    <w:rsid w:val="00F812B7"/>
    <w:rsid w:val="00F812CD"/>
    <w:rsid w:val="00F812CE"/>
    <w:rsid w:val="00F8146C"/>
    <w:rsid w:val="00F814EC"/>
    <w:rsid w:val="00F816AC"/>
    <w:rsid w:val="00F81A93"/>
    <w:rsid w:val="00F81A9B"/>
    <w:rsid w:val="00F81C2B"/>
    <w:rsid w:val="00F81C6D"/>
    <w:rsid w:val="00F81D04"/>
    <w:rsid w:val="00F820B3"/>
    <w:rsid w:val="00F822FB"/>
    <w:rsid w:val="00F82580"/>
    <w:rsid w:val="00F82630"/>
    <w:rsid w:val="00F8270C"/>
    <w:rsid w:val="00F82918"/>
    <w:rsid w:val="00F8295C"/>
    <w:rsid w:val="00F82BF1"/>
    <w:rsid w:val="00F82C8F"/>
    <w:rsid w:val="00F82F49"/>
    <w:rsid w:val="00F837FC"/>
    <w:rsid w:val="00F838AB"/>
    <w:rsid w:val="00F83B8F"/>
    <w:rsid w:val="00F84091"/>
    <w:rsid w:val="00F843AB"/>
    <w:rsid w:val="00F84558"/>
    <w:rsid w:val="00F8490C"/>
    <w:rsid w:val="00F84CAC"/>
    <w:rsid w:val="00F84DFF"/>
    <w:rsid w:val="00F84F0D"/>
    <w:rsid w:val="00F8503E"/>
    <w:rsid w:val="00F851CF"/>
    <w:rsid w:val="00F8547A"/>
    <w:rsid w:val="00F858EB"/>
    <w:rsid w:val="00F8595F"/>
    <w:rsid w:val="00F85D6F"/>
    <w:rsid w:val="00F85EC4"/>
    <w:rsid w:val="00F861E1"/>
    <w:rsid w:val="00F86366"/>
    <w:rsid w:val="00F86381"/>
    <w:rsid w:val="00F86539"/>
    <w:rsid w:val="00F8677B"/>
    <w:rsid w:val="00F86802"/>
    <w:rsid w:val="00F86B12"/>
    <w:rsid w:val="00F86B73"/>
    <w:rsid w:val="00F86E99"/>
    <w:rsid w:val="00F86F54"/>
    <w:rsid w:val="00F86F89"/>
    <w:rsid w:val="00F86FF9"/>
    <w:rsid w:val="00F87037"/>
    <w:rsid w:val="00F87232"/>
    <w:rsid w:val="00F8731B"/>
    <w:rsid w:val="00F87821"/>
    <w:rsid w:val="00F87991"/>
    <w:rsid w:val="00F87BAE"/>
    <w:rsid w:val="00F87C7C"/>
    <w:rsid w:val="00F87DFA"/>
    <w:rsid w:val="00F87ED4"/>
    <w:rsid w:val="00F87FD8"/>
    <w:rsid w:val="00F90128"/>
    <w:rsid w:val="00F90306"/>
    <w:rsid w:val="00F9037F"/>
    <w:rsid w:val="00F9053A"/>
    <w:rsid w:val="00F906F8"/>
    <w:rsid w:val="00F90772"/>
    <w:rsid w:val="00F907E7"/>
    <w:rsid w:val="00F909E2"/>
    <w:rsid w:val="00F90BE6"/>
    <w:rsid w:val="00F90E6D"/>
    <w:rsid w:val="00F910C4"/>
    <w:rsid w:val="00F912A3"/>
    <w:rsid w:val="00F912D4"/>
    <w:rsid w:val="00F912F0"/>
    <w:rsid w:val="00F913A5"/>
    <w:rsid w:val="00F91CEE"/>
    <w:rsid w:val="00F91E75"/>
    <w:rsid w:val="00F92034"/>
    <w:rsid w:val="00F9250C"/>
    <w:rsid w:val="00F92960"/>
    <w:rsid w:val="00F92ADE"/>
    <w:rsid w:val="00F92BA9"/>
    <w:rsid w:val="00F92C4B"/>
    <w:rsid w:val="00F92C93"/>
    <w:rsid w:val="00F92CA8"/>
    <w:rsid w:val="00F931E4"/>
    <w:rsid w:val="00F936A9"/>
    <w:rsid w:val="00F9372D"/>
    <w:rsid w:val="00F93A38"/>
    <w:rsid w:val="00F93D2C"/>
    <w:rsid w:val="00F93EC6"/>
    <w:rsid w:val="00F94196"/>
    <w:rsid w:val="00F94434"/>
    <w:rsid w:val="00F9465B"/>
    <w:rsid w:val="00F94785"/>
    <w:rsid w:val="00F947C1"/>
    <w:rsid w:val="00F947EB"/>
    <w:rsid w:val="00F948F1"/>
    <w:rsid w:val="00F94A94"/>
    <w:rsid w:val="00F94E38"/>
    <w:rsid w:val="00F94EA8"/>
    <w:rsid w:val="00F94EC8"/>
    <w:rsid w:val="00F94EEA"/>
    <w:rsid w:val="00F94F9B"/>
    <w:rsid w:val="00F95287"/>
    <w:rsid w:val="00F952DD"/>
    <w:rsid w:val="00F95327"/>
    <w:rsid w:val="00F956BF"/>
    <w:rsid w:val="00F95803"/>
    <w:rsid w:val="00F958AD"/>
    <w:rsid w:val="00F95ACF"/>
    <w:rsid w:val="00F95E46"/>
    <w:rsid w:val="00F9635E"/>
    <w:rsid w:val="00F9638F"/>
    <w:rsid w:val="00F96537"/>
    <w:rsid w:val="00F9697B"/>
    <w:rsid w:val="00F9697F"/>
    <w:rsid w:val="00F96993"/>
    <w:rsid w:val="00F969FD"/>
    <w:rsid w:val="00F96A90"/>
    <w:rsid w:val="00F96D34"/>
    <w:rsid w:val="00F96FA7"/>
    <w:rsid w:val="00F970AB"/>
    <w:rsid w:val="00F97120"/>
    <w:rsid w:val="00F972CD"/>
    <w:rsid w:val="00F977D5"/>
    <w:rsid w:val="00F978D3"/>
    <w:rsid w:val="00F978F1"/>
    <w:rsid w:val="00F97A61"/>
    <w:rsid w:val="00F97EB6"/>
    <w:rsid w:val="00F97FC1"/>
    <w:rsid w:val="00FA00C9"/>
    <w:rsid w:val="00FA0139"/>
    <w:rsid w:val="00FA02E5"/>
    <w:rsid w:val="00FA03A2"/>
    <w:rsid w:val="00FA05C2"/>
    <w:rsid w:val="00FA120D"/>
    <w:rsid w:val="00FA127D"/>
    <w:rsid w:val="00FA140E"/>
    <w:rsid w:val="00FA15BD"/>
    <w:rsid w:val="00FA160A"/>
    <w:rsid w:val="00FA1736"/>
    <w:rsid w:val="00FA17A9"/>
    <w:rsid w:val="00FA19EF"/>
    <w:rsid w:val="00FA1C97"/>
    <w:rsid w:val="00FA1DFC"/>
    <w:rsid w:val="00FA1E36"/>
    <w:rsid w:val="00FA20CF"/>
    <w:rsid w:val="00FA2AF3"/>
    <w:rsid w:val="00FA2B3B"/>
    <w:rsid w:val="00FA328C"/>
    <w:rsid w:val="00FA3294"/>
    <w:rsid w:val="00FA33BE"/>
    <w:rsid w:val="00FA3500"/>
    <w:rsid w:val="00FA398C"/>
    <w:rsid w:val="00FA3A01"/>
    <w:rsid w:val="00FA3B16"/>
    <w:rsid w:val="00FA3B78"/>
    <w:rsid w:val="00FA3B84"/>
    <w:rsid w:val="00FA3DD8"/>
    <w:rsid w:val="00FA4089"/>
    <w:rsid w:val="00FA422B"/>
    <w:rsid w:val="00FA422C"/>
    <w:rsid w:val="00FA4442"/>
    <w:rsid w:val="00FA46A2"/>
    <w:rsid w:val="00FA4958"/>
    <w:rsid w:val="00FA497F"/>
    <w:rsid w:val="00FA49A2"/>
    <w:rsid w:val="00FA4B5F"/>
    <w:rsid w:val="00FA4C15"/>
    <w:rsid w:val="00FA4CA3"/>
    <w:rsid w:val="00FA4E62"/>
    <w:rsid w:val="00FA4EE0"/>
    <w:rsid w:val="00FA52E4"/>
    <w:rsid w:val="00FA5456"/>
    <w:rsid w:val="00FA5549"/>
    <w:rsid w:val="00FA5646"/>
    <w:rsid w:val="00FA575B"/>
    <w:rsid w:val="00FA57D3"/>
    <w:rsid w:val="00FA57DA"/>
    <w:rsid w:val="00FA5963"/>
    <w:rsid w:val="00FA59C4"/>
    <w:rsid w:val="00FA5BF4"/>
    <w:rsid w:val="00FA5C04"/>
    <w:rsid w:val="00FA5D2E"/>
    <w:rsid w:val="00FA60A3"/>
    <w:rsid w:val="00FA60C4"/>
    <w:rsid w:val="00FA61E7"/>
    <w:rsid w:val="00FA6230"/>
    <w:rsid w:val="00FA680B"/>
    <w:rsid w:val="00FA6824"/>
    <w:rsid w:val="00FA685F"/>
    <w:rsid w:val="00FA68D6"/>
    <w:rsid w:val="00FA68DE"/>
    <w:rsid w:val="00FA6A90"/>
    <w:rsid w:val="00FA6E9B"/>
    <w:rsid w:val="00FA7168"/>
    <w:rsid w:val="00FA759E"/>
    <w:rsid w:val="00FA75C7"/>
    <w:rsid w:val="00FA7784"/>
    <w:rsid w:val="00FA7787"/>
    <w:rsid w:val="00FA77D7"/>
    <w:rsid w:val="00FA792F"/>
    <w:rsid w:val="00FA7A1E"/>
    <w:rsid w:val="00FA7BF4"/>
    <w:rsid w:val="00FB0045"/>
    <w:rsid w:val="00FB00B9"/>
    <w:rsid w:val="00FB0116"/>
    <w:rsid w:val="00FB01F4"/>
    <w:rsid w:val="00FB04CB"/>
    <w:rsid w:val="00FB0570"/>
    <w:rsid w:val="00FB0634"/>
    <w:rsid w:val="00FB06DE"/>
    <w:rsid w:val="00FB0932"/>
    <w:rsid w:val="00FB0A00"/>
    <w:rsid w:val="00FB0A8F"/>
    <w:rsid w:val="00FB0B38"/>
    <w:rsid w:val="00FB0CF4"/>
    <w:rsid w:val="00FB1172"/>
    <w:rsid w:val="00FB12C1"/>
    <w:rsid w:val="00FB1416"/>
    <w:rsid w:val="00FB1725"/>
    <w:rsid w:val="00FB1776"/>
    <w:rsid w:val="00FB1B3A"/>
    <w:rsid w:val="00FB1B91"/>
    <w:rsid w:val="00FB1C47"/>
    <w:rsid w:val="00FB1C8E"/>
    <w:rsid w:val="00FB1DD1"/>
    <w:rsid w:val="00FB1ED1"/>
    <w:rsid w:val="00FB22D0"/>
    <w:rsid w:val="00FB22F4"/>
    <w:rsid w:val="00FB262F"/>
    <w:rsid w:val="00FB267E"/>
    <w:rsid w:val="00FB26BB"/>
    <w:rsid w:val="00FB29F6"/>
    <w:rsid w:val="00FB2A67"/>
    <w:rsid w:val="00FB2B40"/>
    <w:rsid w:val="00FB2BB9"/>
    <w:rsid w:val="00FB2DA5"/>
    <w:rsid w:val="00FB3014"/>
    <w:rsid w:val="00FB38BE"/>
    <w:rsid w:val="00FB3960"/>
    <w:rsid w:val="00FB39E6"/>
    <w:rsid w:val="00FB3A16"/>
    <w:rsid w:val="00FB422B"/>
    <w:rsid w:val="00FB459E"/>
    <w:rsid w:val="00FB45A4"/>
    <w:rsid w:val="00FB47FD"/>
    <w:rsid w:val="00FB4B47"/>
    <w:rsid w:val="00FB4BE3"/>
    <w:rsid w:val="00FB5164"/>
    <w:rsid w:val="00FB530A"/>
    <w:rsid w:val="00FB560B"/>
    <w:rsid w:val="00FB56F6"/>
    <w:rsid w:val="00FB57F7"/>
    <w:rsid w:val="00FB5A8D"/>
    <w:rsid w:val="00FB5C27"/>
    <w:rsid w:val="00FB5C6E"/>
    <w:rsid w:val="00FB61A9"/>
    <w:rsid w:val="00FB648A"/>
    <w:rsid w:val="00FB66D7"/>
    <w:rsid w:val="00FB66E8"/>
    <w:rsid w:val="00FB6762"/>
    <w:rsid w:val="00FB6834"/>
    <w:rsid w:val="00FB6995"/>
    <w:rsid w:val="00FB69D2"/>
    <w:rsid w:val="00FB6A00"/>
    <w:rsid w:val="00FB6A57"/>
    <w:rsid w:val="00FB741A"/>
    <w:rsid w:val="00FB771B"/>
    <w:rsid w:val="00FB790F"/>
    <w:rsid w:val="00FB7912"/>
    <w:rsid w:val="00FB7A19"/>
    <w:rsid w:val="00FB7DBA"/>
    <w:rsid w:val="00FB7FD9"/>
    <w:rsid w:val="00FC0464"/>
    <w:rsid w:val="00FC049B"/>
    <w:rsid w:val="00FC0629"/>
    <w:rsid w:val="00FC0656"/>
    <w:rsid w:val="00FC0738"/>
    <w:rsid w:val="00FC0A0E"/>
    <w:rsid w:val="00FC0B90"/>
    <w:rsid w:val="00FC0FB1"/>
    <w:rsid w:val="00FC1138"/>
    <w:rsid w:val="00FC1506"/>
    <w:rsid w:val="00FC15DC"/>
    <w:rsid w:val="00FC173E"/>
    <w:rsid w:val="00FC1868"/>
    <w:rsid w:val="00FC19C4"/>
    <w:rsid w:val="00FC1AE0"/>
    <w:rsid w:val="00FC1B5F"/>
    <w:rsid w:val="00FC1BED"/>
    <w:rsid w:val="00FC2008"/>
    <w:rsid w:val="00FC20DE"/>
    <w:rsid w:val="00FC21A2"/>
    <w:rsid w:val="00FC21AF"/>
    <w:rsid w:val="00FC22A6"/>
    <w:rsid w:val="00FC22F8"/>
    <w:rsid w:val="00FC235E"/>
    <w:rsid w:val="00FC25DB"/>
    <w:rsid w:val="00FC2738"/>
    <w:rsid w:val="00FC274A"/>
    <w:rsid w:val="00FC29A3"/>
    <w:rsid w:val="00FC2CFF"/>
    <w:rsid w:val="00FC2E47"/>
    <w:rsid w:val="00FC325C"/>
    <w:rsid w:val="00FC35B0"/>
    <w:rsid w:val="00FC398D"/>
    <w:rsid w:val="00FC463C"/>
    <w:rsid w:val="00FC4780"/>
    <w:rsid w:val="00FC47B4"/>
    <w:rsid w:val="00FC4829"/>
    <w:rsid w:val="00FC48CA"/>
    <w:rsid w:val="00FC4947"/>
    <w:rsid w:val="00FC4D56"/>
    <w:rsid w:val="00FC4E93"/>
    <w:rsid w:val="00FC4F62"/>
    <w:rsid w:val="00FC4F8D"/>
    <w:rsid w:val="00FC500B"/>
    <w:rsid w:val="00FC51D1"/>
    <w:rsid w:val="00FC5671"/>
    <w:rsid w:val="00FC56AE"/>
    <w:rsid w:val="00FC5746"/>
    <w:rsid w:val="00FC58E9"/>
    <w:rsid w:val="00FC5A99"/>
    <w:rsid w:val="00FC5AF8"/>
    <w:rsid w:val="00FC5B01"/>
    <w:rsid w:val="00FC5E6A"/>
    <w:rsid w:val="00FC5ED9"/>
    <w:rsid w:val="00FC624C"/>
    <w:rsid w:val="00FC62FF"/>
    <w:rsid w:val="00FC638F"/>
    <w:rsid w:val="00FC6561"/>
    <w:rsid w:val="00FC65D9"/>
    <w:rsid w:val="00FC6682"/>
    <w:rsid w:val="00FC6692"/>
    <w:rsid w:val="00FC6958"/>
    <w:rsid w:val="00FC6A6E"/>
    <w:rsid w:val="00FC6ED8"/>
    <w:rsid w:val="00FC7004"/>
    <w:rsid w:val="00FC709B"/>
    <w:rsid w:val="00FC7508"/>
    <w:rsid w:val="00FD010C"/>
    <w:rsid w:val="00FD01D1"/>
    <w:rsid w:val="00FD01F5"/>
    <w:rsid w:val="00FD026D"/>
    <w:rsid w:val="00FD0418"/>
    <w:rsid w:val="00FD073B"/>
    <w:rsid w:val="00FD0946"/>
    <w:rsid w:val="00FD0C45"/>
    <w:rsid w:val="00FD0CC5"/>
    <w:rsid w:val="00FD0FC4"/>
    <w:rsid w:val="00FD156A"/>
    <w:rsid w:val="00FD1582"/>
    <w:rsid w:val="00FD1604"/>
    <w:rsid w:val="00FD18F6"/>
    <w:rsid w:val="00FD192A"/>
    <w:rsid w:val="00FD1969"/>
    <w:rsid w:val="00FD1972"/>
    <w:rsid w:val="00FD1A06"/>
    <w:rsid w:val="00FD1B7B"/>
    <w:rsid w:val="00FD1DB9"/>
    <w:rsid w:val="00FD1DCA"/>
    <w:rsid w:val="00FD21AD"/>
    <w:rsid w:val="00FD227C"/>
    <w:rsid w:val="00FD22CA"/>
    <w:rsid w:val="00FD24FE"/>
    <w:rsid w:val="00FD2CF8"/>
    <w:rsid w:val="00FD2D39"/>
    <w:rsid w:val="00FD2E86"/>
    <w:rsid w:val="00FD3988"/>
    <w:rsid w:val="00FD3AA6"/>
    <w:rsid w:val="00FD3C0F"/>
    <w:rsid w:val="00FD3C29"/>
    <w:rsid w:val="00FD3C5B"/>
    <w:rsid w:val="00FD3F6C"/>
    <w:rsid w:val="00FD3FB6"/>
    <w:rsid w:val="00FD4070"/>
    <w:rsid w:val="00FD4216"/>
    <w:rsid w:val="00FD449D"/>
    <w:rsid w:val="00FD4540"/>
    <w:rsid w:val="00FD4882"/>
    <w:rsid w:val="00FD48A2"/>
    <w:rsid w:val="00FD4957"/>
    <w:rsid w:val="00FD4A03"/>
    <w:rsid w:val="00FD4A2C"/>
    <w:rsid w:val="00FD4A51"/>
    <w:rsid w:val="00FD4F0D"/>
    <w:rsid w:val="00FD501B"/>
    <w:rsid w:val="00FD504A"/>
    <w:rsid w:val="00FD52D8"/>
    <w:rsid w:val="00FD5791"/>
    <w:rsid w:val="00FD57FB"/>
    <w:rsid w:val="00FD5C5C"/>
    <w:rsid w:val="00FD5C6A"/>
    <w:rsid w:val="00FD5DC7"/>
    <w:rsid w:val="00FD6645"/>
    <w:rsid w:val="00FD67DD"/>
    <w:rsid w:val="00FD6B15"/>
    <w:rsid w:val="00FD6D0F"/>
    <w:rsid w:val="00FD6E9E"/>
    <w:rsid w:val="00FD7091"/>
    <w:rsid w:val="00FD7138"/>
    <w:rsid w:val="00FD72CA"/>
    <w:rsid w:val="00FD7691"/>
    <w:rsid w:val="00FD78A4"/>
    <w:rsid w:val="00FD7A5F"/>
    <w:rsid w:val="00FD7AAA"/>
    <w:rsid w:val="00FD7ABE"/>
    <w:rsid w:val="00FD7D3D"/>
    <w:rsid w:val="00FD7E9F"/>
    <w:rsid w:val="00FD7EE9"/>
    <w:rsid w:val="00FD7FF3"/>
    <w:rsid w:val="00FE0073"/>
    <w:rsid w:val="00FE0263"/>
    <w:rsid w:val="00FE028B"/>
    <w:rsid w:val="00FE0395"/>
    <w:rsid w:val="00FE0427"/>
    <w:rsid w:val="00FE04FB"/>
    <w:rsid w:val="00FE059F"/>
    <w:rsid w:val="00FE0627"/>
    <w:rsid w:val="00FE0841"/>
    <w:rsid w:val="00FE0921"/>
    <w:rsid w:val="00FE0F45"/>
    <w:rsid w:val="00FE1051"/>
    <w:rsid w:val="00FE1069"/>
    <w:rsid w:val="00FE14F1"/>
    <w:rsid w:val="00FE1560"/>
    <w:rsid w:val="00FE17F9"/>
    <w:rsid w:val="00FE18AC"/>
    <w:rsid w:val="00FE192B"/>
    <w:rsid w:val="00FE1C4A"/>
    <w:rsid w:val="00FE1D0E"/>
    <w:rsid w:val="00FE1E25"/>
    <w:rsid w:val="00FE248F"/>
    <w:rsid w:val="00FE25FA"/>
    <w:rsid w:val="00FE2847"/>
    <w:rsid w:val="00FE28D2"/>
    <w:rsid w:val="00FE2FF7"/>
    <w:rsid w:val="00FE3020"/>
    <w:rsid w:val="00FE31FA"/>
    <w:rsid w:val="00FE3799"/>
    <w:rsid w:val="00FE3D94"/>
    <w:rsid w:val="00FE3EBF"/>
    <w:rsid w:val="00FE420F"/>
    <w:rsid w:val="00FE42E2"/>
    <w:rsid w:val="00FE4788"/>
    <w:rsid w:val="00FE481E"/>
    <w:rsid w:val="00FE48CF"/>
    <w:rsid w:val="00FE4A77"/>
    <w:rsid w:val="00FE4CEE"/>
    <w:rsid w:val="00FE4D1B"/>
    <w:rsid w:val="00FE4E46"/>
    <w:rsid w:val="00FE4E8D"/>
    <w:rsid w:val="00FE4F89"/>
    <w:rsid w:val="00FE4F9C"/>
    <w:rsid w:val="00FE509F"/>
    <w:rsid w:val="00FE5197"/>
    <w:rsid w:val="00FE51BE"/>
    <w:rsid w:val="00FE545A"/>
    <w:rsid w:val="00FE57AA"/>
    <w:rsid w:val="00FE5839"/>
    <w:rsid w:val="00FE5975"/>
    <w:rsid w:val="00FE5F06"/>
    <w:rsid w:val="00FE639B"/>
    <w:rsid w:val="00FE66F1"/>
    <w:rsid w:val="00FE670D"/>
    <w:rsid w:val="00FE6ACB"/>
    <w:rsid w:val="00FE6C01"/>
    <w:rsid w:val="00FE6E5E"/>
    <w:rsid w:val="00FE71C2"/>
    <w:rsid w:val="00FE739D"/>
    <w:rsid w:val="00FE7844"/>
    <w:rsid w:val="00FE7DAB"/>
    <w:rsid w:val="00FE7E96"/>
    <w:rsid w:val="00FE7EFB"/>
    <w:rsid w:val="00FE7F17"/>
    <w:rsid w:val="00FF033F"/>
    <w:rsid w:val="00FF0463"/>
    <w:rsid w:val="00FF0D60"/>
    <w:rsid w:val="00FF0F51"/>
    <w:rsid w:val="00FF0FFB"/>
    <w:rsid w:val="00FF111B"/>
    <w:rsid w:val="00FF1832"/>
    <w:rsid w:val="00FF1BCF"/>
    <w:rsid w:val="00FF1C70"/>
    <w:rsid w:val="00FF1DD0"/>
    <w:rsid w:val="00FF1EBD"/>
    <w:rsid w:val="00FF1FF7"/>
    <w:rsid w:val="00FF20CF"/>
    <w:rsid w:val="00FF2211"/>
    <w:rsid w:val="00FF25D0"/>
    <w:rsid w:val="00FF2732"/>
    <w:rsid w:val="00FF2D0C"/>
    <w:rsid w:val="00FF2E3E"/>
    <w:rsid w:val="00FF30BB"/>
    <w:rsid w:val="00FF31DD"/>
    <w:rsid w:val="00FF3379"/>
    <w:rsid w:val="00FF3391"/>
    <w:rsid w:val="00FF341E"/>
    <w:rsid w:val="00FF37D5"/>
    <w:rsid w:val="00FF3BF1"/>
    <w:rsid w:val="00FF3C55"/>
    <w:rsid w:val="00FF3D6C"/>
    <w:rsid w:val="00FF400B"/>
    <w:rsid w:val="00FF48B9"/>
    <w:rsid w:val="00FF4AD1"/>
    <w:rsid w:val="00FF4B10"/>
    <w:rsid w:val="00FF4B46"/>
    <w:rsid w:val="00FF4DBC"/>
    <w:rsid w:val="00FF5020"/>
    <w:rsid w:val="00FF5330"/>
    <w:rsid w:val="00FF53A3"/>
    <w:rsid w:val="00FF54AD"/>
    <w:rsid w:val="00FF58B6"/>
    <w:rsid w:val="00FF6140"/>
    <w:rsid w:val="00FF6404"/>
    <w:rsid w:val="00FF64E2"/>
    <w:rsid w:val="00FF64FE"/>
    <w:rsid w:val="00FF6AD4"/>
    <w:rsid w:val="00FF6E17"/>
    <w:rsid w:val="00FF6E64"/>
    <w:rsid w:val="00FF7078"/>
    <w:rsid w:val="00FF7079"/>
    <w:rsid w:val="00FF7084"/>
    <w:rsid w:val="00FF7244"/>
    <w:rsid w:val="00FF727E"/>
    <w:rsid w:val="00FF7797"/>
    <w:rsid w:val="00FF77A3"/>
    <w:rsid w:val="00FF78E1"/>
    <w:rsid w:val="00FF79F1"/>
    <w:rsid w:val="00FF7BE8"/>
    <w:rsid w:val="00FF7D64"/>
    <w:rsid w:val="138A0719"/>
    <w:rsid w:val="2EA537A9"/>
    <w:rsid w:val="34948CF6"/>
    <w:rsid w:val="570DB6D4"/>
    <w:rsid w:val="77F26A58"/>
    <w:rsid w:val="7CB112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B9580"/>
  <w15:chartTrackingRefBased/>
  <w15:docId w15:val="{C953A355-A259-40E2-8631-01E59AE57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4A4"/>
    <w:pPr>
      <w:spacing w:after="160" w:line="259" w:lineRule="auto"/>
    </w:pPr>
    <w:rPr>
      <w:sz w:val="22"/>
      <w:szCs w:val="28"/>
    </w:rPr>
  </w:style>
  <w:style w:type="paragraph" w:styleId="Heading1">
    <w:name w:val="heading 1"/>
    <w:basedOn w:val="Normal"/>
    <w:next w:val="Normal"/>
    <w:link w:val="Heading1Char"/>
    <w:qFormat/>
    <w:rsid w:val="00423336"/>
    <w:pPr>
      <w:keepNext/>
      <w:numPr>
        <w:numId w:val="2"/>
      </w:numPr>
      <w:shd w:val="solid" w:color="FFFFFF" w:fill="FFFFFF"/>
      <w:spacing w:after="0" w:line="240" w:lineRule="atLeast"/>
      <w:outlineLvl w:val="0"/>
    </w:pPr>
    <w:rPr>
      <w:rFonts w:ascii="Arial" w:eastAsia="Times New Roman" w:hAnsi="Arial" w:cs="Angsana New"/>
      <w:b/>
      <w:bCs/>
      <w:sz w:val="18"/>
      <w:szCs w:val="18"/>
      <w:u w:val="single"/>
      <w:lang w:val="x-none" w:eastAsia="x-none"/>
    </w:rPr>
  </w:style>
  <w:style w:type="paragraph" w:styleId="Heading2">
    <w:name w:val="heading 2"/>
    <w:basedOn w:val="Normal"/>
    <w:next w:val="Normal"/>
    <w:link w:val="Heading2Char"/>
    <w:qFormat/>
    <w:rsid w:val="0042333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42333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1"/>
    <w:qFormat/>
    <w:rsid w:val="0042333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lang w:val="x-none" w:eastAsia="x-none"/>
    </w:rPr>
  </w:style>
  <w:style w:type="paragraph" w:styleId="Heading5">
    <w:name w:val="heading 5"/>
    <w:basedOn w:val="Normal"/>
    <w:next w:val="Normal"/>
    <w:link w:val="Heading5Char1"/>
    <w:qFormat/>
    <w:rsid w:val="00423336"/>
    <w:pPr>
      <w:keepNext/>
      <w:spacing w:after="0" w:line="240" w:lineRule="atLeast"/>
      <w:ind w:right="29"/>
      <w:outlineLvl w:val="4"/>
    </w:pPr>
    <w:rPr>
      <w:rFonts w:ascii="Times New Roman" w:eastAsia="Times New Roman" w:hAnsi="Times New Roman" w:cs="Angsana New"/>
      <w:b/>
      <w:bCs/>
      <w:sz w:val="32"/>
      <w:szCs w:val="32"/>
      <w:lang w:val="x-none" w:eastAsia="x-none"/>
    </w:rPr>
  </w:style>
  <w:style w:type="paragraph" w:styleId="Heading6">
    <w:name w:val="heading 6"/>
    <w:basedOn w:val="Normal"/>
    <w:next w:val="Normal"/>
    <w:link w:val="Heading6Char1"/>
    <w:qFormat/>
    <w:rsid w:val="00423336"/>
    <w:pPr>
      <w:keepNext/>
      <w:spacing w:after="0" w:line="240" w:lineRule="atLeast"/>
      <w:outlineLvl w:val="5"/>
    </w:pPr>
    <w:rPr>
      <w:rFonts w:ascii="Times New Roman" w:eastAsia="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423336"/>
    <w:pPr>
      <w:keepNext/>
      <w:spacing w:after="0" w:line="240" w:lineRule="atLeast"/>
      <w:outlineLvl w:val="6"/>
    </w:pPr>
    <w:rPr>
      <w:rFonts w:ascii="Times New Roman" w:eastAsia="Times New Roman" w:hAnsi="Times New Roman" w:cs="Angsana New"/>
      <w:b/>
      <w:bCs/>
      <w:sz w:val="30"/>
      <w:szCs w:val="30"/>
      <w:lang w:val="x-none" w:eastAsia="x-none"/>
    </w:rPr>
  </w:style>
  <w:style w:type="paragraph" w:styleId="Heading8">
    <w:name w:val="heading 8"/>
    <w:basedOn w:val="Normal"/>
    <w:next w:val="Normal"/>
    <w:link w:val="Heading8Char1"/>
    <w:qFormat/>
    <w:rsid w:val="00423336"/>
    <w:pPr>
      <w:keepNext/>
      <w:spacing w:after="0" w:line="240" w:lineRule="atLeast"/>
      <w:outlineLvl w:val="7"/>
    </w:pPr>
    <w:rPr>
      <w:rFonts w:ascii="Times New Roman" w:eastAsia="Times New Roman" w:hAnsi="Times New Roman" w:cs="Angsana New"/>
      <w:b/>
      <w:bCs/>
      <w:sz w:val="32"/>
      <w:szCs w:val="32"/>
      <w:lang w:val="x-none" w:eastAsia="x-none"/>
    </w:rPr>
  </w:style>
  <w:style w:type="paragraph" w:styleId="Heading9">
    <w:name w:val="heading 9"/>
    <w:basedOn w:val="Normal"/>
    <w:next w:val="Normal"/>
    <w:link w:val="Heading9Char1"/>
    <w:qFormat/>
    <w:rsid w:val="00423336"/>
    <w:pPr>
      <w:keepNext/>
      <w:spacing w:after="0" w:line="240" w:lineRule="auto"/>
      <w:ind w:right="-108"/>
      <w:outlineLvl w:val="8"/>
    </w:pPr>
    <w:rPr>
      <w:rFonts w:ascii="Times New Roman" w:eastAsia="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HeaderChar">
    <w:name w:val="Header Char"/>
    <w:link w:val="Header"/>
    <w:rsid w:val="002367F4"/>
    <w:rPr>
      <w:rFonts w:ascii="Arial" w:eastAsia="Times New Roman" w:hAnsi="Arial" w:cs="Angsana New"/>
      <w:sz w:val="18"/>
      <w:szCs w:val="18"/>
      <w:lang w:val="x-none" w:eastAsia="x-none"/>
    </w:rPr>
  </w:style>
  <w:style w:type="paragraph" w:styleId="Footer">
    <w:name w:val="footer"/>
    <w:basedOn w:val="Normal"/>
    <w:link w:val="FooterChar"/>
    <w:uiPriority w:val="99"/>
    <w:rsid w:val="002367F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lang w:val="x-none" w:eastAsia="x-none"/>
    </w:rPr>
  </w:style>
  <w:style w:type="character" w:customStyle="1" w:styleId="FooterChar">
    <w:name w:val="Footer Char"/>
    <w:link w:val="Footer"/>
    <w:uiPriority w:val="99"/>
    <w:rsid w:val="002367F4"/>
    <w:rPr>
      <w:rFonts w:ascii="Arial" w:eastAsia="Times New Roman" w:hAnsi="Arial" w:cs="Angsana New"/>
      <w:sz w:val="18"/>
      <w:szCs w:val="18"/>
      <w:lang w:val="x-none" w:eastAsia="x-none"/>
    </w:rPr>
  </w:style>
  <w:style w:type="paragraph" w:customStyle="1" w:styleId="ReportHeading1">
    <w:name w:val="ReportHeading1"/>
    <w:basedOn w:val="Normal"/>
    <w:uiPriority w:val="99"/>
    <w:rsid w:val="002367F4"/>
    <w:pPr>
      <w:framePr w:w="6521" w:h="1055" w:hSpace="142" w:wrap="around" w:vAnchor="page" w:hAnchor="page" w:x="1441" w:y="4452"/>
      <w:spacing w:after="0" w:line="300" w:lineRule="atLeast"/>
    </w:pPr>
    <w:rPr>
      <w:rFonts w:ascii="Arial" w:eastAsia="Times New Roman" w:hAnsi="Arial" w:cs="Angsana New"/>
      <w:b/>
      <w:bCs/>
      <w:sz w:val="24"/>
      <w:szCs w:val="24"/>
    </w:rPr>
  </w:style>
  <w:style w:type="character" w:styleId="PageNumber">
    <w:name w:val="page number"/>
    <w:rsid w:val="002367F4"/>
    <w:rPr>
      <w:rFonts w:cs="Times New Roman"/>
    </w:rPr>
  </w:style>
  <w:style w:type="paragraph" w:customStyle="1" w:styleId="index">
    <w:name w:val="index"/>
    <w:aliases w:val="ix"/>
    <w:basedOn w:val="BodyText"/>
    <w:rsid w:val="002367F4"/>
    <w:pPr>
      <w:tabs>
        <w:tab w:val="num" w:pos="1134"/>
      </w:tabs>
      <w:spacing w:after="20" w:line="260" w:lineRule="atLeast"/>
      <w:ind w:left="1134" w:hanging="1134"/>
    </w:pPr>
    <w:rPr>
      <w:rFonts w:ascii="Times New Roman" w:eastAsia="Times New Roman" w:hAnsi="Times New Roman" w:cs="Angsana New"/>
      <w:szCs w:val="20"/>
      <w:lang w:val="en-GB" w:eastAsia="x-none" w:bidi="ar-SA"/>
    </w:rPr>
  </w:style>
  <w:style w:type="paragraph" w:customStyle="1" w:styleId="IndexHeading1">
    <w:name w:val="Index Heading1"/>
    <w:aliases w:val="ixh,index heading"/>
    <w:basedOn w:val="BodyText"/>
    <w:rsid w:val="002367F4"/>
    <w:pPr>
      <w:spacing w:after="130" w:line="260" w:lineRule="atLeast"/>
      <w:ind w:left="1134" w:hanging="1134"/>
    </w:pPr>
    <w:rPr>
      <w:rFonts w:ascii="Times New Roman" w:eastAsia="Times New Roman" w:hAnsi="Times New Roman" w:cs="Angsana New"/>
      <w:b/>
      <w:szCs w:val="20"/>
      <w:lang w:val="en-GB" w:eastAsia="x-none" w:bidi="ar-SA"/>
    </w:rPr>
  </w:style>
  <w:style w:type="paragraph" w:styleId="BodyText">
    <w:name w:val="Body Text"/>
    <w:aliases w:val="bt,body text,Body"/>
    <w:basedOn w:val="Normal"/>
    <w:link w:val="BodyTextChar"/>
    <w:unhideWhenUsed/>
    <w:rsid w:val="002367F4"/>
    <w:pPr>
      <w:spacing w:after="120"/>
    </w:pPr>
  </w:style>
  <w:style w:type="character" w:customStyle="1" w:styleId="BodyTextChar">
    <w:name w:val="Body Text Char"/>
    <w:aliases w:val="bt Char,body text Char,Body Char"/>
    <w:link w:val="BodyText"/>
    <w:rsid w:val="002367F4"/>
    <w:rPr>
      <w:sz w:val="22"/>
      <w:szCs w:val="28"/>
    </w:rPr>
  </w:style>
  <w:style w:type="character" w:customStyle="1" w:styleId="Heading1Char">
    <w:name w:val="Heading 1 Char"/>
    <w:link w:val="Heading1"/>
    <w:rsid w:val="00423336"/>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link w:val="Heading2"/>
    <w:rsid w:val="00423336"/>
    <w:rPr>
      <w:rFonts w:ascii="Arial" w:eastAsia="Times New Roman" w:hAnsi="Arial" w:cs="Angsana New"/>
      <w:b/>
      <w:bCs/>
      <w:sz w:val="18"/>
      <w:szCs w:val="18"/>
    </w:rPr>
  </w:style>
  <w:style w:type="character" w:customStyle="1" w:styleId="Heading3Char">
    <w:name w:val="Heading 3 Char"/>
    <w:link w:val="Heading3"/>
    <w:rsid w:val="00423336"/>
    <w:rPr>
      <w:rFonts w:ascii="Arial" w:eastAsia="Times New Roman" w:hAnsi="Arial" w:cs="Angsana New"/>
      <w:i/>
      <w:iCs/>
      <w:sz w:val="18"/>
      <w:szCs w:val="18"/>
    </w:rPr>
  </w:style>
  <w:style w:type="character" w:customStyle="1" w:styleId="Heading4Char">
    <w:name w:val="Heading 4 Char"/>
    <w:rsid w:val="00423336"/>
    <w:rPr>
      <w:rFonts w:ascii="Calibri" w:eastAsia="Times New Roman" w:hAnsi="Calibri" w:cs="Cordia New"/>
      <w:b/>
      <w:bCs/>
      <w:sz w:val="28"/>
      <w:szCs w:val="35"/>
    </w:rPr>
  </w:style>
  <w:style w:type="character" w:customStyle="1" w:styleId="Heading5Char">
    <w:name w:val="Heading 5 Char"/>
    <w:rsid w:val="00423336"/>
    <w:rPr>
      <w:rFonts w:ascii="Calibri" w:eastAsia="Times New Roman" w:hAnsi="Calibri" w:cs="Cordia New"/>
      <w:b/>
      <w:bCs/>
      <w:i/>
      <w:iCs/>
      <w:sz w:val="26"/>
      <w:szCs w:val="33"/>
    </w:rPr>
  </w:style>
  <w:style w:type="character" w:customStyle="1" w:styleId="Heading6Char">
    <w:name w:val="Heading 6 Char"/>
    <w:rsid w:val="00423336"/>
    <w:rPr>
      <w:rFonts w:ascii="Calibri" w:eastAsia="Times New Roman" w:hAnsi="Calibri" w:cs="Cordia New"/>
      <w:b/>
      <w:bCs/>
      <w:sz w:val="22"/>
      <w:szCs w:val="28"/>
    </w:rPr>
  </w:style>
  <w:style w:type="character" w:customStyle="1" w:styleId="Heading7Char">
    <w:name w:val="Heading 7 Char"/>
    <w:rsid w:val="00423336"/>
    <w:rPr>
      <w:rFonts w:ascii="Calibri" w:eastAsia="Times New Roman" w:hAnsi="Calibri" w:cs="Cordia New"/>
      <w:sz w:val="24"/>
      <w:szCs w:val="30"/>
    </w:rPr>
  </w:style>
  <w:style w:type="character" w:customStyle="1" w:styleId="Heading8Char">
    <w:name w:val="Heading 8 Char"/>
    <w:rsid w:val="00423336"/>
    <w:rPr>
      <w:rFonts w:ascii="Calibri" w:eastAsia="Times New Roman" w:hAnsi="Calibri" w:cs="Cordia New"/>
      <w:i/>
      <w:iCs/>
      <w:sz w:val="24"/>
      <w:szCs w:val="30"/>
    </w:rPr>
  </w:style>
  <w:style w:type="character" w:customStyle="1" w:styleId="Heading9Char">
    <w:name w:val="Heading 9 Char"/>
    <w:rsid w:val="00423336"/>
    <w:rPr>
      <w:rFonts w:ascii="Calibri Light" w:eastAsia="Times New Roman" w:hAnsi="Calibri Light" w:cs="Angsana New"/>
      <w:sz w:val="22"/>
      <w:szCs w:val="28"/>
    </w:rPr>
  </w:style>
  <w:style w:type="character" w:customStyle="1" w:styleId="Heading4Char1">
    <w:name w:val="Heading 4 Char1"/>
    <w:link w:val="Heading4"/>
    <w:rsid w:val="00423336"/>
    <w:rPr>
      <w:rFonts w:ascii="Arial" w:eastAsia="Times New Roman" w:hAnsi="Arial" w:cs="Angsana New"/>
      <w:b/>
      <w:bCs/>
      <w:sz w:val="18"/>
      <w:szCs w:val="18"/>
      <w:lang w:val="x-none" w:eastAsia="x-none"/>
    </w:rPr>
  </w:style>
  <w:style w:type="character" w:customStyle="1" w:styleId="Heading5Char1">
    <w:name w:val="Heading 5 Char1"/>
    <w:link w:val="Heading5"/>
    <w:rsid w:val="00423336"/>
    <w:rPr>
      <w:rFonts w:ascii="Times New Roman" w:eastAsia="Times New Roman" w:hAnsi="Times New Roman" w:cs="Angsana New"/>
      <w:b/>
      <w:bCs/>
      <w:sz w:val="32"/>
      <w:szCs w:val="32"/>
      <w:lang w:val="x-none" w:eastAsia="x-none"/>
    </w:rPr>
  </w:style>
  <w:style w:type="character" w:customStyle="1" w:styleId="Heading6Char1">
    <w:name w:val="Heading 6 Char1"/>
    <w:link w:val="Heading6"/>
    <w:rsid w:val="00423336"/>
    <w:rPr>
      <w:rFonts w:ascii="Times New Roman" w:eastAsia="Times New Roman" w:hAnsi="Times New Roman" w:cs="Angsana New"/>
      <w:b/>
      <w:bCs/>
      <w:sz w:val="32"/>
      <w:szCs w:val="32"/>
      <w:u w:val="single"/>
      <w:lang w:val="x-none" w:eastAsia="x-none"/>
    </w:rPr>
  </w:style>
  <w:style w:type="character" w:customStyle="1" w:styleId="Heading7Char1">
    <w:name w:val="Heading 7 Char1"/>
    <w:link w:val="Heading7"/>
    <w:rsid w:val="00423336"/>
    <w:rPr>
      <w:rFonts w:ascii="Times New Roman" w:eastAsia="Times New Roman" w:hAnsi="Times New Roman" w:cs="Angsana New"/>
      <w:b/>
      <w:bCs/>
      <w:sz w:val="30"/>
      <w:szCs w:val="30"/>
      <w:lang w:val="x-none" w:eastAsia="x-none"/>
    </w:rPr>
  </w:style>
  <w:style w:type="character" w:customStyle="1" w:styleId="Heading8Char1">
    <w:name w:val="Heading 8 Char1"/>
    <w:link w:val="Heading8"/>
    <w:rsid w:val="00423336"/>
    <w:rPr>
      <w:rFonts w:ascii="Times New Roman" w:eastAsia="Times New Roman" w:hAnsi="Times New Roman" w:cs="Angsana New"/>
      <w:b/>
      <w:bCs/>
      <w:sz w:val="32"/>
      <w:szCs w:val="32"/>
      <w:lang w:val="x-none" w:eastAsia="x-none"/>
    </w:rPr>
  </w:style>
  <w:style w:type="character" w:customStyle="1" w:styleId="Heading9Char1">
    <w:name w:val="Heading 9 Char1"/>
    <w:link w:val="Heading9"/>
    <w:rsid w:val="00423336"/>
    <w:rPr>
      <w:rFonts w:ascii="Times New Roman" w:eastAsia="Times New Roman" w:hAnsi="Times New Roman" w:cs="Angsana New"/>
      <w:b/>
      <w:bCs/>
      <w:sz w:val="30"/>
      <w:szCs w:val="30"/>
      <w:lang w:val="x-none" w:eastAsia="x-none"/>
    </w:rPr>
  </w:style>
  <w:style w:type="character" w:customStyle="1" w:styleId="HeaderChar1">
    <w:name w:val="Header Char1"/>
    <w:rsid w:val="00423336"/>
    <w:rPr>
      <w:rFonts w:ascii="Arial" w:hAnsi="Arial"/>
      <w:sz w:val="18"/>
      <w:szCs w:val="18"/>
    </w:rPr>
  </w:style>
  <w:style w:type="character" w:customStyle="1" w:styleId="AAAddress">
    <w:name w:val="AA Address"/>
    <w:uiPriority w:val="99"/>
    <w:rsid w:val="0042333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423336"/>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423336"/>
    <w:rPr>
      <w:rFonts w:ascii="Arial" w:hAnsi="Arial"/>
      <w:sz w:val="18"/>
      <w:szCs w:val="18"/>
    </w:rPr>
  </w:style>
  <w:style w:type="paragraph" w:styleId="Caption">
    <w:name w:val="caption"/>
    <w:basedOn w:val="Normal"/>
    <w:next w:val="Normal"/>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42333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423336"/>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423336"/>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423336"/>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423336"/>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423336"/>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423336"/>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423336"/>
    <w:pPr>
      <w:framePr w:w="2812" w:h="1701" w:hSpace="142" w:vSpace="142" w:wrap="around" w:vAnchor="page" w:hAnchor="page" w:x="8024" w:y="2723"/>
      <w:shd w:val="clear" w:color="FFFFFF" w:fill="auto"/>
      <w:tabs>
        <w:tab w:val="clear" w:pos="360"/>
      </w:tabs>
      <w:spacing w:after="90" w:line="240" w:lineRule="auto"/>
      <w:ind w:left="0" w:hanging="284"/>
    </w:pPr>
    <w:rPr>
      <w:noProof/>
    </w:rPr>
  </w:style>
  <w:style w:type="paragraph" w:styleId="ListNumber5">
    <w:name w:val="List Number 5"/>
    <w:basedOn w:val="Normal"/>
    <w:uiPriority w:val="99"/>
    <w:rsid w:val="00423336"/>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423336"/>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semiHidden/>
    <w:rsid w:val="0042333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semiHidden/>
    <w:rsid w:val="00423336"/>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423336"/>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1"/>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Times New Roman" w:hAnsi="Arial" w:cs="Angsana New"/>
      <w:sz w:val="18"/>
      <w:szCs w:val="18"/>
      <w:lang w:val="x-none" w:eastAsia="x-none"/>
    </w:rPr>
  </w:style>
  <w:style w:type="character" w:customStyle="1" w:styleId="BodyTextFirstIndentChar">
    <w:name w:val="Body Text First Indent Char"/>
    <w:uiPriority w:val="99"/>
    <w:rsid w:val="00423336"/>
    <w:rPr>
      <w:sz w:val="22"/>
      <w:szCs w:val="28"/>
    </w:rPr>
  </w:style>
  <w:style w:type="character" w:customStyle="1" w:styleId="BodyTextFirstIndentChar1">
    <w:name w:val="Body Text First Indent Char1"/>
    <w:link w:val="BodyTextFirstIndent"/>
    <w:rsid w:val="00423336"/>
    <w:rPr>
      <w:rFonts w:ascii="Arial" w:eastAsia="Times New Roman" w:hAnsi="Arial" w:cs="Angsana New"/>
      <w:sz w:val="18"/>
      <w:szCs w:val="18"/>
      <w:lang w:val="x-none" w:eastAsia="x-none"/>
    </w:rPr>
  </w:style>
  <w:style w:type="paragraph" w:styleId="BodyTextIndent">
    <w:name w:val="Body Text Indent"/>
    <w:aliases w:val="i"/>
    <w:basedOn w:val="Normal"/>
    <w:link w:val="BodyTextIndent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lang w:val="x-none" w:eastAsia="x-none"/>
    </w:rPr>
  </w:style>
  <w:style w:type="character" w:customStyle="1" w:styleId="BodyTextIndentChar">
    <w:name w:val="Body Text Indent Char"/>
    <w:aliases w:val="i Char"/>
    <w:rsid w:val="00423336"/>
    <w:rPr>
      <w:sz w:val="22"/>
      <w:szCs w:val="28"/>
    </w:rPr>
  </w:style>
  <w:style w:type="character" w:customStyle="1" w:styleId="BodyTextIndentChar1">
    <w:name w:val="Body Text Indent Char1"/>
    <w:aliases w:val="i Char1"/>
    <w:link w:val="BodyTextIndent"/>
    <w:rsid w:val="00423336"/>
    <w:rPr>
      <w:rFonts w:ascii="Arial" w:eastAsia="Times New Roman" w:hAnsi="Arial" w:cs="Angsana New"/>
      <w:sz w:val="18"/>
      <w:szCs w:val="18"/>
      <w:lang w:val="x-none" w:eastAsia="x-none"/>
    </w:rPr>
  </w:style>
  <w:style w:type="paragraph" w:styleId="BodyTextFirstIndent2">
    <w:name w:val="Body Text First Indent 2"/>
    <w:basedOn w:val="BodyTextIndent"/>
    <w:link w:val="BodyTextFirstIndent2Char1"/>
    <w:uiPriority w:val="99"/>
    <w:rsid w:val="00423336"/>
    <w:pPr>
      <w:ind w:left="284" w:firstLine="284"/>
    </w:pPr>
  </w:style>
  <w:style w:type="character" w:customStyle="1" w:styleId="BodyTextFirstIndent2Char">
    <w:name w:val="Body Text First Indent 2 Char"/>
    <w:uiPriority w:val="99"/>
    <w:rsid w:val="00423336"/>
    <w:rPr>
      <w:sz w:val="22"/>
      <w:szCs w:val="28"/>
    </w:rPr>
  </w:style>
  <w:style w:type="character" w:customStyle="1" w:styleId="BodyTextFirstIndent2Char1">
    <w:name w:val="Body Text First Indent 2 Char1"/>
    <w:link w:val="BodyTextFirstIndent2"/>
    <w:rsid w:val="00423336"/>
    <w:rPr>
      <w:rFonts w:ascii="Arial" w:eastAsia="Times New Roman" w:hAnsi="Arial" w:cs="Angsana New"/>
      <w:sz w:val="18"/>
      <w:szCs w:val="18"/>
      <w:lang w:val="x-none" w:eastAsia="x-none"/>
    </w:rPr>
  </w:style>
  <w:style w:type="character" w:styleId="Strong">
    <w:name w:val="Strong"/>
    <w:uiPriority w:val="99"/>
    <w:qFormat/>
    <w:rsid w:val="00423336"/>
    <w:rPr>
      <w:rFonts w:cs="Times New Roman"/>
      <w:b/>
      <w:bCs/>
    </w:rPr>
  </w:style>
  <w:style w:type="paragraph" w:customStyle="1" w:styleId="AA1stlevelbullet">
    <w:name w:val="AA 1st level bullet"/>
    <w:basedOn w:val="Normal"/>
    <w:uiPriority w:val="99"/>
    <w:rsid w:val="00423336"/>
    <w:pPr>
      <w:numPr>
        <w:numId w:val="12"/>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42333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423336"/>
    <w:rPr>
      <w:rFonts w:ascii="Arial" w:hAnsi="Arial"/>
      <w:sz w:val="13"/>
      <w:szCs w:val="13"/>
    </w:rPr>
  </w:style>
  <w:style w:type="paragraph" w:customStyle="1" w:styleId="AA2ndlevelbullet">
    <w:name w:val="AA 2nd level bullet"/>
    <w:basedOn w:val="AA1stlevelbullet"/>
    <w:uiPriority w:val="99"/>
    <w:rsid w:val="0042333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423336"/>
    <w:pPr>
      <w:numPr>
        <w:numId w:val="13"/>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semiHidden/>
    <w:rsid w:val="0042333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42333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423336"/>
    <w:pPr>
      <w:framePr w:h="1054" w:wrap="around" w:y="5920"/>
    </w:pPr>
    <w:rPr>
      <w:rFonts w:cs="Times New Roman"/>
    </w:rPr>
  </w:style>
  <w:style w:type="paragraph" w:customStyle="1" w:styleId="ReportHeading3">
    <w:name w:val="ReportHeading3"/>
    <w:basedOn w:val="ReportHeading2"/>
    <w:uiPriority w:val="99"/>
    <w:rsid w:val="00423336"/>
    <w:pPr>
      <w:framePr w:h="443" w:wrap="around" w:y="8223"/>
    </w:pPr>
  </w:style>
  <w:style w:type="paragraph" w:customStyle="1" w:styleId="a">
    <w:name w:val="¢éÍ¤ÇÒÁ"/>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ParagraphNumbering">
    <w:name w:val="Paragraph Numbering"/>
    <w:basedOn w:val="Header"/>
    <w:uiPriority w:val="99"/>
    <w:rsid w:val="00423336"/>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2333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42333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423336"/>
    <w:pPr>
      <w:framePr w:w="10142" w:hSpace="180" w:vSpace="180" w:wrap="around" w:y="7"/>
    </w:pPr>
  </w:style>
  <w:style w:type="paragraph" w:customStyle="1" w:styleId="AAheadingwocontents">
    <w:name w:val="AA heading wo contents"/>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42333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
    <w:name w:val="µÒÃÒ§3ªèÍ§"/>
    <w:basedOn w:val="Normal"/>
    <w:uiPriority w:val="99"/>
    <w:rsid w:val="00423336"/>
    <w:pPr>
      <w:tabs>
        <w:tab w:val="left" w:pos="360"/>
        <w:tab w:val="left" w:pos="720"/>
      </w:tabs>
      <w:spacing w:after="0" w:line="240" w:lineRule="auto"/>
    </w:pPr>
    <w:rPr>
      <w:rFonts w:ascii="Book Antiqua" w:eastAsia="Times New Roman" w:hAnsi="Book Antiqua" w:cs="Angsana New"/>
      <w:szCs w:val="22"/>
      <w:lang w:val="th-TH"/>
    </w:rPr>
  </w:style>
  <w:style w:type="paragraph" w:styleId="BodyText2">
    <w:name w:val="Body Text 2"/>
    <w:basedOn w:val="Normal"/>
    <w:link w:val="BodyText2Char1"/>
    <w:rsid w:val="00423336"/>
    <w:pPr>
      <w:spacing w:after="0" w:line="240" w:lineRule="auto"/>
      <w:ind w:left="360" w:firstLine="540"/>
      <w:jc w:val="both"/>
    </w:pPr>
    <w:rPr>
      <w:rFonts w:ascii="Book Antiqua" w:eastAsia="Times New Roman" w:hAnsi="Book Antiqua" w:cs="Angsana New"/>
      <w:szCs w:val="22"/>
      <w:lang w:val="x-none" w:eastAsia="x-none"/>
    </w:rPr>
  </w:style>
  <w:style w:type="character" w:customStyle="1" w:styleId="BodyText2Char">
    <w:name w:val="Body Text 2 Char"/>
    <w:rsid w:val="00423336"/>
    <w:rPr>
      <w:sz w:val="22"/>
      <w:szCs w:val="28"/>
    </w:rPr>
  </w:style>
  <w:style w:type="character" w:customStyle="1" w:styleId="BodyText2Char1">
    <w:name w:val="Body Text 2 Char1"/>
    <w:link w:val="BodyText2"/>
    <w:rsid w:val="00423336"/>
    <w:rPr>
      <w:rFonts w:ascii="Book Antiqua" w:eastAsia="Times New Roman" w:hAnsi="Book Antiqua" w:cs="Angsana New"/>
      <w:sz w:val="22"/>
      <w:szCs w:val="22"/>
      <w:lang w:val="x-none" w:eastAsia="x-none"/>
    </w:rPr>
  </w:style>
  <w:style w:type="paragraph" w:customStyle="1" w:styleId="a1">
    <w:name w:val="??"/>
    <w:basedOn w:val="Normal"/>
    <w:uiPriority w:val="99"/>
    <w:rsid w:val="0042333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2">
    <w:name w:val="ºÇ¡"/>
    <w:basedOn w:val="Normal"/>
    <w:uiPriority w:val="99"/>
    <w:rsid w:val="00423336"/>
    <w:pPr>
      <w:spacing w:after="0" w:line="240" w:lineRule="auto"/>
      <w:ind w:right="129"/>
      <w:jc w:val="right"/>
    </w:pPr>
    <w:rPr>
      <w:rFonts w:ascii="Book Antiqua" w:eastAsia="Times New Roman" w:hAnsi="Book Antiqua" w:cs="Angsana New"/>
      <w:szCs w:val="22"/>
      <w:lang w:val="th-TH"/>
    </w:rPr>
  </w:style>
  <w:style w:type="paragraph" w:customStyle="1" w:styleId="T0">
    <w:name w:val="????? T"/>
    <w:basedOn w:val="Normal"/>
    <w:uiPriority w:val="99"/>
    <w:rsid w:val="0042333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423336"/>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3">
    <w:name w:val="???"/>
    <w:basedOn w:val="Normal"/>
    <w:uiPriority w:val="99"/>
    <w:rsid w:val="00423336"/>
    <w:pPr>
      <w:spacing w:after="0" w:line="240" w:lineRule="auto"/>
      <w:ind w:right="129"/>
      <w:jc w:val="right"/>
    </w:pPr>
    <w:rPr>
      <w:rFonts w:ascii="Times New Roman" w:eastAsia="Times New Roman" w:hAnsi="Times New Roman" w:cs="Angsana New"/>
      <w:szCs w:val="22"/>
      <w:lang w:val="th-TH"/>
    </w:rPr>
  </w:style>
  <w:style w:type="paragraph" w:customStyle="1" w:styleId="E">
    <w:name w:val="ª×èÍºÃÔÉÑ· E"/>
    <w:basedOn w:val="Normal"/>
    <w:uiPriority w:val="99"/>
    <w:rsid w:val="00423336"/>
    <w:pPr>
      <w:spacing w:after="0" w:line="240" w:lineRule="auto"/>
      <w:jc w:val="center"/>
    </w:pPr>
    <w:rPr>
      <w:rFonts w:ascii="Book Antiqua" w:eastAsia="Times New Roman" w:hAnsi="Book Antiqua" w:cs="Angsana New"/>
      <w:b/>
      <w:bCs/>
      <w:szCs w:val="22"/>
      <w:lang w:val="th-TH"/>
    </w:rPr>
  </w:style>
  <w:style w:type="paragraph" w:customStyle="1" w:styleId="a4">
    <w:name w:val="Åº"/>
    <w:basedOn w:val="Normal"/>
    <w:uiPriority w:val="99"/>
    <w:rsid w:val="0042333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5">
    <w:name w:val="ลบ"/>
    <w:basedOn w:val="Normal"/>
    <w:uiPriority w:val="99"/>
    <w:rsid w:val="00423336"/>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3">
    <w:name w:val="Body Text 3"/>
    <w:basedOn w:val="Normal"/>
    <w:link w:val="BodyText3Char1"/>
    <w:rsid w:val="00423336"/>
    <w:pPr>
      <w:tabs>
        <w:tab w:val="left" w:pos="540"/>
      </w:tabs>
      <w:spacing w:after="0" w:line="240" w:lineRule="atLeast"/>
      <w:ind w:right="-43"/>
    </w:pPr>
    <w:rPr>
      <w:rFonts w:ascii="Times New Roman" w:eastAsia="Times New Roman" w:hAnsi="Times New Roman" w:cs="Angsana New"/>
      <w:sz w:val="30"/>
      <w:szCs w:val="30"/>
      <w:lang w:val="x-none" w:eastAsia="x-none"/>
    </w:rPr>
  </w:style>
  <w:style w:type="character" w:customStyle="1" w:styleId="BodyText3Char">
    <w:name w:val="Body Text 3 Char"/>
    <w:rsid w:val="00423336"/>
    <w:rPr>
      <w:sz w:val="16"/>
    </w:rPr>
  </w:style>
  <w:style w:type="character" w:customStyle="1" w:styleId="BodyText3Char1">
    <w:name w:val="Body Text 3 Char1"/>
    <w:link w:val="BodyText3"/>
    <w:rsid w:val="00423336"/>
    <w:rPr>
      <w:rFonts w:ascii="Times New Roman" w:eastAsia="Times New Roman" w:hAnsi="Times New Roman" w:cs="Angsana New"/>
      <w:sz w:val="30"/>
      <w:szCs w:val="30"/>
      <w:lang w:val="x-none" w:eastAsia="x-none"/>
    </w:rPr>
  </w:style>
  <w:style w:type="paragraph" w:customStyle="1" w:styleId="ASSETS">
    <w:name w:val="ASSETS"/>
    <w:basedOn w:val="Normal"/>
    <w:uiPriority w:val="99"/>
    <w:rsid w:val="00423336"/>
    <w:pPr>
      <w:spacing w:after="0" w:line="240" w:lineRule="auto"/>
      <w:ind w:right="360"/>
      <w:jc w:val="center"/>
    </w:pPr>
    <w:rPr>
      <w:rFonts w:ascii="Book Antiqua" w:eastAsia="Times New Roman" w:hAnsi="Book Antiqua" w:cs="Angsana New"/>
      <w:b/>
      <w:bCs/>
      <w:szCs w:val="22"/>
      <w:u w:val="single"/>
      <w:lang w:val="th-TH"/>
    </w:rPr>
  </w:style>
  <w:style w:type="paragraph" w:styleId="BodyTextIndent2">
    <w:name w:val="Body Text Indent 2"/>
    <w:basedOn w:val="Normal"/>
    <w:link w:val="BodyTextIndent2Char1"/>
    <w:uiPriority w:val="99"/>
    <w:rsid w:val="00423336"/>
    <w:pPr>
      <w:spacing w:after="0" w:line="240" w:lineRule="atLeast"/>
      <w:ind w:left="540" w:hanging="540"/>
      <w:jc w:val="both"/>
    </w:pPr>
    <w:rPr>
      <w:rFonts w:ascii="Times New Roman" w:eastAsia="Times New Roman" w:hAnsi="Times New Roman" w:cs="Angsana New"/>
      <w:sz w:val="30"/>
      <w:szCs w:val="30"/>
      <w:lang w:val="x-none" w:eastAsia="x-none"/>
    </w:rPr>
  </w:style>
  <w:style w:type="character" w:customStyle="1" w:styleId="BodyTextIndent2Char">
    <w:name w:val="Body Text Indent 2 Char"/>
    <w:uiPriority w:val="99"/>
    <w:rsid w:val="00423336"/>
    <w:rPr>
      <w:sz w:val="22"/>
      <w:szCs w:val="28"/>
    </w:rPr>
  </w:style>
  <w:style w:type="character" w:customStyle="1" w:styleId="BodyTextIndent2Char1">
    <w:name w:val="Body Text Indent 2 Char1"/>
    <w:link w:val="BodyTextIndent2"/>
    <w:rsid w:val="00423336"/>
    <w:rPr>
      <w:rFonts w:ascii="Times New Roman" w:eastAsia="Times New Roman" w:hAnsi="Times New Roman" w:cs="Angsana New"/>
      <w:sz w:val="30"/>
      <w:szCs w:val="30"/>
      <w:lang w:val="x-none" w:eastAsia="x-none"/>
    </w:rPr>
  </w:style>
  <w:style w:type="paragraph" w:styleId="BalloonText">
    <w:name w:val="Balloon Text"/>
    <w:basedOn w:val="Normal"/>
    <w:link w:val="BalloonTextChar"/>
    <w:semiHidden/>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Angsana New"/>
      <w:sz w:val="16"/>
      <w:szCs w:val="16"/>
      <w:lang w:val="x-none" w:eastAsia="x-none"/>
    </w:rPr>
  </w:style>
  <w:style w:type="character" w:customStyle="1" w:styleId="BalloonTextChar">
    <w:name w:val="Balloon Text Char"/>
    <w:link w:val="BalloonText"/>
    <w:semiHidden/>
    <w:rsid w:val="00423336"/>
    <w:rPr>
      <w:rFonts w:ascii="Tahoma" w:eastAsia="Times New Roman" w:hAnsi="Tahoma" w:cs="Angsana New"/>
      <w:sz w:val="16"/>
      <w:szCs w:val="16"/>
      <w:lang w:val="x-none" w:eastAsia="x-none"/>
    </w:rPr>
  </w:style>
  <w:style w:type="paragraph" w:customStyle="1" w:styleId="AccPolicyHeading">
    <w:name w:val="Acc Policy Heading"/>
    <w:basedOn w:val="BodyText"/>
    <w:link w:val="AccPolicyHeadingChar"/>
    <w:autoRedefine/>
    <w:rsid w:val="00423336"/>
    <w:pPr>
      <w:tabs>
        <w:tab w:val="left" w:pos="3735"/>
      </w:tabs>
      <w:spacing w:after="0" w:line="240" w:lineRule="auto"/>
      <w:ind w:right="29"/>
      <w:jc w:val="thaiDistribute"/>
    </w:pPr>
    <w:rPr>
      <w:rFonts w:ascii="Angsana New" w:eastAsia="Times New Roman" w:hAnsi="Angsana New" w:cs="Angsana New"/>
      <w:b/>
      <w:bCs/>
      <w:i/>
      <w:iCs/>
      <w:sz w:val="20"/>
      <w:szCs w:val="20"/>
      <w:lang w:val="en-GB" w:eastAsia="x-none"/>
    </w:rPr>
  </w:style>
  <w:style w:type="character" w:customStyle="1" w:styleId="AccPolicyHeadingChar">
    <w:name w:val="Acc Policy Heading Char"/>
    <w:link w:val="AccPolicyHeading"/>
    <w:uiPriority w:val="99"/>
    <w:rsid w:val="00423336"/>
    <w:rPr>
      <w:rFonts w:ascii="Angsana New" w:eastAsia="Times New Roman" w:hAnsi="Angsana New" w:cs="Angsana New"/>
      <w:b/>
      <w:bCs/>
      <w:i/>
      <w:iCs/>
      <w:lang w:val="en-GB" w:eastAsia="x-none"/>
    </w:rPr>
  </w:style>
  <w:style w:type="table" w:styleId="TableGrid">
    <w:name w:val="Table Grid"/>
    <w:basedOn w:val="TableNormal"/>
    <w:uiPriority w:val="3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paragraph" w:styleId="Signature">
    <w:name w:val="Signature"/>
    <w:basedOn w:val="Normal"/>
    <w:link w:val="SignatureChar1"/>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18"/>
      <w:lang w:val="x-none" w:eastAsia="x-none"/>
    </w:rPr>
  </w:style>
  <w:style w:type="character" w:customStyle="1" w:styleId="SignatureChar">
    <w:name w:val="Signature Char"/>
    <w:rsid w:val="00423336"/>
    <w:rPr>
      <w:sz w:val="22"/>
      <w:szCs w:val="28"/>
    </w:rPr>
  </w:style>
  <w:style w:type="character" w:customStyle="1" w:styleId="SignatureChar1">
    <w:name w:val="Signature Char1"/>
    <w:link w:val="Signature"/>
    <w:rsid w:val="00423336"/>
    <w:rPr>
      <w:rFonts w:ascii="Arial" w:eastAsia="Times New Roman" w:hAnsi="Arial" w:cs="Angsana New"/>
      <w:sz w:val="18"/>
      <w:szCs w:val="18"/>
      <w:lang w:val="x-none" w:eastAsia="x-none"/>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423336"/>
    <w:pPr>
      <w:tabs>
        <w:tab w:val="decimal" w:pos="765"/>
      </w:tabs>
      <w:spacing w:after="0" w:line="260" w:lineRule="atLeast"/>
    </w:pPr>
    <w:rPr>
      <w:rFonts w:ascii="Times New Roman" w:eastAsia="Times New Roman" w:hAnsi="Times New Roman" w:cs="Angsana New"/>
      <w:szCs w:val="20"/>
      <w:lang w:val="en-GB" w:bidi="ar-SA"/>
    </w:rPr>
  </w:style>
  <w:style w:type="paragraph" w:customStyle="1" w:styleId="block">
    <w:name w:val="block"/>
    <w:aliases w:val="b"/>
    <w:basedOn w:val="BodyText"/>
    <w:rsid w:val="00423336"/>
    <w:pPr>
      <w:spacing w:after="260" w:line="260" w:lineRule="atLeast"/>
      <w:ind w:left="567"/>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423336"/>
    <w:pPr>
      <w:spacing w:after="0" w:line="260" w:lineRule="atLeast"/>
      <w:jc w:val="center"/>
    </w:pPr>
    <w:rPr>
      <w:rFonts w:ascii="Times New Roman" w:eastAsia="Times New Roman" w:hAnsi="Times New Roman" w:cs="Angsana New"/>
      <w:b/>
      <w:szCs w:val="20"/>
      <w:lang w:val="en-GB" w:bidi="ar-SA"/>
    </w:rPr>
  </w:style>
  <w:style w:type="paragraph" w:customStyle="1" w:styleId="acctmainheading">
    <w:name w:val="acct main heading"/>
    <w:aliases w:val="am"/>
    <w:basedOn w:val="Normal"/>
    <w:uiPriority w:val="99"/>
    <w:rsid w:val="00423336"/>
    <w:pPr>
      <w:keepNext/>
      <w:spacing w:after="140" w:line="320" w:lineRule="atLeast"/>
    </w:pPr>
    <w:rPr>
      <w:rFonts w:ascii="Times New Roman" w:eastAsia="Times New Roman" w:hAnsi="Times New Roman" w:cs="Angsana New"/>
      <w:b/>
      <w:sz w:val="28"/>
      <w:szCs w:val="20"/>
      <w:lang w:val="en-GB" w:bidi="ar-SA"/>
    </w:rPr>
  </w:style>
  <w:style w:type="paragraph" w:styleId="FootnoteText">
    <w:name w:val="footnote text"/>
    <w:aliases w:val="ft"/>
    <w:basedOn w:val="Normal"/>
    <w:link w:val="FootnoteTextChar"/>
    <w:semiHidden/>
    <w:rsid w:val="00423336"/>
    <w:pPr>
      <w:spacing w:after="0" w:line="260" w:lineRule="atLeast"/>
    </w:pPr>
    <w:rPr>
      <w:rFonts w:ascii="Times New Roman" w:eastAsia="Times New Roman" w:hAnsi="Times New Roman" w:cs="Angsana New"/>
      <w:sz w:val="18"/>
      <w:szCs w:val="20"/>
      <w:lang w:val="en-GB" w:eastAsia="x-none" w:bidi="ar-SA"/>
    </w:rPr>
  </w:style>
  <w:style w:type="character" w:customStyle="1" w:styleId="FootnoteTextChar">
    <w:name w:val="Footnote Text Char"/>
    <w:aliases w:val="ft Char"/>
    <w:link w:val="FootnoteText"/>
    <w:semiHidden/>
    <w:rsid w:val="00423336"/>
    <w:rPr>
      <w:rFonts w:ascii="Times New Roman" w:eastAsia="Times New Roman" w:hAnsi="Times New Roman" w:cs="Angsana New"/>
      <w:sz w:val="18"/>
      <w:lang w:val="en-GB" w:eastAsia="x-none" w:bidi="ar-SA"/>
    </w:rPr>
  </w:style>
  <w:style w:type="paragraph" w:customStyle="1" w:styleId="Graphic">
    <w:name w:val="Graphic"/>
    <w:basedOn w:val="Signature"/>
    <w:rsid w:val="0042333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23336"/>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423336"/>
    <w:pPr>
      <w:spacing w:after="0"/>
    </w:pPr>
  </w:style>
  <w:style w:type="paragraph" w:customStyle="1" w:styleId="acctdividends">
    <w:name w:val="acct dividends"/>
    <w:aliases w:val="ad"/>
    <w:basedOn w:val="Normal"/>
    <w:rsid w:val="0042333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423336"/>
    <w:pPr>
      <w:spacing w:after="0"/>
    </w:pPr>
  </w:style>
  <w:style w:type="paragraph" w:customStyle="1" w:styleId="acctindent">
    <w:name w:val="acct indent"/>
    <w:aliases w:val="ai"/>
    <w:basedOn w:val="BodyText"/>
    <w:rsid w:val="00423336"/>
    <w:pPr>
      <w:spacing w:after="260" w:line="260" w:lineRule="atLeast"/>
      <w:ind w:left="284"/>
    </w:pPr>
    <w:rPr>
      <w:rFonts w:ascii="Times New Roman" w:eastAsia="Times New Roman" w:hAnsi="Times New Roman" w:cs="Angsana New"/>
      <w:szCs w:val="20"/>
      <w:lang w:val="en-GB" w:bidi="ar-SA"/>
    </w:rPr>
  </w:style>
  <w:style w:type="paragraph" w:customStyle="1" w:styleId="acctnotecolumn">
    <w:name w:val="acct note column"/>
    <w:aliases w:val="an"/>
    <w:basedOn w:val="Normal"/>
    <w:rsid w:val="0042333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423336"/>
    <w:pPr>
      <w:framePr w:hSpace="180" w:vSpace="180" w:wrap="auto" w:hAnchor="margin" w:yAlign="bottom"/>
      <w:spacing w:after="260" w:line="260" w:lineRule="atLeast"/>
    </w:pPr>
    <w:rPr>
      <w:rFonts w:ascii="Times New Roman" w:eastAsia="Times New Roman" w:hAnsi="Times New Roman" w:cs="Angsana New"/>
      <w:szCs w:val="20"/>
      <w:lang w:val="en-GB" w:bidi="ar-SA"/>
    </w:rPr>
  </w:style>
  <w:style w:type="paragraph" w:customStyle="1" w:styleId="acctsigneddirectors">
    <w:name w:val="acct signed directors"/>
    <w:aliases w:val="asd"/>
    <w:basedOn w:val="BodyText"/>
    <w:rsid w:val="00423336"/>
    <w:pPr>
      <w:tabs>
        <w:tab w:val="left" w:pos="5103"/>
      </w:tabs>
      <w:spacing w:before="130" w:after="130" w:line="260" w:lineRule="atLeast"/>
    </w:pPr>
    <w:rPr>
      <w:rFonts w:ascii="Times New Roman" w:eastAsia="Times New Roman" w:hAnsi="Times New Roman" w:cs="Angsana New"/>
      <w:szCs w:val="20"/>
      <w:lang w:val="en-GB" w:bidi="ar-SA"/>
    </w:rPr>
  </w:style>
  <w:style w:type="paragraph" w:customStyle="1" w:styleId="acctstatementheading">
    <w:name w:val="acct statement heading"/>
    <w:aliases w:val="as"/>
    <w:basedOn w:val="Heading2"/>
    <w:next w:val="Normal"/>
    <w:rsid w:val="0042333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423336"/>
    <w:pPr>
      <w:spacing w:line="260" w:lineRule="atLeast"/>
    </w:pPr>
    <w:rPr>
      <w:sz w:val="22"/>
    </w:rPr>
  </w:style>
  <w:style w:type="paragraph" w:customStyle="1" w:styleId="acctstatementsub-headingbolditalic">
    <w:name w:val="acct statement sub-heading bold italic"/>
    <w:aliases w:val="asbi"/>
    <w:basedOn w:val="Normal"/>
    <w:rsid w:val="0042333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42333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42333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23336"/>
    <w:pPr>
      <w:keepNext/>
      <w:keepLines/>
      <w:spacing w:before="130" w:after="130"/>
    </w:pPr>
    <w:rPr>
      <w:b/>
      <w:bCs/>
      <w:i/>
    </w:rPr>
  </w:style>
  <w:style w:type="paragraph" w:customStyle="1" w:styleId="block2">
    <w:name w:val="block2"/>
    <w:aliases w:val="b2"/>
    <w:basedOn w:val="block"/>
    <w:rsid w:val="00423336"/>
    <w:pPr>
      <w:ind w:left="1134"/>
    </w:pPr>
  </w:style>
  <w:style w:type="paragraph" w:customStyle="1" w:styleId="acctstatementsub-sub-sub-heading">
    <w:name w:val="acct statement sub-sub-sub-heading"/>
    <w:aliases w:val="assss"/>
    <w:basedOn w:val="acctstatementsub-sub-heading"/>
    <w:rsid w:val="00423336"/>
    <w:rPr>
      <w:b w:val="0"/>
    </w:rPr>
  </w:style>
  <w:style w:type="paragraph" w:customStyle="1" w:styleId="accttwofigureslongernumber">
    <w:name w:val="acct two figures longer number"/>
    <w:aliases w:val="a2+"/>
    <w:basedOn w:val="Normal"/>
    <w:rsid w:val="0042333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42333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42333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423336"/>
    <w:pPr>
      <w:spacing w:after="0"/>
    </w:pPr>
  </w:style>
  <w:style w:type="paragraph" w:customStyle="1" w:styleId="block2nospaceafter">
    <w:name w:val="block2 no space after"/>
    <w:aliases w:val="b2n,block2 no sp"/>
    <w:basedOn w:val="block2"/>
    <w:rsid w:val="00423336"/>
    <w:pPr>
      <w:spacing w:after="0"/>
    </w:pPr>
  </w:style>
  <w:style w:type="paragraph" w:customStyle="1" w:styleId="List1a">
    <w:name w:val="List 1a"/>
    <w:aliases w:val="1a"/>
    <w:basedOn w:val="Normal"/>
    <w:rsid w:val="0042333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42333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semiHidden/>
    <w:rsid w:val="004233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semiHidden/>
    <w:rsid w:val="00423336"/>
    <w:rPr>
      <w:rFonts w:ascii="Courier New" w:eastAsia="Times New Roman" w:hAnsi="Courier New" w:cs="Angsana New"/>
      <w:lang w:val="en-AU" w:bidi="ar-SA"/>
    </w:rPr>
  </w:style>
  <w:style w:type="paragraph" w:customStyle="1" w:styleId="zcompanyname">
    <w:name w:val="zcompany name"/>
    <w:aliases w:val="cn"/>
    <w:basedOn w:val="Normal"/>
    <w:rsid w:val="0042333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423336"/>
  </w:style>
  <w:style w:type="paragraph" w:customStyle="1" w:styleId="zreportaddinfo">
    <w:name w:val="zreport addinfo"/>
    <w:basedOn w:val="Normal"/>
    <w:rsid w:val="0042333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42333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42333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423336"/>
    <w:pPr>
      <w:framePr w:wrap="around"/>
      <w:spacing w:line="360" w:lineRule="exact"/>
    </w:pPr>
    <w:rPr>
      <w:sz w:val="32"/>
    </w:rPr>
  </w:style>
  <w:style w:type="paragraph" w:customStyle="1" w:styleId="BodyTexthalfspaceafter">
    <w:name w:val="Body Text half space after"/>
    <w:aliases w:val="hs"/>
    <w:basedOn w:val="BodyText"/>
    <w:rsid w:val="00423336"/>
    <w:pPr>
      <w:spacing w:after="130" w:line="260" w:lineRule="atLeast"/>
    </w:pPr>
    <w:rPr>
      <w:rFonts w:ascii="Times New Roman" w:eastAsia="Times New Roman" w:hAnsi="Times New Roman" w:cs="Angsana New"/>
      <w:szCs w:val="20"/>
      <w:lang w:val="en-GB" w:bidi="ar-SA"/>
    </w:rPr>
  </w:style>
  <w:style w:type="paragraph" w:customStyle="1" w:styleId="ind">
    <w:name w:val="*ind"/>
    <w:basedOn w:val="BodyText"/>
    <w:rsid w:val="00423336"/>
    <w:pPr>
      <w:spacing w:after="260" w:line="260" w:lineRule="atLeast"/>
      <w:ind w:left="340" w:hanging="340"/>
    </w:pPr>
    <w:rPr>
      <w:rFonts w:ascii="Times New Roman" w:eastAsia="Times New Roman" w:hAnsi="Times New Roman" w:cs="Angsana New"/>
      <w:szCs w:val="20"/>
      <w:lang w:val="en-GB" w:bidi="ar-SA"/>
    </w:rPr>
  </w:style>
  <w:style w:type="paragraph" w:customStyle="1" w:styleId="acctindenthalfspaceafter">
    <w:name w:val="acct indent half space after"/>
    <w:aliases w:val="aihs"/>
    <w:basedOn w:val="acctindent"/>
    <w:rsid w:val="00423336"/>
    <w:pPr>
      <w:spacing w:after="130"/>
    </w:pPr>
  </w:style>
  <w:style w:type="paragraph" w:customStyle="1" w:styleId="keeptogethernormal">
    <w:name w:val="keep together normal"/>
    <w:aliases w:val="ktn"/>
    <w:basedOn w:val="Normal"/>
    <w:rsid w:val="0042333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423336"/>
    <w:rPr>
      <w:b/>
      <w:bCs/>
    </w:rPr>
  </w:style>
  <w:style w:type="paragraph" w:customStyle="1" w:styleId="nineptbodytext">
    <w:name w:val="nine pt body text"/>
    <w:aliases w:val="9bt"/>
    <w:basedOn w:val="nineptnormal"/>
    <w:rsid w:val="00423336"/>
    <w:pPr>
      <w:spacing w:after="220"/>
    </w:pPr>
  </w:style>
  <w:style w:type="paragraph" w:customStyle="1" w:styleId="nineptnormal">
    <w:name w:val="nine pt normal"/>
    <w:aliases w:val="9n"/>
    <w:basedOn w:val="Normal"/>
    <w:rsid w:val="0042333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423336"/>
    <w:pPr>
      <w:jc w:val="center"/>
    </w:pPr>
  </w:style>
  <w:style w:type="paragraph" w:customStyle="1" w:styleId="heading">
    <w:name w:val="heading"/>
    <w:aliases w:val="h"/>
    <w:basedOn w:val="BodyText"/>
    <w:rsid w:val="00423336"/>
    <w:pPr>
      <w:spacing w:after="260" w:line="260" w:lineRule="atLeast"/>
    </w:pPr>
    <w:rPr>
      <w:rFonts w:ascii="Times New Roman" w:eastAsia="Times New Roman" w:hAnsi="Times New Roman" w:cs="Angsana New"/>
      <w:b/>
      <w:szCs w:val="20"/>
      <w:lang w:val="en-GB" w:bidi="ar-SA"/>
    </w:rPr>
  </w:style>
  <w:style w:type="paragraph" w:customStyle="1" w:styleId="headingcentred">
    <w:name w:val="heading centred"/>
    <w:aliases w:val="hc"/>
    <w:basedOn w:val="heading"/>
    <w:rsid w:val="00423336"/>
    <w:pPr>
      <w:jc w:val="center"/>
    </w:pPr>
  </w:style>
  <w:style w:type="paragraph" w:customStyle="1" w:styleId="Normalcentred">
    <w:name w:val="Normal centred"/>
    <w:aliases w:val="nc"/>
    <w:basedOn w:val="acctcolumnheadingnospaceafter"/>
    <w:rsid w:val="00423336"/>
  </w:style>
  <w:style w:type="paragraph" w:customStyle="1" w:styleId="nineptheadingcentredbold">
    <w:name w:val="nine pt heading centred bold"/>
    <w:aliases w:val="9hcb"/>
    <w:basedOn w:val="Normal"/>
    <w:rsid w:val="00423336"/>
    <w:pPr>
      <w:spacing w:after="0"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423336"/>
    <w:pPr>
      <w:ind w:left="-57" w:right="-57"/>
    </w:pPr>
  </w:style>
  <w:style w:type="paragraph" w:customStyle="1" w:styleId="nineptnormalheadinghalfspace">
    <w:name w:val="nine pt normal heading half space"/>
    <w:aliases w:val="9nhhs"/>
    <w:basedOn w:val="nineptnormalheading"/>
    <w:rsid w:val="00423336"/>
    <w:pPr>
      <w:spacing w:after="80"/>
    </w:pPr>
  </w:style>
  <w:style w:type="paragraph" w:customStyle="1" w:styleId="nineptnormalheading">
    <w:name w:val="nine pt normal heading"/>
    <w:aliases w:val="9nh"/>
    <w:basedOn w:val="nineptnormal"/>
    <w:rsid w:val="00423336"/>
    <w:rPr>
      <w:b/>
    </w:rPr>
  </w:style>
  <w:style w:type="paragraph" w:customStyle="1" w:styleId="nineptcolumntab1">
    <w:name w:val="nine pt column tab1"/>
    <w:aliases w:val="a91"/>
    <w:basedOn w:val="nineptnormal"/>
    <w:rsid w:val="00423336"/>
    <w:pPr>
      <w:tabs>
        <w:tab w:val="decimal" w:pos="737"/>
      </w:tabs>
    </w:pPr>
  </w:style>
  <w:style w:type="paragraph" w:customStyle="1" w:styleId="nineptnormalitalicheading">
    <w:name w:val="nine pt normal italic heading"/>
    <w:aliases w:val="9nith"/>
    <w:basedOn w:val="nineptnormalheading"/>
    <w:rsid w:val="00423336"/>
    <w:rPr>
      <w:i/>
      <w:iCs/>
    </w:rPr>
  </w:style>
  <w:style w:type="paragraph" w:customStyle="1" w:styleId="Normalheadingcentred">
    <w:name w:val="Normal heading centred"/>
    <w:aliases w:val="nhc"/>
    <w:basedOn w:val="Normalheading"/>
    <w:rsid w:val="00423336"/>
    <w:pPr>
      <w:jc w:val="center"/>
    </w:pPr>
  </w:style>
  <w:style w:type="paragraph" w:customStyle="1" w:styleId="Normalheading">
    <w:name w:val="Normal heading"/>
    <w:aliases w:val="nh"/>
    <w:basedOn w:val="Normal"/>
    <w:rsid w:val="0042333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4233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42333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42333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4233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423336"/>
    <w:pPr>
      <w:spacing w:after="130"/>
    </w:pPr>
  </w:style>
  <w:style w:type="paragraph" w:customStyle="1" w:styleId="BodyTextIndentitalic">
    <w:name w:val="Body Text Indent italic"/>
    <w:aliases w:val="iital"/>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423336"/>
    <w:pPr>
      <w:spacing w:after="20" w:line="260" w:lineRule="atLeast"/>
    </w:pPr>
    <w:rPr>
      <w:rFonts w:ascii="Times New Roman" w:eastAsia="Times New Roman" w:hAnsi="Times New Roman" w:cs="Angsana New"/>
      <w:szCs w:val="20"/>
      <w:lang w:val="en-GB" w:bidi="ar-SA"/>
    </w:rPr>
  </w:style>
  <w:style w:type="paragraph" w:customStyle="1" w:styleId="keeptogether">
    <w:name w:val="keep together"/>
    <w:aliases w:val="kt"/>
    <w:basedOn w:val="BodyText"/>
    <w:rsid w:val="00423336"/>
    <w:pPr>
      <w:keepNext/>
      <w:keepLines/>
      <w:spacing w:after="260" w:line="260" w:lineRule="atLeast"/>
    </w:pPr>
    <w:rPr>
      <w:rFonts w:ascii="Times New Roman" w:eastAsia="Times New Roman" w:hAnsi="Times New Roman" w:cs="Angsana New"/>
      <w:szCs w:val="20"/>
      <w:lang w:val="en-GB" w:bidi="ar-SA"/>
    </w:rPr>
  </w:style>
  <w:style w:type="paragraph" w:customStyle="1" w:styleId="acctthreecolumns">
    <w:name w:val="acct three columns"/>
    <w:aliases w:val="a3,acct three figures"/>
    <w:basedOn w:val="Normal"/>
    <w:rsid w:val="0042333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42333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tabletext">
    <w:name w:val="table text"/>
    <w:aliases w:val="tt"/>
    <w:basedOn w:val="Normal"/>
    <w:rsid w:val="00423336"/>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423336"/>
    <w:pPr>
      <w:spacing w:after="260" w:line="260" w:lineRule="atLeast"/>
    </w:pPr>
    <w:rPr>
      <w:rFonts w:ascii="Times New Roman" w:eastAsia="Times New Roman" w:hAnsi="Times New Roman" w:cs="Angsana New"/>
      <w:i/>
      <w:iCs/>
      <w:szCs w:val="20"/>
      <w:lang w:val="en-GB" w:bidi="ar-SA"/>
    </w:rPr>
  </w:style>
  <w:style w:type="paragraph" w:customStyle="1" w:styleId="BodyTextIndentnosp">
    <w:name w:val="Body Text Indent no sp"/>
    <w:aliases w:val="in,indent no space after"/>
    <w:basedOn w:val="BodyTextIndent"/>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42333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423336"/>
    <w:pPr>
      <w:spacing w:after="0"/>
    </w:pPr>
  </w:style>
  <w:style w:type="paragraph" w:customStyle="1" w:styleId="acctnotecolumndecimal">
    <w:name w:val="acct note column decimal"/>
    <w:aliases w:val="and"/>
    <w:basedOn w:val="Normal"/>
    <w:rsid w:val="0042333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423336"/>
    <w:pPr>
      <w:tabs>
        <w:tab w:val="num" w:pos="284"/>
      </w:tabs>
      <w:spacing w:after="180"/>
      <w:ind w:left="284" w:hanging="284"/>
    </w:pPr>
  </w:style>
  <w:style w:type="paragraph" w:customStyle="1" w:styleId="nineptnormalbullet">
    <w:name w:val="nine pt normal bullet"/>
    <w:aliases w:val="9nb"/>
    <w:basedOn w:val="nineptnormal"/>
    <w:rsid w:val="00423336"/>
    <w:pPr>
      <w:tabs>
        <w:tab w:val="num" w:pos="284"/>
      </w:tabs>
      <w:ind w:left="284" w:hanging="284"/>
    </w:pPr>
  </w:style>
  <w:style w:type="paragraph" w:customStyle="1" w:styleId="ninepttabletextblockbullet">
    <w:name w:val="nine pt table text block bullet"/>
    <w:aliases w:val="9ttbb"/>
    <w:basedOn w:val="ninepttabletextblock"/>
    <w:rsid w:val="00423336"/>
    <w:pPr>
      <w:tabs>
        <w:tab w:val="num" w:pos="652"/>
      </w:tabs>
      <w:ind w:left="652" w:hanging="227"/>
    </w:pPr>
  </w:style>
  <w:style w:type="paragraph" w:customStyle="1" w:styleId="ninepttabletextblock">
    <w:name w:val="nine pt table text block"/>
    <w:aliases w:val="9ttbk"/>
    <w:basedOn w:val="Normal"/>
    <w:rsid w:val="00423336"/>
    <w:pPr>
      <w:spacing w:after="60" w:line="220" w:lineRule="atLeast"/>
      <w:ind w:left="425"/>
    </w:pPr>
    <w:rPr>
      <w:rFonts w:ascii="Times New Roman" w:eastAsia="Times New Roman" w:hAnsi="Times New Roman" w:cs="Angsana New"/>
      <w:sz w:val="18"/>
      <w:szCs w:val="20"/>
      <w:lang w:val="en-GB" w:bidi="ar-SA"/>
    </w:rPr>
  </w:style>
  <w:style w:type="paragraph" w:customStyle="1" w:styleId="block2bullet">
    <w:name w:val="block2bullet"/>
    <w:aliases w:val="b2b"/>
    <w:basedOn w:val="block2"/>
    <w:rsid w:val="00423336"/>
    <w:pPr>
      <w:tabs>
        <w:tab w:val="num" w:pos="1474"/>
      </w:tabs>
      <w:ind w:left="1474" w:hanging="340"/>
    </w:pPr>
  </w:style>
  <w:style w:type="paragraph" w:customStyle="1" w:styleId="tabletextheading">
    <w:name w:val="table text heading"/>
    <w:aliases w:val="tth"/>
    <w:basedOn w:val="tabletext"/>
    <w:rsid w:val="00423336"/>
    <w:rPr>
      <w:b/>
      <w:bCs/>
    </w:rPr>
  </w:style>
  <w:style w:type="paragraph" w:customStyle="1" w:styleId="acctfourfiguresyears">
    <w:name w:val="acct four figures years"/>
    <w:aliases w:val="a4y"/>
    <w:basedOn w:val="Normal"/>
    <w:rsid w:val="00423336"/>
    <w:pPr>
      <w:tabs>
        <w:tab w:val="decimal" w:pos="227"/>
      </w:tabs>
      <w:spacing w:after="0"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42333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42333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42333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42333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42333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423336"/>
    <w:pPr>
      <w:ind w:left="1134" w:hanging="567"/>
    </w:pPr>
  </w:style>
  <w:style w:type="paragraph" w:customStyle="1" w:styleId="blocklist2">
    <w:name w:val="block list2"/>
    <w:aliases w:val="blist2"/>
    <w:basedOn w:val="blocklist"/>
    <w:rsid w:val="00423336"/>
    <w:pPr>
      <w:ind w:left="1701"/>
    </w:pPr>
  </w:style>
  <w:style w:type="paragraph" w:customStyle="1" w:styleId="acctfourfigureslongernumber">
    <w:name w:val="acct four figures longer number"/>
    <w:aliases w:val="a4+"/>
    <w:basedOn w:val="Normal"/>
    <w:rsid w:val="0042333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423336"/>
    <w:pPr>
      <w:keepNext/>
      <w:keepLines/>
      <w:spacing w:before="70"/>
    </w:pPr>
    <w:rPr>
      <w:b/>
    </w:rPr>
  </w:style>
  <w:style w:type="paragraph" w:customStyle="1" w:styleId="blockheadingitalicnosp">
    <w:name w:val="block heading italic no sp"/>
    <w:aliases w:val="bhin"/>
    <w:basedOn w:val="blockheadingitalic"/>
    <w:rsid w:val="00423336"/>
    <w:pPr>
      <w:spacing w:after="0"/>
    </w:pPr>
  </w:style>
  <w:style w:type="paragraph" w:customStyle="1" w:styleId="blockheadingitalic">
    <w:name w:val="block heading italic"/>
    <w:aliases w:val="bhi"/>
    <w:basedOn w:val="blockheadingitalicbold"/>
    <w:rsid w:val="00423336"/>
    <w:rPr>
      <w:b w:val="0"/>
    </w:rPr>
  </w:style>
  <w:style w:type="paragraph" w:customStyle="1" w:styleId="blockheadingitalicbold">
    <w:name w:val="block heading italic bold"/>
    <w:aliases w:val="bhib"/>
    <w:basedOn w:val="blockheading"/>
    <w:rsid w:val="00423336"/>
    <w:rPr>
      <w:i/>
    </w:rPr>
  </w:style>
  <w:style w:type="paragraph" w:customStyle="1" w:styleId="blockheadingnosp">
    <w:name w:val="block heading no sp"/>
    <w:aliases w:val="bhn,block heading no space after"/>
    <w:basedOn w:val="blockheading"/>
    <w:rsid w:val="00423336"/>
    <w:pPr>
      <w:spacing w:after="0"/>
    </w:pPr>
  </w:style>
  <w:style w:type="paragraph" w:customStyle="1" w:styleId="smallreturn">
    <w:name w:val="small return"/>
    <w:aliases w:val="sr"/>
    <w:basedOn w:val="Normal"/>
    <w:rsid w:val="0042333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423336"/>
    <w:pPr>
      <w:spacing w:after="0"/>
    </w:pPr>
  </w:style>
  <w:style w:type="paragraph" w:customStyle="1" w:styleId="headingbolditalic">
    <w:name w:val="heading bold italic"/>
    <w:aliases w:val="hbi"/>
    <w:basedOn w:val="heading"/>
    <w:rsid w:val="00423336"/>
    <w:rPr>
      <w:i/>
    </w:rPr>
  </w:style>
  <w:style w:type="paragraph" w:customStyle="1" w:styleId="acctstatementheadingashorter">
    <w:name w:val="acct statement heading (a) shorter"/>
    <w:aliases w:val="asas"/>
    <w:basedOn w:val="Normal"/>
    <w:rsid w:val="0042333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42333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42333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423336"/>
    <w:pPr>
      <w:tabs>
        <w:tab w:val="left" w:pos="851"/>
        <w:tab w:val="left" w:pos="1134"/>
      </w:tabs>
    </w:pPr>
  </w:style>
  <w:style w:type="paragraph" w:customStyle="1" w:styleId="acctindenttabsnospaceafter">
    <w:name w:val="acct indent+tabs no space after"/>
    <w:aliases w:val="aitn"/>
    <w:basedOn w:val="acctindenttabs"/>
    <w:rsid w:val="00423336"/>
    <w:pPr>
      <w:spacing w:after="0"/>
    </w:pPr>
  </w:style>
  <w:style w:type="paragraph" w:customStyle="1" w:styleId="blockbullet">
    <w:name w:val="block bullet"/>
    <w:aliases w:val="bb"/>
    <w:basedOn w:val="block"/>
    <w:rsid w:val="0042333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42333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423336"/>
    <w:rPr>
      <w:b w:val="0"/>
      <w:bCs/>
      <w:iCs/>
    </w:rPr>
  </w:style>
  <w:style w:type="paragraph" w:customStyle="1" w:styleId="blocklistnospaceafter">
    <w:name w:val="block list no space after"/>
    <w:aliases w:val="blistn"/>
    <w:basedOn w:val="blocklist"/>
    <w:rsid w:val="00423336"/>
    <w:pPr>
      <w:spacing w:after="0"/>
    </w:pPr>
  </w:style>
  <w:style w:type="paragraph" w:customStyle="1" w:styleId="eightptnormal">
    <w:name w:val="eight pt normal"/>
    <w:aliases w:val="8n"/>
    <w:basedOn w:val="Normal"/>
    <w:rsid w:val="0042333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423336"/>
    <w:pPr>
      <w:jc w:val="center"/>
    </w:pPr>
  </w:style>
  <w:style w:type="paragraph" w:customStyle="1" w:styleId="eightptnormalheadingcentred">
    <w:name w:val="eight pt normal heading centred"/>
    <w:aliases w:val="8nhc"/>
    <w:basedOn w:val="eightptnormalheading"/>
    <w:rsid w:val="00423336"/>
    <w:pPr>
      <w:jc w:val="center"/>
    </w:pPr>
    <w:rPr>
      <w:bCs w:val="0"/>
    </w:rPr>
  </w:style>
  <w:style w:type="paragraph" w:customStyle="1" w:styleId="eightptnormalheading">
    <w:name w:val="eight pt normal heading"/>
    <w:aliases w:val="8nh"/>
    <w:basedOn w:val="eightptnormal"/>
    <w:rsid w:val="00423336"/>
    <w:rPr>
      <w:b/>
      <w:bCs/>
    </w:rPr>
  </w:style>
  <w:style w:type="paragraph" w:customStyle="1" w:styleId="eightptbodytextheading">
    <w:name w:val="eight pt body text heading"/>
    <w:aliases w:val="8h"/>
    <w:basedOn w:val="eightptbodytext"/>
    <w:rsid w:val="00423336"/>
    <w:rPr>
      <w:b/>
      <w:bCs/>
    </w:rPr>
  </w:style>
  <w:style w:type="paragraph" w:customStyle="1" w:styleId="eightptbodytext">
    <w:name w:val="eight pt body text"/>
    <w:aliases w:val="8bt"/>
    <w:basedOn w:val="eightptnormal"/>
    <w:rsid w:val="00423336"/>
    <w:pPr>
      <w:spacing w:after="200"/>
    </w:pPr>
  </w:style>
  <w:style w:type="paragraph" w:customStyle="1" w:styleId="eightptcolumntabs">
    <w:name w:val="eight pt column tabs"/>
    <w:aliases w:val="a8"/>
    <w:basedOn w:val="eightptnormal"/>
    <w:rsid w:val="00423336"/>
    <w:pPr>
      <w:tabs>
        <w:tab w:val="decimal" w:pos="482"/>
      </w:tabs>
      <w:ind w:left="-57" w:right="-57"/>
    </w:pPr>
  </w:style>
  <w:style w:type="paragraph" w:customStyle="1" w:styleId="eightpthalfspaceafter">
    <w:name w:val="eight pt half space after"/>
    <w:aliases w:val="8hs"/>
    <w:basedOn w:val="eightptnormal"/>
    <w:rsid w:val="00423336"/>
    <w:pPr>
      <w:spacing w:after="100"/>
    </w:pPr>
  </w:style>
  <w:style w:type="paragraph" w:customStyle="1" w:styleId="eightptcolumnheadingspace">
    <w:name w:val="eight pt column heading+space"/>
    <w:aliases w:val="8chs"/>
    <w:basedOn w:val="eightptcolumnheading"/>
    <w:rsid w:val="00423336"/>
    <w:pPr>
      <w:spacing w:after="200"/>
    </w:pPr>
  </w:style>
  <w:style w:type="paragraph" w:customStyle="1" w:styleId="eightptblocknosp">
    <w:name w:val="eight pt block no sp"/>
    <w:aliases w:val="8bn"/>
    <w:basedOn w:val="eightptblock"/>
    <w:rsid w:val="00423336"/>
    <w:pPr>
      <w:spacing w:after="0"/>
    </w:pPr>
  </w:style>
  <w:style w:type="paragraph" w:customStyle="1" w:styleId="eightptblock">
    <w:name w:val="eight pt block"/>
    <w:aliases w:val="8b"/>
    <w:basedOn w:val="Normal"/>
    <w:rsid w:val="0042333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423336"/>
    <w:pPr>
      <w:spacing w:before="80" w:after="80"/>
    </w:pPr>
  </w:style>
  <w:style w:type="paragraph" w:customStyle="1" w:styleId="eightptcolumntabs2">
    <w:name w:val="eight pt column tabs2"/>
    <w:aliases w:val="a82"/>
    <w:basedOn w:val="eightptnormal"/>
    <w:rsid w:val="00423336"/>
    <w:pPr>
      <w:tabs>
        <w:tab w:val="decimal" w:pos="539"/>
      </w:tabs>
      <w:ind w:left="-57" w:right="-57"/>
    </w:pPr>
  </w:style>
  <w:style w:type="paragraph" w:customStyle="1" w:styleId="acctstatementheadingshorter2">
    <w:name w:val="acct statement heading shorter2"/>
    <w:aliases w:val="as-2"/>
    <w:basedOn w:val="acctstatementheading"/>
    <w:rsid w:val="00423336"/>
    <w:pPr>
      <w:ind w:right="5103"/>
    </w:pPr>
  </w:style>
  <w:style w:type="paragraph" w:customStyle="1" w:styleId="accttwofigureslongernumber2">
    <w:name w:val="acct two figures longer number2"/>
    <w:aliases w:val="a2+2"/>
    <w:basedOn w:val="Normal"/>
    <w:rsid w:val="0042333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42333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423336"/>
    <w:pPr>
      <w:spacing w:after="0"/>
    </w:pPr>
  </w:style>
  <w:style w:type="paragraph" w:customStyle="1" w:styleId="blockindent">
    <w:name w:val="block indent"/>
    <w:aliases w:val="bi"/>
    <w:basedOn w:val="block"/>
    <w:rsid w:val="00423336"/>
    <w:pPr>
      <w:ind w:left="737" w:hanging="170"/>
    </w:pPr>
  </w:style>
  <w:style w:type="paragraph" w:customStyle="1" w:styleId="nineptnormalcentred">
    <w:name w:val="nine pt normal centred"/>
    <w:aliases w:val="9nc"/>
    <w:basedOn w:val="nineptnormal"/>
    <w:rsid w:val="00423336"/>
    <w:pPr>
      <w:jc w:val="center"/>
    </w:pPr>
  </w:style>
  <w:style w:type="paragraph" w:customStyle="1" w:styleId="nineptcol">
    <w:name w:val="nine pt %col"/>
    <w:aliases w:val="9%"/>
    <w:basedOn w:val="nineptnormal"/>
    <w:rsid w:val="00423336"/>
    <w:pPr>
      <w:tabs>
        <w:tab w:val="decimal" w:pos="340"/>
      </w:tabs>
    </w:pPr>
  </w:style>
  <w:style w:type="paragraph" w:customStyle="1" w:styleId="nineptcolumntab">
    <w:name w:val="nine pt column tab"/>
    <w:aliases w:val="a9,nine pt column tabs"/>
    <w:basedOn w:val="nineptnormal"/>
    <w:rsid w:val="00423336"/>
    <w:pPr>
      <w:tabs>
        <w:tab w:val="decimal" w:pos="624"/>
      </w:tabs>
      <w:spacing w:line="200" w:lineRule="atLeast"/>
    </w:pPr>
  </w:style>
  <w:style w:type="paragraph" w:customStyle="1" w:styleId="nineptnormalitalic">
    <w:name w:val="nine pt normal italic"/>
    <w:aliases w:val="9nit"/>
    <w:basedOn w:val="nineptnormal"/>
    <w:rsid w:val="00423336"/>
    <w:rPr>
      <w:i/>
      <w:iCs/>
    </w:rPr>
  </w:style>
  <w:style w:type="paragraph" w:customStyle="1" w:styleId="nineptblocklistnospaceafter">
    <w:name w:val="nine pt block list no space after"/>
    <w:aliases w:val="9bln"/>
    <w:basedOn w:val="nineptblocklist"/>
    <w:rsid w:val="00423336"/>
    <w:pPr>
      <w:spacing w:after="0"/>
    </w:pPr>
  </w:style>
  <w:style w:type="paragraph" w:customStyle="1" w:styleId="nineptblocklist">
    <w:name w:val="nine pt block list"/>
    <w:aliases w:val="9bl"/>
    <w:basedOn w:val="nineptblock"/>
    <w:rsid w:val="00423336"/>
    <w:pPr>
      <w:ind w:left="992" w:hanging="425"/>
    </w:pPr>
  </w:style>
  <w:style w:type="paragraph" w:customStyle="1" w:styleId="nineptblock">
    <w:name w:val="nine pt block"/>
    <w:aliases w:val="9b"/>
    <w:basedOn w:val="nineptnormal"/>
    <w:rsid w:val="00423336"/>
    <w:pPr>
      <w:spacing w:after="220"/>
      <w:ind w:left="567"/>
    </w:pPr>
  </w:style>
  <w:style w:type="paragraph" w:customStyle="1" w:styleId="acctfourfiguresshorternumber2">
    <w:name w:val="acct four figures shorter number2"/>
    <w:aliases w:val="a4-2"/>
    <w:basedOn w:val="Normal"/>
    <w:rsid w:val="0042333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423336"/>
    <w:pPr>
      <w:jc w:val="center"/>
    </w:pPr>
  </w:style>
  <w:style w:type="paragraph" w:customStyle="1" w:styleId="nineptheadingcentredspace">
    <w:name w:val="nine pt heading centred + space"/>
    <w:aliases w:val="9hcs"/>
    <w:basedOn w:val="Normal"/>
    <w:rsid w:val="0042333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423336"/>
    <w:pPr>
      <w:tabs>
        <w:tab w:val="decimal" w:pos="227"/>
      </w:tabs>
    </w:pPr>
  </w:style>
  <w:style w:type="paragraph" w:customStyle="1" w:styleId="nineptcolumntab2">
    <w:name w:val="nine pt column tab2"/>
    <w:aliases w:val="a92,nine pt column tabs2"/>
    <w:basedOn w:val="nineptnormal"/>
    <w:rsid w:val="00423336"/>
    <w:pPr>
      <w:tabs>
        <w:tab w:val="decimal" w:pos="510"/>
      </w:tabs>
    </w:pPr>
  </w:style>
  <w:style w:type="paragraph" w:customStyle="1" w:styleId="nineptonepointafter">
    <w:name w:val="nine pt one point after"/>
    <w:aliases w:val="9n1"/>
    <w:basedOn w:val="nineptnormal"/>
    <w:rsid w:val="00423336"/>
    <w:pPr>
      <w:spacing w:after="20"/>
    </w:pPr>
  </w:style>
  <w:style w:type="paragraph" w:customStyle="1" w:styleId="nineptblockind">
    <w:name w:val="nine pt block *ind"/>
    <w:aliases w:val="9b*ind"/>
    <w:basedOn w:val="nineptblock"/>
    <w:rsid w:val="00423336"/>
    <w:pPr>
      <w:ind w:left="851" w:hanging="284"/>
    </w:pPr>
  </w:style>
  <w:style w:type="paragraph" w:customStyle="1" w:styleId="headingonepointafter">
    <w:name w:val="heading one point after"/>
    <w:aliases w:val="h1p"/>
    <w:basedOn w:val="heading"/>
    <w:rsid w:val="00423336"/>
    <w:pPr>
      <w:spacing w:after="20"/>
    </w:pPr>
  </w:style>
  <w:style w:type="paragraph" w:customStyle="1" w:styleId="blockbulletnospaceafter">
    <w:name w:val="block bullet no space after"/>
    <w:aliases w:val="bbn,block bullet no sp"/>
    <w:basedOn w:val="blockbullet"/>
    <w:rsid w:val="00423336"/>
    <w:pPr>
      <w:spacing w:after="0"/>
    </w:pPr>
  </w:style>
  <w:style w:type="paragraph" w:customStyle="1" w:styleId="acctstatementheadingaitalicbold">
    <w:name w:val="acct statement heading (a) italic bold"/>
    <w:aliases w:val="asaib"/>
    <w:basedOn w:val="acctstatementheadinga"/>
    <w:rsid w:val="00423336"/>
    <w:pPr>
      <w:spacing w:before="0" w:after="260"/>
    </w:pPr>
    <w:rPr>
      <w:i/>
    </w:rPr>
  </w:style>
  <w:style w:type="paragraph" w:customStyle="1" w:styleId="nineptblocknosp">
    <w:name w:val="nine pt block no sp"/>
    <w:aliases w:val="9bn"/>
    <w:basedOn w:val="Normal"/>
    <w:rsid w:val="0042333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423336"/>
    <w:rPr>
      <w:i/>
      <w:iCs/>
    </w:rPr>
  </w:style>
  <w:style w:type="paragraph" w:customStyle="1" w:styleId="nineptnormalhalfspace">
    <w:name w:val="nine pt normal half space"/>
    <w:aliases w:val="9nhs"/>
    <w:basedOn w:val="nineptnormal"/>
    <w:rsid w:val="00423336"/>
    <w:pPr>
      <w:spacing w:after="80"/>
    </w:pPr>
  </w:style>
  <w:style w:type="paragraph" w:customStyle="1" w:styleId="nineptratecol">
    <w:name w:val="nine pt rate col"/>
    <w:aliases w:val="a9r"/>
    <w:basedOn w:val="nineptnormal"/>
    <w:rsid w:val="00423336"/>
    <w:pPr>
      <w:tabs>
        <w:tab w:val="decimal" w:pos="397"/>
      </w:tabs>
    </w:pPr>
  </w:style>
  <w:style w:type="paragraph" w:customStyle="1" w:styleId="nineptblockitalics">
    <w:name w:val="nine pt block italics"/>
    <w:aliases w:val="9bit"/>
    <w:basedOn w:val="nineptblock"/>
    <w:rsid w:val="004233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23336"/>
    <w:pPr>
      <w:spacing w:after="80"/>
    </w:pPr>
  </w:style>
  <w:style w:type="paragraph" w:customStyle="1" w:styleId="nineptbodytextheading">
    <w:name w:val="nine pt body text heading"/>
    <w:aliases w:val="9bth"/>
    <w:basedOn w:val="Footer"/>
    <w:rsid w:val="0042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423336"/>
    <w:pPr>
      <w:jc w:val="center"/>
    </w:pPr>
  </w:style>
  <w:style w:type="paragraph" w:customStyle="1" w:styleId="nineptnormalheadingcentredwider">
    <w:name w:val="nine pt normal heading centred wider"/>
    <w:aliases w:val="9nhcw"/>
    <w:basedOn w:val="nineptnormalheadingcentred"/>
    <w:rsid w:val="00423336"/>
    <w:pPr>
      <w:ind w:left="-85" w:right="-85"/>
    </w:pPr>
  </w:style>
  <w:style w:type="paragraph" w:customStyle="1" w:styleId="nineptcolumntabs5">
    <w:name w:val="nine pt column tabs5"/>
    <w:aliases w:val="a95,nine pt column tab5"/>
    <w:basedOn w:val="Normal"/>
    <w:rsid w:val="0042333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423336"/>
    <w:pPr>
      <w:spacing w:after="180"/>
      <w:jc w:val="center"/>
    </w:pPr>
  </w:style>
  <w:style w:type="paragraph" w:customStyle="1" w:styleId="nineptbodytextheadingcentredwider">
    <w:name w:val="nine pt body text heading centred wider"/>
    <w:aliases w:val="9bthcw,a9bthcw"/>
    <w:basedOn w:val="nineptbodytextheadingcentred"/>
    <w:rsid w:val="00423336"/>
    <w:pPr>
      <w:ind w:left="-85" w:right="-85"/>
    </w:pPr>
  </w:style>
  <w:style w:type="paragraph" w:customStyle="1" w:styleId="nineptcolumntabdecimal2">
    <w:name w:val="nine pt column tab decimal2"/>
    <w:aliases w:val="a9d2,nine pt column tabs decimal2"/>
    <w:basedOn w:val="nineptnormal"/>
    <w:rsid w:val="00423336"/>
    <w:pPr>
      <w:tabs>
        <w:tab w:val="decimal" w:pos="284"/>
      </w:tabs>
    </w:pPr>
  </w:style>
  <w:style w:type="paragraph" w:customStyle="1" w:styleId="nineptcolumntab4">
    <w:name w:val="nine pt column tab4"/>
    <w:aliases w:val="a94,nine pt column tabs4"/>
    <w:basedOn w:val="nineptnormal"/>
    <w:rsid w:val="00423336"/>
    <w:pPr>
      <w:tabs>
        <w:tab w:val="decimal" w:pos="680"/>
      </w:tabs>
    </w:pPr>
  </w:style>
  <w:style w:type="paragraph" w:customStyle="1" w:styleId="nineptcolumntab3">
    <w:name w:val="nine pt column tab3"/>
    <w:aliases w:val="a93,nine pt column tabs3"/>
    <w:basedOn w:val="nineptnormal"/>
    <w:rsid w:val="00423336"/>
    <w:pPr>
      <w:tabs>
        <w:tab w:val="decimal" w:pos="567"/>
      </w:tabs>
    </w:pPr>
  </w:style>
  <w:style w:type="paragraph" w:customStyle="1" w:styleId="nineptindent">
    <w:name w:val="nine pt indent"/>
    <w:aliases w:val="9i"/>
    <w:basedOn w:val="nineptnormal"/>
    <w:rsid w:val="00423336"/>
    <w:pPr>
      <w:ind w:left="425" w:hanging="425"/>
    </w:pPr>
  </w:style>
  <w:style w:type="paragraph" w:customStyle="1" w:styleId="blockind">
    <w:name w:val="block *ind"/>
    <w:aliases w:val="b*,block star ind"/>
    <w:basedOn w:val="block"/>
    <w:rsid w:val="00423336"/>
    <w:pPr>
      <w:ind w:left="907" w:hanging="340"/>
    </w:pPr>
  </w:style>
  <w:style w:type="paragraph" w:customStyle="1" w:styleId="List3i">
    <w:name w:val="List 3i"/>
    <w:aliases w:val="3i"/>
    <w:basedOn w:val="List2i"/>
    <w:rsid w:val="00423336"/>
    <w:pPr>
      <w:ind w:left="1701"/>
    </w:pPr>
  </w:style>
  <w:style w:type="paragraph" w:customStyle="1" w:styleId="acctindentonepointafter">
    <w:name w:val="acct indent one point after"/>
    <w:aliases w:val="ai1p"/>
    <w:basedOn w:val="acctindent"/>
    <w:rsid w:val="00423336"/>
    <w:pPr>
      <w:spacing w:after="20"/>
    </w:pPr>
  </w:style>
  <w:style w:type="paragraph" w:customStyle="1" w:styleId="eightptnormalheadingitalic">
    <w:name w:val="eight pt normal heading italic"/>
    <w:aliases w:val="8nhbi"/>
    <w:basedOn w:val="eightptnormalheading"/>
    <w:rsid w:val="00423336"/>
    <w:rPr>
      <w:i/>
      <w:iCs/>
    </w:rPr>
  </w:style>
  <w:style w:type="paragraph" w:customStyle="1" w:styleId="eightptcolumntabs3">
    <w:name w:val="eight pt column tabs3"/>
    <w:aliases w:val="a83"/>
    <w:basedOn w:val="eightptnormal"/>
    <w:rsid w:val="00423336"/>
    <w:pPr>
      <w:tabs>
        <w:tab w:val="decimal" w:pos="794"/>
      </w:tabs>
    </w:pPr>
  </w:style>
  <w:style w:type="paragraph" w:customStyle="1" w:styleId="eightptbodytextheadingmiddleline">
    <w:name w:val="eight pt body text heading middle line"/>
    <w:aliases w:val="8hml"/>
    <w:basedOn w:val="eightptbodytextheading"/>
    <w:rsid w:val="00423336"/>
    <w:pPr>
      <w:spacing w:before="80" w:after="80"/>
    </w:pPr>
  </w:style>
  <w:style w:type="paragraph" w:customStyle="1" w:styleId="eightptbodytextheadingmiddlelinecentred">
    <w:name w:val="eight pt body text heading middle line centred"/>
    <w:aliases w:val="8hmlc"/>
    <w:basedOn w:val="eightptbodytextheadingmiddleline"/>
    <w:rsid w:val="00423336"/>
    <w:pPr>
      <w:jc w:val="center"/>
    </w:pPr>
  </w:style>
  <w:style w:type="paragraph" w:customStyle="1" w:styleId="eightpt4ptspacebefore">
    <w:name w:val="eight pt 4pt space before"/>
    <w:aliases w:val="8n4sp"/>
    <w:basedOn w:val="eightptnormal"/>
    <w:rsid w:val="00423336"/>
    <w:pPr>
      <w:spacing w:before="80"/>
    </w:pPr>
  </w:style>
  <w:style w:type="paragraph" w:customStyle="1" w:styleId="eightpt4ptspaceafter">
    <w:name w:val="eight pt 4 pt space after"/>
    <w:aliases w:val="8n4sa"/>
    <w:basedOn w:val="eightptnormal"/>
    <w:rsid w:val="00423336"/>
    <w:pPr>
      <w:spacing w:after="80"/>
    </w:pPr>
  </w:style>
  <w:style w:type="paragraph" w:customStyle="1" w:styleId="blockbullet2">
    <w:name w:val="block bullet 2"/>
    <w:aliases w:val="bb2"/>
    <w:basedOn w:val="BodyText"/>
    <w:rsid w:val="00423336"/>
    <w:pPr>
      <w:tabs>
        <w:tab w:val="num" w:pos="1247"/>
      </w:tabs>
      <w:spacing w:after="260" w:line="260" w:lineRule="atLeast"/>
      <w:ind w:left="1247" w:hanging="340"/>
    </w:pPr>
    <w:rPr>
      <w:rFonts w:ascii="Times New Roman" w:eastAsia="Times New Roman" w:hAnsi="Times New Roman" w:cs="Angsana New"/>
      <w:szCs w:val="20"/>
      <w:lang w:val="en-GB" w:bidi="ar-SA"/>
    </w:rPr>
  </w:style>
  <w:style w:type="paragraph" w:customStyle="1" w:styleId="headingnospaceaftercentred">
    <w:name w:val="heading no space after centred"/>
    <w:aliases w:val="hnc"/>
    <w:basedOn w:val="headingnospaceafter"/>
    <w:rsid w:val="00423336"/>
    <w:pPr>
      <w:jc w:val="center"/>
    </w:pPr>
  </w:style>
  <w:style w:type="paragraph" w:customStyle="1" w:styleId="acctfourfigureslongernumber2">
    <w:name w:val="acct four figures longer number2"/>
    <w:aliases w:val="a4+2"/>
    <w:basedOn w:val="Normal"/>
    <w:rsid w:val="0042333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AccPolicysubhead">
    <w:name w:val="Acc Policy sub head"/>
    <w:basedOn w:val="BodyText"/>
    <w:next w:val="BodyText"/>
    <w:link w:val="AccPolicysubheadChar"/>
    <w:autoRedefine/>
    <w:rsid w:val="00423336"/>
    <w:pPr>
      <w:spacing w:after="0" w:line="260" w:lineRule="atLeast"/>
      <w:ind w:right="389"/>
      <w:jc w:val="both"/>
    </w:pPr>
    <w:rPr>
      <w:rFonts w:ascii="Times New Roman" w:eastAsia="Times New Roman" w:hAnsi="Times New Roman" w:cs="Angsana New"/>
      <w:bCs/>
      <w:i/>
      <w:iCs/>
      <w:szCs w:val="22"/>
      <w:lang w:val="x-none" w:eastAsia="en-GB"/>
    </w:rPr>
  </w:style>
  <w:style w:type="character" w:customStyle="1" w:styleId="AccPolicysubheadChar">
    <w:name w:val="Acc Policy sub head Char"/>
    <w:link w:val="AccPolicysubhead"/>
    <w:rsid w:val="00423336"/>
    <w:rPr>
      <w:rFonts w:ascii="Times New Roman" w:eastAsia="Times New Roman" w:hAnsi="Times New Roman" w:cs="Angsana New"/>
      <w:bCs/>
      <w:i/>
      <w:iCs/>
      <w:sz w:val="22"/>
      <w:szCs w:val="22"/>
      <w:lang w:val="x-none" w:eastAsia="en-GB"/>
    </w:rPr>
  </w:style>
  <w:style w:type="paragraph" w:customStyle="1" w:styleId="BodyTextbullet">
    <w:name w:val="Body Text bullet"/>
    <w:basedOn w:val="BodyText"/>
    <w:next w:val="BodyText"/>
    <w:autoRedefine/>
    <w:rsid w:val="00423336"/>
    <w:pPr>
      <w:numPr>
        <w:numId w:val="17"/>
      </w:numPr>
      <w:spacing w:line="260" w:lineRule="atLeast"/>
      <w:jc w:val="both"/>
    </w:pPr>
    <w:rPr>
      <w:rFonts w:ascii="Times New Roman" w:eastAsia="Times New Roman" w:hAnsi="Times New Roman" w:cs="Angsana New"/>
      <w:bCs/>
      <w:szCs w:val="22"/>
      <w:lang w:eastAsia="en-GB"/>
    </w:rPr>
  </w:style>
  <w:style w:type="paragraph" w:customStyle="1" w:styleId="AccNoteHeading">
    <w:name w:val="Acc Note Heading"/>
    <w:basedOn w:val="BodyText"/>
    <w:autoRedefine/>
    <w:rsid w:val="00423336"/>
    <w:pPr>
      <w:tabs>
        <w:tab w:val="num" w:pos="360"/>
      </w:tabs>
      <w:spacing w:before="130" w:after="130" w:line="260" w:lineRule="atLeast"/>
      <w:ind w:left="360" w:hanging="360"/>
      <w:jc w:val="both"/>
    </w:pPr>
    <w:rPr>
      <w:rFonts w:ascii="Times New Roman" w:eastAsia="Times New Roman" w:hAnsi="Times New Roman" w:cs="Angsana New"/>
      <w:b/>
      <w:bCs/>
      <w:sz w:val="24"/>
      <w:szCs w:val="22"/>
      <w:lang w:eastAsia="en-GB"/>
    </w:rPr>
  </w:style>
  <w:style w:type="paragraph" w:customStyle="1" w:styleId="AccPolicyalternative">
    <w:name w:val="Acc Policy alternative"/>
    <w:basedOn w:val="AccPolicysubhead"/>
    <w:link w:val="AccPolicyalternativeChar"/>
    <w:autoRedefine/>
    <w:rsid w:val="00423336"/>
    <w:pPr>
      <w:ind w:left="567"/>
    </w:pPr>
  </w:style>
  <w:style w:type="character" w:customStyle="1" w:styleId="AccPolicyalternativeChar">
    <w:name w:val="Acc Policy alternative Char"/>
    <w:link w:val="AccPolicyalternative"/>
    <w:rsid w:val="00423336"/>
    <w:rPr>
      <w:rFonts w:ascii="Times New Roman" w:eastAsia="Times New Roman" w:hAnsi="Times New Roman" w:cs="Angsana New"/>
      <w:bCs/>
      <w:i/>
      <w:iCs/>
      <w:sz w:val="22"/>
      <w:szCs w:val="22"/>
      <w:lang w:val="x-none" w:eastAsia="en-GB"/>
    </w:rPr>
  </w:style>
  <w:style w:type="paragraph" w:customStyle="1" w:styleId="CoverTitle">
    <w:name w:val="Cover Title"/>
    <w:basedOn w:val="Normal"/>
    <w:rsid w:val="0042333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42333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42333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423336"/>
    <w:pPr>
      <w:spacing w:after="0" w:line="440" w:lineRule="exact"/>
      <w:jc w:val="center"/>
    </w:pPr>
    <w:rPr>
      <w:sz w:val="32"/>
      <w:u w:val="none"/>
    </w:rPr>
  </w:style>
  <w:style w:type="paragraph" w:customStyle="1" w:styleId="CoverDate">
    <w:name w:val="Cover Date"/>
    <w:basedOn w:val="Single"/>
    <w:rsid w:val="00423336"/>
    <w:pPr>
      <w:spacing w:after="0" w:line="440" w:lineRule="exact"/>
      <w:jc w:val="center"/>
    </w:pPr>
    <w:rPr>
      <w:sz w:val="32"/>
      <w:u w:val="none"/>
    </w:rPr>
  </w:style>
  <w:style w:type="paragraph" w:styleId="BlockText">
    <w:name w:val="Block Text"/>
    <w:basedOn w:val="Normal"/>
    <w:rsid w:val="00423336"/>
    <w:pPr>
      <w:spacing w:before="240" w:after="0" w:line="240" w:lineRule="auto"/>
      <w:ind w:left="547" w:right="749" w:firstLine="1440"/>
      <w:jc w:val="both"/>
    </w:pPr>
    <w:rPr>
      <w:rFonts w:ascii="CG Times (W1)" w:eastAsia="Times New Roman" w:hAnsi="CG Times (W1)" w:cs="KPMG Logo"/>
      <w:sz w:val="28"/>
      <w:lang w:val="th-TH"/>
    </w:rPr>
  </w:style>
  <w:style w:type="paragraph" w:styleId="DocumentMap">
    <w:name w:val="Document Map"/>
    <w:basedOn w:val="Normal"/>
    <w:link w:val="DocumentMapChar"/>
    <w:semiHidden/>
    <w:rsid w:val="00423336"/>
    <w:pPr>
      <w:shd w:val="clear" w:color="auto" w:fill="000080"/>
      <w:spacing w:after="0"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semiHidden/>
    <w:rsid w:val="00423336"/>
    <w:rPr>
      <w:rFonts w:ascii="Tahoma" w:eastAsia="Times New Roman" w:hAnsi="Tahoma" w:cs="Tahoma"/>
      <w:shd w:val="clear" w:color="auto" w:fill="000080"/>
      <w:lang w:val="en-GB" w:eastAsia="x-none" w:bidi="ar-SA"/>
    </w:rPr>
  </w:style>
  <w:style w:type="character" w:customStyle="1" w:styleId="AccPolicyHeadingCharChar">
    <w:name w:val="Acc Policy Heading Char Char"/>
    <w:rsid w:val="00423336"/>
    <w:rPr>
      <w:bCs/>
      <w:sz w:val="22"/>
      <w:szCs w:val="22"/>
      <w:lang w:val="en-US" w:eastAsia="en-GB" w:bidi="th-TH"/>
    </w:rPr>
  </w:style>
  <w:style w:type="paragraph" w:customStyle="1" w:styleId="CharChar">
    <w:name w:val="อักขระ อักขระ อักขระ Char Char อักขระ"/>
    <w:basedOn w:val="Normal"/>
    <w:rsid w:val="00423336"/>
    <w:pPr>
      <w:spacing w:line="240" w:lineRule="exact"/>
    </w:pPr>
    <w:rPr>
      <w:rFonts w:ascii="Verdana" w:eastAsia="Times New Roman" w:hAnsi="Verdana" w:cs="Angsana New"/>
      <w:sz w:val="20"/>
      <w:szCs w:val="20"/>
      <w:lang w:bidi="ar-SA"/>
    </w:rPr>
  </w:style>
  <w:style w:type="character" w:styleId="FootnoteReference">
    <w:name w:val="footnote reference"/>
    <w:aliases w:val="fr"/>
    <w:rsid w:val="00423336"/>
    <w:rPr>
      <w:position w:val="6"/>
      <w:sz w:val="14"/>
    </w:rPr>
  </w:style>
  <w:style w:type="character" w:customStyle="1" w:styleId="EmailStyle286">
    <w:name w:val="EmailStyle286"/>
    <w:semiHidden/>
    <w:rsid w:val="00423336"/>
    <w:rPr>
      <w:rFonts w:ascii="Arial" w:hAnsi="Arial" w:cs="Arial"/>
      <w:color w:val="auto"/>
      <w:sz w:val="20"/>
      <w:szCs w:val="20"/>
    </w:rPr>
  </w:style>
  <w:style w:type="paragraph" w:customStyle="1" w:styleId="CharChar0">
    <w:name w:val="อักขระ อักขระ Char Char อักขระ อักขระ"/>
    <w:basedOn w:val="Normal"/>
    <w:rsid w:val="00423336"/>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
    <w:rsid w:val="00423336"/>
    <w:pPr>
      <w:spacing w:after="120" w:line="260" w:lineRule="atLeast"/>
      <w:ind w:left="360"/>
    </w:pPr>
    <w:rPr>
      <w:rFonts w:ascii="Times New Roman" w:eastAsia="Times New Roman" w:hAnsi="Times New Roman" w:cs="Angsana New"/>
      <w:sz w:val="16"/>
      <w:szCs w:val="16"/>
      <w:lang w:val="en-GB" w:eastAsia="x-none" w:bidi="ar-SA"/>
    </w:rPr>
  </w:style>
  <w:style w:type="character" w:customStyle="1" w:styleId="BodyTextIndent3Char">
    <w:name w:val="Body Text Indent 3 Char"/>
    <w:link w:val="BodyTextIndent3"/>
    <w:rsid w:val="00423336"/>
    <w:rPr>
      <w:rFonts w:ascii="Times New Roman" w:eastAsia="Times New Roman" w:hAnsi="Times New Roman" w:cs="Angsana New"/>
      <w:sz w:val="16"/>
      <w:szCs w:val="16"/>
      <w:lang w:val="en-GB" w:eastAsia="x-none" w:bidi="ar-SA"/>
    </w:rPr>
  </w:style>
  <w:style w:type="paragraph" w:customStyle="1" w:styleId="NormalComplex11pt">
    <w:name w:val="Normal + (Complex) 11 pt"/>
    <w:aliases w:val="Justified,Left:  0.38&quot;,Line spacing:  Exactly 17 ..."/>
    <w:basedOn w:val="BodyText"/>
    <w:rsid w:val="00423336"/>
    <w:pPr>
      <w:spacing w:after="0" w:line="260" w:lineRule="atLeast"/>
      <w:ind w:left="547"/>
      <w:jc w:val="both"/>
    </w:pPr>
    <w:rPr>
      <w:rFonts w:ascii="Times New Roman" w:eastAsia="Times New Roman" w:hAnsi="Times New Roman" w:cs="Angsana New"/>
      <w:spacing w:val="-2"/>
      <w:szCs w:val="22"/>
      <w:lang w:val="en-GB" w:bidi="ar-SA"/>
    </w:rPr>
  </w:style>
  <w:style w:type="paragraph" w:styleId="HTMLPreformatted">
    <w:name w:val="HTML Preformatted"/>
    <w:basedOn w:val="Normal"/>
    <w:link w:val="HTMLPreformattedChar"/>
    <w:uiPriority w:val="99"/>
    <w:rsid w:val="00423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val="x-none" w:eastAsia="ko-KR"/>
    </w:rPr>
  </w:style>
  <w:style w:type="character" w:customStyle="1" w:styleId="HTMLPreformattedChar">
    <w:name w:val="HTML Preformatted Char"/>
    <w:link w:val="HTMLPreformatted"/>
    <w:uiPriority w:val="99"/>
    <w:rsid w:val="00423336"/>
    <w:rPr>
      <w:rFonts w:ascii="Angsana New" w:eastAsia="Batang" w:hAnsi="Angsana New" w:cs="Angsana New"/>
      <w:sz w:val="28"/>
      <w:szCs w:val="28"/>
      <w:lang w:val="x-none" w:eastAsia="ko-KR"/>
    </w:rPr>
  </w:style>
  <w:style w:type="paragraph" w:customStyle="1" w:styleId="RNormal">
    <w:name w:val="RNormal"/>
    <w:basedOn w:val="Normal"/>
    <w:rsid w:val="00423336"/>
    <w:pPr>
      <w:spacing w:after="0" w:line="240" w:lineRule="auto"/>
      <w:jc w:val="both"/>
    </w:pPr>
    <w:rPr>
      <w:rFonts w:ascii="Times New Roman" w:eastAsia="Times New Roman" w:hAnsi="Times New Roman" w:cs="Angsana New"/>
      <w:szCs w:val="24"/>
      <w:lang w:bidi="ar-SA"/>
    </w:rPr>
  </w:style>
  <w:style w:type="paragraph" w:customStyle="1" w:styleId="plainKPMG">
    <w:name w:val="plain KPMG"/>
    <w:aliases w:val="p"/>
    <w:basedOn w:val="Normal"/>
    <w:rsid w:val="00423336"/>
    <w:pPr>
      <w:spacing w:after="0" w:line="260" w:lineRule="atLeast"/>
    </w:pPr>
    <w:rPr>
      <w:rFonts w:ascii="Times" w:eastAsia="Times New Roman" w:hAnsi="Times" w:cs="New York"/>
      <w:sz w:val="24"/>
      <w:szCs w:val="24"/>
      <w:lang w:val="th-TH"/>
    </w:rPr>
  </w:style>
  <w:style w:type="character" w:customStyle="1" w:styleId="CharChar1">
    <w:name w:val="Char Char1"/>
    <w:rsid w:val="00423336"/>
    <w:rPr>
      <w:rFonts w:cs="Angsana New"/>
      <w:b/>
      <w:i/>
      <w:sz w:val="24"/>
      <w:lang w:val="en-GB" w:eastAsia="en-US" w:bidi="ar-SA"/>
    </w:rPr>
  </w:style>
  <w:style w:type="character" w:styleId="CommentReference">
    <w:name w:val="annotation reference"/>
    <w:uiPriority w:val="99"/>
    <w:rsid w:val="00423336"/>
    <w:rPr>
      <w:sz w:val="16"/>
      <w:szCs w:val="16"/>
    </w:rPr>
  </w:style>
  <w:style w:type="paragraph" w:styleId="CommentText">
    <w:name w:val="annotation text"/>
    <w:basedOn w:val="Normal"/>
    <w:link w:val="CommentTextChar"/>
    <w:uiPriority w:val="99"/>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20"/>
      <w:szCs w:val="20"/>
      <w:lang w:val="x-none" w:eastAsia="x-none"/>
    </w:rPr>
  </w:style>
  <w:style w:type="character" w:customStyle="1" w:styleId="CommentTextChar">
    <w:name w:val="Comment Text Char"/>
    <w:link w:val="CommentText"/>
    <w:uiPriority w:val="99"/>
    <w:rsid w:val="00423336"/>
    <w:rPr>
      <w:rFonts w:ascii="Arial" w:eastAsia="Times New Roman" w:hAnsi="Arial" w:cs="Angsana New"/>
      <w:lang w:val="x-none" w:eastAsia="x-none"/>
    </w:rPr>
  </w:style>
  <w:style w:type="paragraph" w:styleId="CommentSubject">
    <w:name w:val="annotation subject"/>
    <w:basedOn w:val="CommentText"/>
    <w:next w:val="CommentText"/>
    <w:link w:val="CommentSubjectChar"/>
    <w:rsid w:val="00423336"/>
    <w:rPr>
      <w:b/>
      <w:bCs/>
    </w:rPr>
  </w:style>
  <w:style w:type="character" w:customStyle="1" w:styleId="CommentSubjectChar">
    <w:name w:val="Comment Subject Char"/>
    <w:link w:val="CommentSubject"/>
    <w:rsid w:val="00423336"/>
    <w:rPr>
      <w:rFonts w:ascii="Arial" w:eastAsia="Times New Roman" w:hAnsi="Arial" w:cs="Angsana New"/>
      <w:b/>
      <w:bCs/>
      <w:lang w:val="x-none" w:eastAsia="x-none"/>
    </w:rPr>
  </w:style>
  <w:style w:type="character" w:customStyle="1" w:styleId="Heading1Char1">
    <w:name w:val="Heading 1 Char1"/>
    <w:rsid w:val="00423336"/>
    <w:rPr>
      <w:rFonts w:ascii="Arial" w:eastAsia="Times New Roman" w:hAnsi="Arial" w:cs="Times New Roman"/>
      <w:b/>
      <w:bCs/>
      <w:sz w:val="18"/>
      <w:szCs w:val="18"/>
      <w:u w:val="single"/>
      <w:shd w:val="solid" w:color="FFFFFF" w:fill="FFFFFF"/>
    </w:rPr>
  </w:style>
  <w:style w:type="character" w:customStyle="1" w:styleId="Heading2Char1">
    <w:name w:val="Heading 2 Char1"/>
    <w:uiPriority w:val="99"/>
    <w:rsid w:val="00423336"/>
    <w:rPr>
      <w:rFonts w:ascii="Arial" w:eastAsia="Times New Roman" w:hAnsi="Arial" w:cs="Times New Roman"/>
      <w:b/>
      <w:bCs/>
      <w:sz w:val="18"/>
      <w:szCs w:val="18"/>
    </w:rPr>
  </w:style>
  <w:style w:type="character" w:customStyle="1" w:styleId="Heading3Char1">
    <w:name w:val="Heading 3 Char1"/>
    <w:rsid w:val="00423336"/>
    <w:rPr>
      <w:rFonts w:ascii="Arial" w:eastAsia="Times New Roman" w:hAnsi="Arial" w:cs="Times New Roman"/>
      <w:i/>
      <w:iCs/>
      <w:sz w:val="18"/>
      <w:szCs w:val="18"/>
    </w:rPr>
  </w:style>
  <w:style w:type="character" w:customStyle="1" w:styleId="BodyTextChar1">
    <w:name w:val="Body Text Char1"/>
    <w:aliases w:val="bt Char1,body text Char1,Body Char1"/>
    <w:uiPriority w:val="99"/>
    <w:rsid w:val="00423336"/>
    <w:rPr>
      <w:rFonts w:ascii="Arial" w:eastAsia="Times New Roman" w:hAnsi="Arial" w:cs="Angsana New"/>
      <w:sz w:val="18"/>
      <w:szCs w:val="22"/>
    </w:rPr>
  </w:style>
  <w:style w:type="character" w:customStyle="1" w:styleId="shorttext1">
    <w:name w:val="short_text1"/>
    <w:uiPriority w:val="99"/>
    <w:rsid w:val="00423336"/>
    <w:rPr>
      <w:sz w:val="29"/>
      <w:szCs w:val="29"/>
    </w:rPr>
  </w:style>
  <w:style w:type="character" w:customStyle="1" w:styleId="shorttext">
    <w:name w:val="short_text"/>
    <w:basedOn w:val="DefaultParagraphFont"/>
    <w:uiPriority w:val="99"/>
    <w:rsid w:val="00423336"/>
  </w:style>
  <w:style w:type="paragraph" w:customStyle="1" w:styleId="Default">
    <w:name w:val="Default"/>
    <w:rsid w:val="00423336"/>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423336"/>
    <w:pPr>
      <w:spacing w:after="0" w:line="240" w:lineRule="auto"/>
    </w:pPr>
    <w:rPr>
      <w:rFonts w:ascii="Consolas" w:eastAsia="Times New Roman" w:hAnsi="Consolas" w:cs="Angsana New"/>
      <w:sz w:val="21"/>
      <w:szCs w:val="26"/>
      <w:lang w:val="x-none" w:eastAsia="x-none"/>
    </w:rPr>
  </w:style>
  <w:style w:type="character" w:customStyle="1" w:styleId="PlainTextChar">
    <w:name w:val="Plain Text Char"/>
    <w:link w:val="PlainText"/>
    <w:uiPriority w:val="99"/>
    <w:rsid w:val="00423336"/>
    <w:rPr>
      <w:rFonts w:ascii="Consolas" w:eastAsia="Times New Roman" w:hAnsi="Consolas" w:cs="Angsana New"/>
      <w:sz w:val="21"/>
      <w:szCs w:val="26"/>
      <w:lang w:val="x-none" w:eastAsia="x-none"/>
    </w:rPr>
  </w:style>
  <w:style w:type="character" w:customStyle="1" w:styleId="hps">
    <w:name w:val="hps"/>
    <w:uiPriority w:val="99"/>
    <w:rsid w:val="00423336"/>
    <w:rPr>
      <w:rFonts w:cs="Times New Roman"/>
    </w:rPr>
  </w:style>
  <w:style w:type="character" w:customStyle="1" w:styleId="gt-icon-text1">
    <w:name w:val="gt-icon-text1"/>
    <w:uiPriority w:val="99"/>
    <w:rsid w:val="00423336"/>
    <w:rPr>
      <w:rFonts w:cs="Times New Roman"/>
    </w:rPr>
  </w:style>
  <w:style w:type="character" w:customStyle="1" w:styleId="longtext">
    <w:name w:val="long_text"/>
    <w:uiPriority w:val="99"/>
    <w:rsid w:val="00423336"/>
    <w:rPr>
      <w:rFonts w:cs="Times New Roman"/>
    </w:rPr>
  </w:style>
  <w:style w:type="paragraph" w:styleId="ListParagraph">
    <w:name w:val="List Paragraph"/>
    <w:basedOn w:val="Normal"/>
    <w:link w:val="ListParagraphChar"/>
    <w:uiPriority w:val="34"/>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character" w:customStyle="1" w:styleId="CharChar22">
    <w:name w:val="Char Char22"/>
    <w:rsid w:val="0042333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23336"/>
    <w:rPr>
      <w:rFonts w:ascii="Arial" w:eastAsia="Times New Roman" w:hAnsi="Arial" w:cs="Times New Roman"/>
      <w:b/>
      <w:bCs/>
      <w:sz w:val="18"/>
      <w:szCs w:val="18"/>
    </w:rPr>
  </w:style>
  <w:style w:type="character" w:customStyle="1" w:styleId="CharChar20">
    <w:name w:val="Char Char20"/>
    <w:rsid w:val="00423336"/>
    <w:rPr>
      <w:rFonts w:ascii="Arial" w:eastAsia="Times New Roman" w:hAnsi="Arial" w:cs="Times New Roman"/>
      <w:i/>
      <w:iCs/>
      <w:sz w:val="18"/>
      <w:szCs w:val="18"/>
    </w:rPr>
  </w:style>
  <w:style w:type="character" w:customStyle="1" w:styleId="atn">
    <w:name w:val="atn"/>
    <w:basedOn w:val="DefaultParagraphFont"/>
    <w:rsid w:val="00423336"/>
  </w:style>
  <w:style w:type="character" w:styleId="Emphasis">
    <w:name w:val="Emphasis"/>
    <w:uiPriority w:val="20"/>
    <w:qFormat/>
    <w:rsid w:val="00423336"/>
    <w:rPr>
      <w:b w:val="0"/>
      <w:bCs w:val="0"/>
      <w:i w:val="0"/>
      <w:iCs w:val="0"/>
      <w:color w:val="D14836"/>
    </w:rPr>
  </w:style>
  <w:style w:type="character" w:customStyle="1" w:styleId="st1">
    <w:name w:val="st1"/>
    <w:basedOn w:val="DefaultParagraphFont"/>
    <w:rsid w:val="00423336"/>
  </w:style>
  <w:style w:type="paragraph" w:styleId="Revision">
    <w:name w:val="Revision"/>
    <w:hidden/>
    <w:uiPriority w:val="99"/>
    <w:semiHidden/>
    <w:rsid w:val="00423336"/>
    <w:rPr>
      <w:rFonts w:ascii="Arial" w:eastAsia="Times New Roman" w:hAnsi="Arial" w:cs="Angsana New"/>
      <w:sz w:val="18"/>
      <w:szCs w:val="22"/>
    </w:rPr>
  </w:style>
  <w:style w:type="paragraph" w:customStyle="1" w:styleId="CharChar2">
    <w:name w:val="อักขระ อักขระ อักขระ Char Char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23">
    <w:name w:val="Char Char2"/>
    <w:rsid w:val="00423336"/>
    <w:rPr>
      <w:rFonts w:ascii="Arial" w:hAnsi="Arial"/>
      <w:b/>
      <w:bCs/>
      <w:sz w:val="18"/>
      <w:szCs w:val="18"/>
      <w:lang w:val="en-US" w:eastAsia="en-US" w:bidi="th-TH"/>
    </w:rPr>
  </w:style>
  <w:style w:type="paragraph" w:customStyle="1" w:styleId="CharChar24">
    <w:name w:val="อักขระ อักขระ Char Char อักขระ อักขระ2"/>
    <w:basedOn w:val="Normal"/>
    <w:rsid w:val="00423336"/>
    <w:pPr>
      <w:spacing w:line="240" w:lineRule="exact"/>
    </w:pPr>
    <w:rPr>
      <w:rFonts w:ascii="Verdana" w:eastAsia="Times New Roman" w:hAnsi="Verdana" w:cs="Angsana New"/>
      <w:sz w:val="20"/>
      <w:szCs w:val="20"/>
      <w:lang w:bidi="ar-SA"/>
    </w:rPr>
  </w:style>
  <w:style w:type="character" w:customStyle="1" w:styleId="CharChar12">
    <w:name w:val="Char Char12"/>
    <w:rsid w:val="00423336"/>
    <w:rPr>
      <w:rFonts w:cs="Angsana New"/>
      <w:b/>
      <w:i/>
      <w:sz w:val="24"/>
      <w:lang w:val="en-GB" w:eastAsia="en-US" w:bidi="ar-SA"/>
    </w:rPr>
  </w:style>
  <w:style w:type="paragraph" w:styleId="NoSpacing">
    <w:name w:val="No Spacing"/>
    <w:uiPriority w:val="1"/>
    <w:qFormat/>
    <w:rsid w:val="00423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31">
    <w:name w:val="h31"/>
    <w:rsid w:val="00423336"/>
    <w:rPr>
      <w:rFonts w:ascii="Tahoma" w:hAnsi="Tahoma" w:cs="Tahoma" w:hint="default"/>
      <w:b/>
      <w:bCs/>
      <w:vanish w:val="0"/>
      <w:webHidden w:val="0"/>
      <w:color w:val="3F3F3F"/>
      <w:sz w:val="21"/>
      <w:szCs w:val="21"/>
      <w:specVanish w:val="0"/>
    </w:rPr>
  </w:style>
  <w:style w:type="paragraph" w:styleId="NormalWeb">
    <w:name w:val="Normal (Web)"/>
    <w:basedOn w:val="Normal"/>
    <w:uiPriority w:val="99"/>
    <w:unhideWhenUsed/>
    <w:rsid w:val="00423336"/>
    <w:pPr>
      <w:spacing w:before="100" w:beforeAutospacing="1" w:after="100" w:afterAutospacing="1" w:line="240" w:lineRule="auto"/>
    </w:pPr>
    <w:rPr>
      <w:rFonts w:ascii="Tahoma" w:hAnsi="Tahoma" w:cs="Tahoma"/>
      <w:sz w:val="24"/>
      <w:szCs w:val="24"/>
    </w:rPr>
  </w:style>
  <w:style w:type="paragraph" w:customStyle="1" w:styleId="CharChar10">
    <w:name w:val="อักขระ อักขระ อักขระ Char Char อักขระ1"/>
    <w:basedOn w:val="Normal"/>
    <w:rsid w:val="00423336"/>
    <w:pPr>
      <w:spacing w:line="240" w:lineRule="exact"/>
    </w:pPr>
    <w:rPr>
      <w:rFonts w:ascii="Verdana" w:eastAsia="Times New Roman" w:hAnsi="Verdana" w:cs="Angsana New"/>
      <w:sz w:val="20"/>
      <w:szCs w:val="20"/>
      <w:lang w:bidi="ar-SA"/>
    </w:rPr>
  </w:style>
  <w:style w:type="paragraph" w:customStyle="1" w:styleId="CharChar11">
    <w:name w:val="อักขระ อักขระ Char Char อักขระ อักขระ1"/>
    <w:basedOn w:val="Normal"/>
    <w:rsid w:val="00423336"/>
    <w:pPr>
      <w:spacing w:line="240" w:lineRule="exact"/>
    </w:pPr>
    <w:rPr>
      <w:rFonts w:ascii="Verdana" w:eastAsia="Times New Roman" w:hAnsi="Verdana" w:cs="Angsana New"/>
      <w:sz w:val="20"/>
      <w:szCs w:val="20"/>
      <w:lang w:bidi="ar-SA"/>
    </w:rPr>
  </w:style>
  <w:style w:type="character" w:customStyle="1" w:styleId="CharChar110">
    <w:name w:val="Char Char11"/>
    <w:rsid w:val="00423336"/>
    <w:rPr>
      <w:rFonts w:cs="Angsana New"/>
      <w:b/>
      <w:i/>
      <w:sz w:val="24"/>
      <w:lang w:val="en-GB" w:eastAsia="en-US" w:bidi="ar-SA"/>
    </w:rPr>
  </w:style>
  <w:style w:type="paragraph" w:customStyle="1" w:styleId="AccountingPolicy">
    <w:name w:val="Accounting Policy"/>
    <w:basedOn w:val="Normal"/>
    <w:link w:val="AccountingPolicyChar1"/>
    <w:rsid w:val="0042333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423336"/>
    <w:rPr>
      <w:rFonts w:ascii="Univers 45 Light" w:eastAsia="MS Mincho" w:hAnsi="Univers 45 Light" w:cs="Univers 45 Light"/>
      <w:color w:val="000000"/>
      <w:lang w:val="en-GB" w:eastAsia="x-none" w:bidi="ar-SA"/>
    </w:rPr>
  </w:style>
  <w:style w:type="character" w:customStyle="1" w:styleId="alt-edited1">
    <w:name w:val="alt-edited1"/>
    <w:rsid w:val="00423336"/>
    <w:rPr>
      <w:color w:val="4D90F0"/>
    </w:rPr>
  </w:style>
  <w:style w:type="table" w:customStyle="1" w:styleId="TableGridLight1">
    <w:name w:val="Table Grid Light1"/>
    <w:basedOn w:val="TableNormal"/>
    <w:uiPriority w:val="40"/>
    <w:rsid w:val="00423336"/>
    <w:rPr>
      <w:lang w:val="en-GB" w:eastAsia="en-GB"/>
    </w:rPr>
    <w:tblPr/>
  </w:style>
  <w:style w:type="character" w:styleId="Hyperlink">
    <w:name w:val="Hyperlink"/>
    <w:uiPriority w:val="99"/>
    <w:unhideWhenUsed/>
    <w:rsid w:val="00423336"/>
    <w:rPr>
      <w:strike w:val="0"/>
      <w:dstrike w:val="0"/>
      <w:color w:val="1C62B9"/>
      <w:u w:val="none"/>
      <w:effect w:val="none"/>
    </w:rPr>
  </w:style>
  <w:style w:type="character" w:customStyle="1" w:styleId="BalloonTextChar1">
    <w:name w:val="Balloon Text Char1"/>
    <w:uiPriority w:val="99"/>
    <w:semiHidden/>
    <w:rsid w:val="00423336"/>
    <w:rPr>
      <w:rFonts w:ascii="Segoe UI" w:eastAsia="Times New Roman" w:hAnsi="Segoe UI" w:cs="Angsana New"/>
      <w:sz w:val="18"/>
      <w:szCs w:val="22"/>
    </w:rPr>
  </w:style>
  <w:style w:type="character" w:customStyle="1" w:styleId="FootnoteTextChar1">
    <w:name w:val="Footnote Text Char1"/>
    <w:uiPriority w:val="99"/>
    <w:semiHidden/>
    <w:rsid w:val="00423336"/>
    <w:rPr>
      <w:rFonts w:ascii="Arial" w:eastAsia="Times New Roman" w:hAnsi="Arial" w:cs="Angsana New"/>
      <w:sz w:val="20"/>
      <w:szCs w:val="25"/>
    </w:rPr>
  </w:style>
  <w:style w:type="character" w:customStyle="1" w:styleId="MacroTextChar1">
    <w:name w:val="Macro Text Char1"/>
    <w:uiPriority w:val="99"/>
    <w:semiHidden/>
    <w:rsid w:val="00423336"/>
    <w:rPr>
      <w:rFonts w:ascii="Consolas" w:eastAsia="Times New Roman" w:hAnsi="Consolas" w:cs="Angsana New"/>
      <w:sz w:val="20"/>
      <w:szCs w:val="25"/>
    </w:rPr>
  </w:style>
  <w:style w:type="character" w:customStyle="1" w:styleId="DocumentMapChar1">
    <w:name w:val="Document Map Char1"/>
    <w:uiPriority w:val="99"/>
    <w:semiHidden/>
    <w:rsid w:val="00423336"/>
    <w:rPr>
      <w:rFonts w:ascii="Segoe UI" w:eastAsia="Times New Roman" w:hAnsi="Segoe UI" w:cs="Angsana New"/>
      <w:sz w:val="16"/>
      <w:szCs w:val="20"/>
    </w:rPr>
  </w:style>
  <w:style w:type="paragraph" w:customStyle="1" w:styleId="CharCharCharCharCharCharCharCharCharCharCharCharCharCharCharChar">
    <w:name w:val="Char Char Char Char Char Char Char Char Char Char Char Char อักขระ Char Char อักขระ Char Char อักขระ"/>
    <w:basedOn w:val="Normal"/>
    <w:uiPriority w:val="99"/>
    <w:rsid w:val="00423336"/>
    <w:pPr>
      <w:spacing w:line="240" w:lineRule="exact"/>
    </w:pPr>
    <w:rPr>
      <w:rFonts w:ascii="Verdana" w:eastAsia="Times New Roman" w:hAnsi="Verdana" w:cs="Angsana New"/>
      <w:sz w:val="20"/>
      <w:szCs w:val="20"/>
      <w:lang w:bidi="ar-SA"/>
    </w:rPr>
  </w:style>
  <w:style w:type="table" w:customStyle="1" w:styleId="PlainTable31">
    <w:name w:val="Plain Table 31"/>
    <w:basedOn w:val="TableNormal"/>
    <w:uiPriority w:val="43"/>
    <w:rsid w:val="00423336"/>
    <w:rPr>
      <w:rFonts w:ascii="Times New Roman" w:eastAsia="Times New Roman" w:hAnsi="Times New Roman" w:cs="Angsana New"/>
    </w:rP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customStyle="1" w:styleId="PlainTable41">
    <w:name w:val="Plain Table 41"/>
    <w:basedOn w:val="TableNormal"/>
    <w:uiPriority w:val="44"/>
    <w:rsid w:val="00423336"/>
    <w:rPr>
      <w:rFonts w:ascii="Times New Roman" w:eastAsia="Times New Roman" w:hAnsi="Times New Roman" w:cs="Angsana New"/>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FSContent">
    <w:name w:val="FS_Content"/>
    <w:basedOn w:val="Normal"/>
    <w:link w:val="FSContentChar"/>
    <w:qFormat/>
    <w:rsid w:val="00423336"/>
    <w:pPr>
      <w:spacing w:after="0"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423336"/>
    <w:rPr>
      <w:rFonts w:ascii="Angsana New" w:eastAsia="MS Mincho" w:hAnsi="Angsana New" w:cs="Angsana New"/>
      <w:sz w:val="30"/>
      <w:szCs w:val="30"/>
    </w:rPr>
  </w:style>
  <w:style w:type="paragraph" w:customStyle="1" w:styleId="Bo-C1Content">
    <w:name w:val="Bo-C1 Content"/>
    <w:basedOn w:val="BodyText"/>
    <w:link w:val="Bo-C1ContentChar"/>
    <w:qFormat/>
    <w:rsid w:val="000F1359"/>
    <w:pPr>
      <w:spacing w:after="0" w:line="240" w:lineRule="auto"/>
      <w:ind w:left="547"/>
      <w:jc w:val="thaiDistribute"/>
    </w:pPr>
    <w:rPr>
      <w:rFonts w:ascii="Angsana New" w:eastAsia="Times New Roman" w:hAnsi="Angsana New" w:cs="Angsana New"/>
      <w:sz w:val="30"/>
      <w:szCs w:val="30"/>
      <w:lang w:val="en-GB"/>
    </w:rPr>
  </w:style>
  <w:style w:type="character" w:customStyle="1" w:styleId="Bo-C1ContentChar">
    <w:name w:val="Bo-C1 Content Char"/>
    <w:link w:val="Bo-C1Content"/>
    <w:rsid w:val="000F1359"/>
    <w:rPr>
      <w:rFonts w:ascii="Angsana New" w:eastAsia="Times New Roman" w:hAnsi="Angsana New" w:cs="Angsana New"/>
      <w:sz w:val="30"/>
      <w:szCs w:val="30"/>
      <w:lang w:val="en-GB"/>
    </w:rPr>
  </w:style>
  <w:style w:type="paragraph" w:customStyle="1" w:styleId="HeadingFSTH">
    <w:name w:val="Heading FS TH"/>
    <w:basedOn w:val="Heading1"/>
    <w:link w:val="HeadingFSTHChar"/>
    <w:qFormat/>
    <w:rsid w:val="00E75264"/>
    <w:pPr>
      <w:keepLines/>
      <w:numPr>
        <w:numId w:val="0"/>
      </w:numPr>
      <w:shd w:val="clear" w:color="auto" w:fill="auto"/>
      <w:tabs>
        <w:tab w:val="left" w:pos="540"/>
      </w:tabs>
      <w:spacing w:line="240" w:lineRule="auto"/>
      <w:ind w:right="-45"/>
      <w:jc w:val="thaiDistribute"/>
    </w:pPr>
    <w:rPr>
      <w:rFonts w:ascii="Angsana New" w:hAnsi="Angsana New"/>
      <w:sz w:val="30"/>
      <w:szCs w:val="30"/>
      <w:u w:val="none"/>
      <w:lang w:val="en-US"/>
    </w:rPr>
  </w:style>
  <w:style w:type="paragraph" w:customStyle="1" w:styleId="Pa47">
    <w:name w:val="Pa47"/>
    <w:basedOn w:val="Normal"/>
    <w:next w:val="Normal"/>
    <w:uiPriority w:val="99"/>
    <w:rsid w:val="00E923D3"/>
    <w:pPr>
      <w:autoSpaceDE w:val="0"/>
      <w:autoSpaceDN w:val="0"/>
      <w:adjustRightInd w:val="0"/>
      <w:spacing w:after="0" w:line="141" w:lineRule="atLeast"/>
    </w:pPr>
    <w:rPr>
      <w:rFonts w:ascii="Univers LT Std 45 Light" w:eastAsia="Times New Roman" w:hAnsi="Univers LT Std 45 Light" w:cs="Angsana New"/>
      <w:sz w:val="24"/>
      <w:szCs w:val="24"/>
    </w:rPr>
  </w:style>
  <w:style w:type="character" w:customStyle="1" w:styleId="HeadingFSTHChar">
    <w:name w:val="Heading FS TH Char"/>
    <w:link w:val="HeadingFSTH"/>
    <w:rsid w:val="00E75264"/>
    <w:rPr>
      <w:rFonts w:ascii="Angsana New" w:eastAsia="Times New Roman" w:hAnsi="Angsana New" w:cs="Angsana New"/>
      <w:b/>
      <w:bCs/>
      <w:sz w:val="30"/>
      <w:szCs w:val="30"/>
      <w:u w:val="single"/>
      <w:shd w:val="solid" w:color="FFFFFF" w:fill="FFFFFF"/>
      <w:lang w:val="x-none" w:eastAsia="x-none"/>
    </w:rPr>
  </w:style>
  <w:style w:type="paragraph" w:customStyle="1" w:styleId="Subhead3">
    <w:name w:val="Subhead 3"/>
    <w:basedOn w:val="Normal"/>
    <w:link w:val="Subhead3Char"/>
    <w:rsid w:val="00E95DAA"/>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95DA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95DAA"/>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95DAA"/>
    <w:rPr>
      <w:rFonts w:ascii="Univers 45 Light" w:hAnsi="Univers 45 Light"/>
      <w:i/>
      <w:color w:val="0C2D83"/>
      <w:sz w:val="16"/>
    </w:rPr>
  </w:style>
  <w:style w:type="character" w:customStyle="1" w:styleId="Footnote">
    <w:name w:val="Footnote"/>
    <w:rsid w:val="00E95DAA"/>
    <w:rPr>
      <w:rFonts w:ascii="Univers 45 Light" w:hAnsi="Univers 45 Light"/>
      <w:color w:val="0C2D83"/>
      <w:position w:val="2"/>
      <w:sz w:val="20"/>
      <w:vertAlign w:val="superscript"/>
    </w:rPr>
  </w:style>
  <w:style w:type="character" w:customStyle="1" w:styleId="Bullet">
    <w:name w:val="Bullet"/>
    <w:rsid w:val="00E95DAA"/>
    <w:rPr>
      <w:rFonts w:ascii="ZapfDingbats BT" w:hAnsi="ZapfDingbats BT"/>
      <w:color w:val="0C2D83"/>
      <w:position w:val="2"/>
      <w:sz w:val="10"/>
    </w:rPr>
  </w:style>
  <w:style w:type="paragraph" w:customStyle="1" w:styleId="CM32">
    <w:name w:val="CM32"/>
    <w:basedOn w:val="Default"/>
    <w:next w:val="Default"/>
    <w:rsid w:val="00E95DA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E95DAA"/>
    <w:rPr>
      <w:rFonts w:ascii="Univers 45 Light" w:eastAsia="Times New Roman" w:hAnsi="Univers 45 Light" w:cs="Angsana New"/>
      <w:color w:val="auto"/>
    </w:rPr>
  </w:style>
  <w:style w:type="paragraph" w:customStyle="1" w:styleId="CM38">
    <w:name w:val="CM38"/>
    <w:basedOn w:val="Default"/>
    <w:next w:val="Default"/>
    <w:rsid w:val="00E95DA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E95DA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E95DAA"/>
    <w:rPr>
      <w:rFonts w:ascii="Univers 45 Light" w:eastAsia="Times New Roman" w:hAnsi="Univers 45 Light" w:cs="Angsana New"/>
      <w:color w:val="auto"/>
    </w:rPr>
  </w:style>
  <w:style w:type="paragraph" w:customStyle="1" w:styleId="CM74">
    <w:name w:val="CM74"/>
    <w:basedOn w:val="Default"/>
    <w:next w:val="Default"/>
    <w:rsid w:val="00E95DAA"/>
    <w:rPr>
      <w:rFonts w:ascii="Univers 45 Light" w:eastAsia="Times New Roman" w:hAnsi="Univers 45 Light" w:cs="Angsana New"/>
      <w:color w:val="auto"/>
    </w:rPr>
  </w:style>
  <w:style w:type="character" w:customStyle="1" w:styleId="apple-converted-space">
    <w:name w:val="apple-converted-space"/>
    <w:rsid w:val="00E95DAA"/>
  </w:style>
  <w:style w:type="table" w:styleId="Table3Deffects2">
    <w:name w:val="Table 3D effects 2"/>
    <w:basedOn w:val="TableNormal"/>
    <w:rsid w:val="00E95DAA"/>
    <w:pPr>
      <w:spacing w:line="260" w:lineRule="atLeast"/>
    </w:pPr>
    <w:rPr>
      <w:rFonts w:ascii="Times New Roman" w:eastAsia="Times New Roman" w:hAnsi="Times New Roman" w:cs="Times New Roman"/>
      <w:lang w:val="en-GB" w:eastAsia="en-GB"/>
    </w:rPr>
    <w:tblPr/>
    <w:tblStylePr w:type="firstRow">
      <w:rPr>
        <w:b/>
        <w:bCs/>
      </w:rPr>
    </w:tblStylePr>
    <w:tblStylePr w:type="swCell">
      <w:rPr>
        <w:b/>
        <w:bCs/>
      </w:rPr>
    </w:tblStylePr>
  </w:style>
  <w:style w:type="table" w:styleId="GridTable1Light-Accent1">
    <w:name w:val="Grid Table 1 Light Accent 1"/>
    <w:basedOn w:val="TableNormal"/>
    <w:uiPriority w:val="46"/>
    <w:rsid w:val="00E95DAA"/>
    <w:rPr>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TableParagraph">
    <w:name w:val="Table Paragraph"/>
    <w:basedOn w:val="Normal"/>
    <w:uiPriority w:val="1"/>
    <w:qFormat/>
    <w:rsid w:val="00E95DAA"/>
    <w:pPr>
      <w:widowControl w:val="0"/>
      <w:spacing w:after="0" w:line="240" w:lineRule="auto"/>
    </w:pPr>
    <w:rPr>
      <w:szCs w:val="22"/>
      <w:lang w:bidi="ar-SA"/>
    </w:rPr>
  </w:style>
  <w:style w:type="paragraph" w:customStyle="1" w:styleId="Pa20">
    <w:name w:val="Pa20"/>
    <w:basedOn w:val="Default"/>
    <w:next w:val="Default"/>
    <w:uiPriority w:val="99"/>
    <w:rsid w:val="00E95DA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uiPriority w:val="99"/>
    <w:semiHidden/>
    <w:unhideWhenUsed/>
    <w:rsid w:val="00E95DAA"/>
    <w:rPr>
      <w:color w:val="800080"/>
      <w:u w:val="single"/>
    </w:rPr>
  </w:style>
  <w:style w:type="paragraph" w:customStyle="1" w:styleId="Pa18">
    <w:name w:val="Pa18"/>
    <w:basedOn w:val="Normal"/>
    <w:next w:val="Normal"/>
    <w:uiPriority w:val="99"/>
    <w:rsid w:val="00E95DAA"/>
    <w:pPr>
      <w:autoSpaceDE w:val="0"/>
      <w:autoSpaceDN w:val="0"/>
      <w:adjustRightInd w:val="0"/>
      <w:spacing w:after="0" w:line="191" w:lineRule="atLeast"/>
    </w:pPr>
    <w:rPr>
      <w:rFonts w:ascii="Univers LT Std 45 Light" w:hAnsi="Univers LT Std 45 Light"/>
      <w:sz w:val="24"/>
      <w:szCs w:val="24"/>
    </w:rPr>
  </w:style>
  <w:style w:type="table" w:customStyle="1" w:styleId="TableGrid1">
    <w:name w:val="Table Grid1"/>
    <w:basedOn w:val="TableNormal"/>
    <w:next w:val="TableGrid"/>
    <w:uiPriority w:val="39"/>
    <w:rsid w:val="00FA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character" w:styleId="LineNumber">
    <w:name w:val="line number"/>
    <w:uiPriority w:val="99"/>
    <w:semiHidden/>
    <w:unhideWhenUsed/>
    <w:rsid w:val="00D654B2"/>
  </w:style>
  <w:style w:type="character" w:styleId="PlaceholderText">
    <w:name w:val="Placeholder Text"/>
    <w:basedOn w:val="DefaultParagraphFont"/>
    <w:uiPriority w:val="99"/>
    <w:semiHidden/>
    <w:rsid w:val="00DC4FC6"/>
    <w:rPr>
      <w:color w:val="808080"/>
    </w:rPr>
  </w:style>
  <w:style w:type="character" w:customStyle="1" w:styleId="ListParagraphChar">
    <w:name w:val="List Paragraph Char"/>
    <w:link w:val="ListParagraph"/>
    <w:uiPriority w:val="34"/>
    <w:locked/>
    <w:rsid w:val="00CC4801"/>
    <w:rPr>
      <w:rFonts w:ascii="Arial" w:eastAsia="Times New Roman" w:hAnsi="Arial" w:cs="Angsana New"/>
      <w:sz w:val="18"/>
      <w:szCs w:val="22"/>
    </w:rPr>
  </w:style>
  <w:style w:type="character" w:customStyle="1" w:styleId="bumpedfont15">
    <w:name w:val="bumpedfont15"/>
    <w:rsid w:val="006F15F2"/>
  </w:style>
  <w:style w:type="paragraph" w:styleId="ListContinue">
    <w:name w:val="List Continue"/>
    <w:basedOn w:val="Normal"/>
    <w:uiPriority w:val="99"/>
    <w:semiHidden/>
    <w:unhideWhenUsed/>
    <w:rsid w:val="004C62BA"/>
    <w:pPr>
      <w:spacing w:after="120"/>
      <w:ind w:left="360"/>
      <w:contextualSpacing/>
    </w:pPr>
  </w:style>
  <w:style w:type="character" w:customStyle="1" w:styleId="acctfourfiguresChar">
    <w:name w:val="acct four figures Char"/>
    <w:aliases w:val="a4 Char,a4 + 8 pt Char,(Complex) + 8 pt Char,(Complex) Char,Thai Distribute... Char"/>
    <w:basedOn w:val="DefaultParagraphFont"/>
    <w:link w:val="acctfourfigures"/>
    <w:rsid w:val="00F64206"/>
    <w:rPr>
      <w:rFonts w:ascii="Times New Roman" w:eastAsia="Times New Roman" w:hAnsi="Times New Roman" w:cs="Angsana New"/>
      <w:sz w:val="22"/>
      <w:lang w:val="en-GB" w:bidi="ar-SA"/>
    </w:rPr>
  </w:style>
  <w:style w:type="paragraph" w:customStyle="1" w:styleId="paragraph">
    <w:name w:val="paragraph"/>
    <w:basedOn w:val="Normal"/>
    <w:rsid w:val="0077019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77019A"/>
  </w:style>
  <w:style w:type="paragraph" w:customStyle="1" w:styleId="a6">
    <w:name w:val="เนื้อเรื่อง"/>
    <w:basedOn w:val="Normal"/>
    <w:rsid w:val="009D67B0"/>
    <w:pPr>
      <w:spacing w:after="0" w:line="240" w:lineRule="auto"/>
      <w:ind w:right="386"/>
    </w:pPr>
    <w:rPr>
      <w:rFonts w:ascii="Cordia New" w:eastAsia="Times New Roman" w:hAnsi="Arial" w:cs="Angsana New"/>
      <w:color w:val="000080"/>
      <w:sz w:val="28"/>
      <w:lang w:val="en-GB"/>
    </w:rPr>
  </w:style>
  <w:style w:type="table" w:customStyle="1" w:styleId="TableGrid12">
    <w:name w:val="Table Grid12"/>
    <w:basedOn w:val="TableNormal"/>
    <w:next w:val="TableGrid"/>
    <w:uiPriority w:val="39"/>
    <w:rsid w:val="00526B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7953">
      <w:bodyDiv w:val="1"/>
      <w:marLeft w:val="0"/>
      <w:marRight w:val="0"/>
      <w:marTop w:val="0"/>
      <w:marBottom w:val="0"/>
      <w:divBdr>
        <w:top w:val="none" w:sz="0" w:space="0" w:color="auto"/>
        <w:left w:val="none" w:sz="0" w:space="0" w:color="auto"/>
        <w:bottom w:val="none" w:sz="0" w:space="0" w:color="auto"/>
        <w:right w:val="none" w:sz="0" w:space="0" w:color="auto"/>
      </w:divBdr>
    </w:div>
    <w:div w:id="56898127">
      <w:bodyDiv w:val="1"/>
      <w:marLeft w:val="0"/>
      <w:marRight w:val="0"/>
      <w:marTop w:val="0"/>
      <w:marBottom w:val="0"/>
      <w:divBdr>
        <w:top w:val="none" w:sz="0" w:space="0" w:color="auto"/>
        <w:left w:val="none" w:sz="0" w:space="0" w:color="auto"/>
        <w:bottom w:val="none" w:sz="0" w:space="0" w:color="auto"/>
        <w:right w:val="none" w:sz="0" w:space="0" w:color="auto"/>
      </w:divBdr>
    </w:div>
    <w:div w:id="94639932">
      <w:bodyDiv w:val="1"/>
      <w:marLeft w:val="0"/>
      <w:marRight w:val="0"/>
      <w:marTop w:val="0"/>
      <w:marBottom w:val="0"/>
      <w:divBdr>
        <w:top w:val="none" w:sz="0" w:space="0" w:color="auto"/>
        <w:left w:val="none" w:sz="0" w:space="0" w:color="auto"/>
        <w:bottom w:val="none" w:sz="0" w:space="0" w:color="auto"/>
        <w:right w:val="none" w:sz="0" w:space="0" w:color="auto"/>
      </w:divBdr>
    </w:div>
    <w:div w:id="139008731">
      <w:bodyDiv w:val="1"/>
      <w:marLeft w:val="0"/>
      <w:marRight w:val="0"/>
      <w:marTop w:val="0"/>
      <w:marBottom w:val="0"/>
      <w:divBdr>
        <w:top w:val="none" w:sz="0" w:space="0" w:color="auto"/>
        <w:left w:val="none" w:sz="0" w:space="0" w:color="auto"/>
        <w:bottom w:val="none" w:sz="0" w:space="0" w:color="auto"/>
        <w:right w:val="none" w:sz="0" w:space="0" w:color="auto"/>
      </w:divBdr>
    </w:div>
    <w:div w:id="144976501">
      <w:bodyDiv w:val="1"/>
      <w:marLeft w:val="0"/>
      <w:marRight w:val="0"/>
      <w:marTop w:val="0"/>
      <w:marBottom w:val="0"/>
      <w:divBdr>
        <w:top w:val="none" w:sz="0" w:space="0" w:color="auto"/>
        <w:left w:val="none" w:sz="0" w:space="0" w:color="auto"/>
        <w:bottom w:val="none" w:sz="0" w:space="0" w:color="auto"/>
        <w:right w:val="none" w:sz="0" w:space="0" w:color="auto"/>
      </w:divBdr>
    </w:div>
    <w:div w:id="148254374">
      <w:bodyDiv w:val="1"/>
      <w:marLeft w:val="0"/>
      <w:marRight w:val="0"/>
      <w:marTop w:val="0"/>
      <w:marBottom w:val="0"/>
      <w:divBdr>
        <w:top w:val="none" w:sz="0" w:space="0" w:color="auto"/>
        <w:left w:val="none" w:sz="0" w:space="0" w:color="auto"/>
        <w:bottom w:val="none" w:sz="0" w:space="0" w:color="auto"/>
        <w:right w:val="none" w:sz="0" w:space="0" w:color="auto"/>
      </w:divBdr>
    </w:div>
    <w:div w:id="148597797">
      <w:bodyDiv w:val="1"/>
      <w:marLeft w:val="0"/>
      <w:marRight w:val="0"/>
      <w:marTop w:val="0"/>
      <w:marBottom w:val="0"/>
      <w:divBdr>
        <w:top w:val="none" w:sz="0" w:space="0" w:color="auto"/>
        <w:left w:val="none" w:sz="0" w:space="0" w:color="auto"/>
        <w:bottom w:val="none" w:sz="0" w:space="0" w:color="auto"/>
        <w:right w:val="none" w:sz="0" w:space="0" w:color="auto"/>
      </w:divBdr>
    </w:div>
    <w:div w:id="204685822">
      <w:bodyDiv w:val="1"/>
      <w:marLeft w:val="0"/>
      <w:marRight w:val="0"/>
      <w:marTop w:val="0"/>
      <w:marBottom w:val="0"/>
      <w:divBdr>
        <w:top w:val="none" w:sz="0" w:space="0" w:color="auto"/>
        <w:left w:val="none" w:sz="0" w:space="0" w:color="auto"/>
        <w:bottom w:val="none" w:sz="0" w:space="0" w:color="auto"/>
        <w:right w:val="none" w:sz="0" w:space="0" w:color="auto"/>
      </w:divBdr>
    </w:div>
    <w:div w:id="260603301">
      <w:bodyDiv w:val="1"/>
      <w:marLeft w:val="0"/>
      <w:marRight w:val="0"/>
      <w:marTop w:val="0"/>
      <w:marBottom w:val="0"/>
      <w:divBdr>
        <w:top w:val="none" w:sz="0" w:space="0" w:color="auto"/>
        <w:left w:val="none" w:sz="0" w:space="0" w:color="auto"/>
        <w:bottom w:val="none" w:sz="0" w:space="0" w:color="auto"/>
        <w:right w:val="none" w:sz="0" w:space="0" w:color="auto"/>
      </w:divBdr>
    </w:div>
    <w:div w:id="261571254">
      <w:bodyDiv w:val="1"/>
      <w:marLeft w:val="0"/>
      <w:marRight w:val="0"/>
      <w:marTop w:val="0"/>
      <w:marBottom w:val="0"/>
      <w:divBdr>
        <w:top w:val="none" w:sz="0" w:space="0" w:color="auto"/>
        <w:left w:val="none" w:sz="0" w:space="0" w:color="auto"/>
        <w:bottom w:val="none" w:sz="0" w:space="0" w:color="auto"/>
        <w:right w:val="none" w:sz="0" w:space="0" w:color="auto"/>
      </w:divBdr>
    </w:div>
    <w:div w:id="262616253">
      <w:bodyDiv w:val="1"/>
      <w:marLeft w:val="0"/>
      <w:marRight w:val="0"/>
      <w:marTop w:val="0"/>
      <w:marBottom w:val="0"/>
      <w:divBdr>
        <w:top w:val="none" w:sz="0" w:space="0" w:color="auto"/>
        <w:left w:val="none" w:sz="0" w:space="0" w:color="auto"/>
        <w:bottom w:val="none" w:sz="0" w:space="0" w:color="auto"/>
        <w:right w:val="none" w:sz="0" w:space="0" w:color="auto"/>
      </w:divBdr>
    </w:div>
    <w:div w:id="325133966">
      <w:bodyDiv w:val="1"/>
      <w:marLeft w:val="0"/>
      <w:marRight w:val="0"/>
      <w:marTop w:val="0"/>
      <w:marBottom w:val="0"/>
      <w:divBdr>
        <w:top w:val="none" w:sz="0" w:space="0" w:color="auto"/>
        <w:left w:val="none" w:sz="0" w:space="0" w:color="auto"/>
        <w:bottom w:val="none" w:sz="0" w:space="0" w:color="auto"/>
        <w:right w:val="none" w:sz="0" w:space="0" w:color="auto"/>
      </w:divBdr>
    </w:div>
    <w:div w:id="354158398">
      <w:bodyDiv w:val="1"/>
      <w:marLeft w:val="0"/>
      <w:marRight w:val="0"/>
      <w:marTop w:val="0"/>
      <w:marBottom w:val="0"/>
      <w:divBdr>
        <w:top w:val="none" w:sz="0" w:space="0" w:color="auto"/>
        <w:left w:val="none" w:sz="0" w:space="0" w:color="auto"/>
        <w:bottom w:val="none" w:sz="0" w:space="0" w:color="auto"/>
        <w:right w:val="none" w:sz="0" w:space="0" w:color="auto"/>
      </w:divBdr>
    </w:div>
    <w:div w:id="359015145">
      <w:bodyDiv w:val="1"/>
      <w:marLeft w:val="0"/>
      <w:marRight w:val="0"/>
      <w:marTop w:val="0"/>
      <w:marBottom w:val="0"/>
      <w:divBdr>
        <w:top w:val="none" w:sz="0" w:space="0" w:color="auto"/>
        <w:left w:val="none" w:sz="0" w:space="0" w:color="auto"/>
        <w:bottom w:val="none" w:sz="0" w:space="0" w:color="auto"/>
        <w:right w:val="none" w:sz="0" w:space="0" w:color="auto"/>
      </w:divBdr>
    </w:div>
    <w:div w:id="372006074">
      <w:bodyDiv w:val="1"/>
      <w:marLeft w:val="0"/>
      <w:marRight w:val="0"/>
      <w:marTop w:val="0"/>
      <w:marBottom w:val="0"/>
      <w:divBdr>
        <w:top w:val="none" w:sz="0" w:space="0" w:color="auto"/>
        <w:left w:val="none" w:sz="0" w:space="0" w:color="auto"/>
        <w:bottom w:val="none" w:sz="0" w:space="0" w:color="auto"/>
        <w:right w:val="none" w:sz="0" w:space="0" w:color="auto"/>
      </w:divBdr>
      <w:divsChild>
        <w:div w:id="684130892">
          <w:marLeft w:val="0"/>
          <w:marRight w:val="0"/>
          <w:marTop w:val="0"/>
          <w:marBottom w:val="0"/>
          <w:divBdr>
            <w:top w:val="none" w:sz="0" w:space="0" w:color="auto"/>
            <w:left w:val="none" w:sz="0" w:space="0" w:color="auto"/>
            <w:bottom w:val="none" w:sz="0" w:space="0" w:color="auto"/>
            <w:right w:val="none" w:sz="0" w:space="0" w:color="auto"/>
          </w:divBdr>
          <w:divsChild>
            <w:div w:id="613291020">
              <w:marLeft w:val="0"/>
              <w:marRight w:val="0"/>
              <w:marTop w:val="0"/>
              <w:marBottom w:val="0"/>
              <w:divBdr>
                <w:top w:val="none" w:sz="0" w:space="0" w:color="auto"/>
                <w:left w:val="none" w:sz="0" w:space="0" w:color="auto"/>
                <w:bottom w:val="none" w:sz="0" w:space="0" w:color="auto"/>
                <w:right w:val="none" w:sz="0" w:space="0" w:color="auto"/>
              </w:divBdr>
              <w:divsChild>
                <w:div w:id="701252667">
                  <w:marLeft w:val="0"/>
                  <w:marRight w:val="0"/>
                  <w:marTop w:val="0"/>
                  <w:marBottom w:val="0"/>
                  <w:divBdr>
                    <w:top w:val="none" w:sz="0" w:space="0" w:color="auto"/>
                    <w:left w:val="none" w:sz="0" w:space="0" w:color="auto"/>
                    <w:bottom w:val="none" w:sz="0" w:space="0" w:color="auto"/>
                    <w:right w:val="none" w:sz="0" w:space="0" w:color="auto"/>
                  </w:divBdr>
                  <w:divsChild>
                    <w:div w:id="1762220903">
                      <w:marLeft w:val="0"/>
                      <w:marRight w:val="0"/>
                      <w:marTop w:val="0"/>
                      <w:marBottom w:val="0"/>
                      <w:divBdr>
                        <w:top w:val="none" w:sz="0" w:space="0" w:color="auto"/>
                        <w:left w:val="none" w:sz="0" w:space="0" w:color="auto"/>
                        <w:bottom w:val="none" w:sz="0" w:space="0" w:color="auto"/>
                        <w:right w:val="none" w:sz="0" w:space="0" w:color="auto"/>
                      </w:divBdr>
                      <w:divsChild>
                        <w:div w:id="1557398177">
                          <w:marLeft w:val="0"/>
                          <w:marRight w:val="0"/>
                          <w:marTop w:val="0"/>
                          <w:marBottom w:val="0"/>
                          <w:divBdr>
                            <w:top w:val="none" w:sz="0" w:space="0" w:color="auto"/>
                            <w:left w:val="none" w:sz="0" w:space="0" w:color="auto"/>
                            <w:bottom w:val="none" w:sz="0" w:space="0" w:color="auto"/>
                            <w:right w:val="none" w:sz="0" w:space="0" w:color="auto"/>
                          </w:divBdr>
                          <w:divsChild>
                            <w:div w:id="453713904">
                              <w:marLeft w:val="0"/>
                              <w:marRight w:val="0"/>
                              <w:marTop w:val="0"/>
                              <w:marBottom w:val="0"/>
                              <w:divBdr>
                                <w:top w:val="none" w:sz="0" w:space="0" w:color="auto"/>
                                <w:left w:val="none" w:sz="0" w:space="0" w:color="auto"/>
                                <w:bottom w:val="none" w:sz="0" w:space="0" w:color="auto"/>
                                <w:right w:val="none" w:sz="0" w:space="0" w:color="auto"/>
                              </w:divBdr>
                              <w:divsChild>
                                <w:div w:id="26859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5224744">
      <w:bodyDiv w:val="1"/>
      <w:marLeft w:val="0"/>
      <w:marRight w:val="0"/>
      <w:marTop w:val="0"/>
      <w:marBottom w:val="0"/>
      <w:divBdr>
        <w:top w:val="none" w:sz="0" w:space="0" w:color="auto"/>
        <w:left w:val="none" w:sz="0" w:space="0" w:color="auto"/>
        <w:bottom w:val="none" w:sz="0" w:space="0" w:color="auto"/>
        <w:right w:val="none" w:sz="0" w:space="0" w:color="auto"/>
      </w:divBdr>
    </w:div>
    <w:div w:id="385766616">
      <w:bodyDiv w:val="1"/>
      <w:marLeft w:val="0"/>
      <w:marRight w:val="0"/>
      <w:marTop w:val="0"/>
      <w:marBottom w:val="0"/>
      <w:divBdr>
        <w:top w:val="none" w:sz="0" w:space="0" w:color="auto"/>
        <w:left w:val="none" w:sz="0" w:space="0" w:color="auto"/>
        <w:bottom w:val="none" w:sz="0" w:space="0" w:color="auto"/>
        <w:right w:val="none" w:sz="0" w:space="0" w:color="auto"/>
      </w:divBdr>
    </w:div>
    <w:div w:id="423192529">
      <w:bodyDiv w:val="1"/>
      <w:marLeft w:val="0"/>
      <w:marRight w:val="0"/>
      <w:marTop w:val="0"/>
      <w:marBottom w:val="0"/>
      <w:divBdr>
        <w:top w:val="none" w:sz="0" w:space="0" w:color="auto"/>
        <w:left w:val="none" w:sz="0" w:space="0" w:color="auto"/>
        <w:bottom w:val="none" w:sz="0" w:space="0" w:color="auto"/>
        <w:right w:val="none" w:sz="0" w:space="0" w:color="auto"/>
      </w:divBdr>
    </w:div>
    <w:div w:id="459958147">
      <w:bodyDiv w:val="1"/>
      <w:marLeft w:val="0"/>
      <w:marRight w:val="0"/>
      <w:marTop w:val="0"/>
      <w:marBottom w:val="0"/>
      <w:divBdr>
        <w:top w:val="none" w:sz="0" w:space="0" w:color="auto"/>
        <w:left w:val="none" w:sz="0" w:space="0" w:color="auto"/>
        <w:bottom w:val="none" w:sz="0" w:space="0" w:color="auto"/>
        <w:right w:val="none" w:sz="0" w:space="0" w:color="auto"/>
      </w:divBdr>
    </w:div>
    <w:div w:id="480855790">
      <w:bodyDiv w:val="1"/>
      <w:marLeft w:val="0"/>
      <w:marRight w:val="0"/>
      <w:marTop w:val="0"/>
      <w:marBottom w:val="0"/>
      <w:divBdr>
        <w:top w:val="none" w:sz="0" w:space="0" w:color="auto"/>
        <w:left w:val="none" w:sz="0" w:space="0" w:color="auto"/>
        <w:bottom w:val="none" w:sz="0" w:space="0" w:color="auto"/>
        <w:right w:val="none" w:sz="0" w:space="0" w:color="auto"/>
      </w:divBdr>
    </w:div>
    <w:div w:id="531184515">
      <w:bodyDiv w:val="1"/>
      <w:marLeft w:val="0"/>
      <w:marRight w:val="0"/>
      <w:marTop w:val="0"/>
      <w:marBottom w:val="0"/>
      <w:divBdr>
        <w:top w:val="none" w:sz="0" w:space="0" w:color="auto"/>
        <w:left w:val="none" w:sz="0" w:space="0" w:color="auto"/>
        <w:bottom w:val="none" w:sz="0" w:space="0" w:color="auto"/>
        <w:right w:val="none" w:sz="0" w:space="0" w:color="auto"/>
      </w:divBdr>
    </w:div>
    <w:div w:id="580414401">
      <w:bodyDiv w:val="1"/>
      <w:marLeft w:val="0"/>
      <w:marRight w:val="0"/>
      <w:marTop w:val="0"/>
      <w:marBottom w:val="0"/>
      <w:divBdr>
        <w:top w:val="none" w:sz="0" w:space="0" w:color="auto"/>
        <w:left w:val="none" w:sz="0" w:space="0" w:color="auto"/>
        <w:bottom w:val="none" w:sz="0" w:space="0" w:color="auto"/>
        <w:right w:val="none" w:sz="0" w:space="0" w:color="auto"/>
      </w:divBdr>
    </w:div>
    <w:div w:id="644745124">
      <w:bodyDiv w:val="1"/>
      <w:marLeft w:val="0"/>
      <w:marRight w:val="0"/>
      <w:marTop w:val="0"/>
      <w:marBottom w:val="0"/>
      <w:divBdr>
        <w:top w:val="none" w:sz="0" w:space="0" w:color="auto"/>
        <w:left w:val="none" w:sz="0" w:space="0" w:color="auto"/>
        <w:bottom w:val="none" w:sz="0" w:space="0" w:color="auto"/>
        <w:right w:val="none" w:sz="0" w:space="0" w:color="auto"/>
      </w:divBdr>
    </w:div>
    <w:div w:id="661586666">
      <w:bodyDiv w:val="1"/>
      <w:marLeft w:val="0"/>
      <w:marRight w:val="0"/>
      <w:marTop w:val="0"/>
      <w:marBottom w:val="0"/>
      <w:divBdr>
        <w:top w:val="none" w:sz="0" w:space="0" w:color="auto"/>
        <w:left w:val="none" w:sz="0" w:space="0" w:color="auto"/>
        <w:bottom w:val="none" w:sz="0" w:space="0" w:color="auto"/>
        <w:right w:val="none" w:sz="0" w:space="0" w:color="auto"/>
      </w:divBdr>
    </w:div>
    <w:div w:id="671220939">
      <w:bodyDiv w:val="1"/>
      <w:marLeft w:val="0"/>
      <w:marRight w:val="0"/>
      <w:marTop w:val="0"/>
      <w:marBottom w:val="0"/>
      <w:divBdr>
        <w:top w:val="none" w:sz="0" w:space="0" w:color="auto"/>
        <w:left w:val="none" w:sz="0" w:space="0" w:color="auto"/>
        <w:bottom w:val="none" w:sz="0" w:space="0" w:color="auto"/>
        <w:right w:val="none" w:sz="0" w:space="0" w:color="auto"/>
      </w:divBdr>
    </w:div>
    <w:div w:id="690566245">
      <w:bodyDiv w:val="1"/>
      <w:marLeft w:val="0"/>
      <w:marRight w:val="0"/>
      <w:marTop w:val="0"/>
      <w:marBottom w:val="0"/>
      <w:divBdr>
        <w:top w:val="none" w:sz="0" w:space="0" w:color="auto"/>
        <w:left w:val="none" w:sz="0" w:space="0" w:color="auto"/>
        <w:bottom w:val="none" w:sz="0" w:space="0" w:color="auto"/>
        <w:right w:val="none" w:sz="0" w:space="0" w:color="auto"/>
      </w:divBdr>
    </w:div>
    <w:div w:id="716704480">
      <w:bodyDiv w:val="1"/>
      <w:marLeft w:val="0"/>
      <w:marRight w:val="0"/>
      <w:marTop w:val="0"/>
      <w:marBottom w:val="0"/>
      <w:divBdr>
        <w:top w:val="none" w:sz="0" w:space="0" w:color="auto"/>
        <w:left w:val="none" w:sz="0" w:space="0" w:color="auto"/>
        <w:bottom w:val="none" w:sz="0" w:space="0" w:color="auto"/>
        <w:right w:val="none" w:sz="0" w:space="0" w:color="auto"/>
      </w:divBdr>
    </w:div>
    <w:div w:id="755591599">
      <w:bodyDiv w:val="1"/>
      <w:marLeft w:val="0"/>
      <w:marRight w:val="0"/>
      <w:marTop w:val="0"/>
      <w:marBottom w:val="0"/>
      <w:divBdr>
        <w:top w:val="none" w:sz="0" w:space="0" w:color="auto"/>
        <w:left w:val="none" w:sz="0" w:space="0" w:color="auto"/>
        <w:bottom w:val="none" w:sz="0" w:space="0" w:color="auto"/>
        <w:right w:val="none" w:sz="0" w:space="0" w:color="auto"/>
      </w:divBdr>
    </w:div>
    <w:div w:id="789670757">
      <w:bodyDiv w:val="1"/>
      <w:marLeft w:val="0"/>
      <w:marRight w:val="0"/>
      <w:marTop w:val="0"/>
      <w:marBottom w:val="0"/>
      <w:divBdr>
        <w:top w:val="none" w:sz="0" w:space="0" w:color="auto"/>
        <w:left w:val="none" w:sz="0" w:space="0" w:color="auto"/>
        <w:bottom w:val="none" w:sz="0" w:space="0" w:color="auto"/>
        <w:right w:val="none" w:sz="0" w:space="0" w:color="auto"/>
      </w:divBdr>
    </w:div>
    <w:div w:id="796141505">
      <w:bodyDiv w:val="1"/>
      <w:marLeft w:val="0"/>
      <w:marRight w:val="0"/>
      <w:marTop w:val="0"/>
      <w:marBottom w:val="0"/>
      <w:divBdr>
        <w:top w:val="none" w:sz="0" w:space="0" w:color="auto"/>
        <w:left w:val="none" w:sz="0" w:space="0" w:color="auto"/>
        <w:bottom w:val="none" w:sz="0" w:space="0" w:color="auto"/>
        <w:right w:val="none" w:sz="0" w:space="0" w:color="auto"/>
      </w:divBdr>
    </w:div>
    <w:div w:id="827286527">
      <w:bodyDiv w:val="1"/>
      <w:marLeft w:val="0"/>
      <w:marRight w:val="0"/>
      <w:marTop w:val="0"/>
      <w:marBottom w:val="0"/>
      <w:divBdr>
        <w:top w:val="none" w:sz="0" w:space="0" w:color="auto"/>
        <w:left w:val="none" w:sz="0" w:space="0" w:color="auto"/>
        <w:bottom w:val="none" w:sz="0" w:space="0" w:color="auto"/>
        <w:right w:val="none" w:sz="0" w:space="0" w:color="auto"/>
      </w:divBdr>
    </w:div>
    <w:div w:id="881328238">
      <w:bodyDiv w:val="1"/>
      <w:marLeft w:val="0"/>
      <w:marRight w:val="0"/>
      <w:marTop w:val="0"/>
      <w:marBottom w:val="0"/>
      <w:divBdr>
        <w:top w:val="none" w:sz="0" w:space="0" w:color="auto"/>
        <w:left w:val="none" w:sz="0" w:space="0" w:color="auto"/>
        <w:bottom w:val="none" w:sz="0" w:space="0" w:color="auto"/>
        <w:right w:val="none" w:sz="0" w:space="0" w:color="auto"/>
      </w:divBdr>
    </w:div>
    <w:div w:id="885141124">
      <w:bodyDiv w:val="1"/>
      <w:marLeft w:val="0"/>
      <w:marRight w:val="0"/>
      <w:marTop w:val="0"/>
      <w:marBottom w:val="0"/>
      <w:divBdr>
        <w:top w:val="none" w:sz="0" w:space="0" w:color="auto"/>
        <w:left w:val="none" w:sz="0" w:space="0" w:color="auto"/>
        <w:bottom w:val="none" w:sz="0" w:space="0" w:color="auto"/>
        <w:right w:val="none" w:sz="0" w:space="0" w:color="auto"/>
      </w:divBdr>
    </w:div>
    <w:div w:id="910426666">
      <w:bodyDiv w:val="1"/>
      <w:marLeft w:val="0"/>
      <w:marRight w:val="0"/>
      <w:marTop w:val="0"/>
      <w:marBottom w:val="0"/>
      <w:divBdr>
        <w:top w:val="none" w:sz="0" w:space="0" w:color="auto"/>
        <w:left w:val="none" w:sz="0" w:space="0" w:color="auto"/>
        <w:bottom w:val="none" w:sz="0" w:space="0" w:color="auto"/>
        <w:right w:val="none" w:sz="0" w:space="0" w:color="auto"/>
      </w:divBdr>
    </w:div>
    <w:div w:id="953245372">
      <w:bodyDiv w:val="1"/>
      <w:marLeft w:val="0"/>
      <w:marRight w:val="0"/>
      <w:marTop w:val="0"/>
      <w:marBottom w:val="0"/>
      <w:divBdr>
        <w:top w:val="none" w:sz="0" w:space="0" w:color="auto"/>
        <w:left w:val="none" w:sz="0" w:space="0" w:color="auto"/>
        <w:bottom w:val="none" w:sz="0" w:space="0" w:color="auto"/>
        <w:right w:val="none" w:sz="0" w:space="0" w:color="auto"/>
      </w:divBdr>
    </w:div>
    <w:div w:id="996152647">
      <w:bodyDiv w:val="1"/>
      <w:marLeft w:val="0"/>
      <w:marRight w:val="0"/>
      <w:marTop w:val="0"/>
      <w:marBottom w:val="0"/>
      <w:divBdr>
        <w:top w:val="none" w:sz="0" w:space="0" w:color="auto"/>
        <w:left w:val="none" w:sz="0" w:space="0" w:color="auto"/>
        <w:bottom w:val="none" w:sz="0" w:space="0" w:color="auto"/>
        <w:right w:val="none" w:sz="0" w:space="0" w:color="auto"/>
      </w:divBdr>
    </w:div>
    <w:div w:id="1017923476">
      <w:bodyDiv w:val="1"/>
      <w:marLeft w:val="0"/>
      <w:marRight w:val="0"/>
      <w:marTop w:val="0"/>
      <w:marBottom w:val="0"/>
      <w:divBdr>
        <w:top w:val="none" w:sz="0" w:space="0" w:color="auto"/>
        <w:left w:val="none" w:sz="0" w:space="0" w:color="auto"/>
        <w:bottom w:val="none" w:sz="0" w:space="0" w:color="auto"/>
        <w:right w:val="none" w:sz="0" w:space="0" w:color="auto"/>
      </w:divBdr>
    </w:div>
    <w:div w:id="1097869540">
      <w:bodyDiv w:val="1"/>
      <w:marLeft w:val="0"/>
      <w:marRight w:val="0"/>
      <w:marTop w:val="0"/>
      <w:marBottom w:val="0"/>
      <w:divBdr>
        <w:top w:val="none" w:sz="0" w:space="0" w:color="auto"/>
        <w:left w:val="none" w:sz="0" w:space="0" w:color="auto"/>
        <w:bottom w:val="none" w:sz="0" w:space="0" w:color="auto"/>
        <w:right w:val="none" w:sz="0" w:space="0" w:color="auto"/>
      </w:divBdr>
    </w:div>
    <w:div w:id="1101754482">
      <w:bodyDiv w:val="1"/>
      <w:marLeft w:val="0"/>
      <w:marRight w:val="0"/>
      <w:marTop w:val="0"/>
      <w:marBottom w:val="0"/>
      <w:divBdr>
        <w:top w:val="none" w:sz="0" w:space="0" w:color="auto"/>
        <w:left w:val="none" w:sz="0" w:space="0" w:color="auto"/>
        <w:bottom w:val="none" w:sz="0" w:space="0" w:color="auto"/>
        <w:right w:val="none" w:sz="0" w:space="0" w:color="auto"/>
      </w:divBdr>
    </w:div>
    <w:div w:id="1163006760">
      <w:bodyDiv w:val="1"/>
      <w:marLeft w:val="0"/>
      <w:marRight w:val="0"/>
      <w:marTop w:val="0"/>
      <w:marBottom w:val="0"/>
      <w:divBdr>
        <w:top w:val="none" w:sz="0" w:space="0" w:color="auto"/>
        <w:left w:val="none" w:sz="0" w:space="0" w:color="auto"/>
        <w:bottom w:val="none" w:sz="0" w:space="0" w:color="auto"/>
        <w:right w:val="none" w:sz="0" w:space="0" w:color="auto"/>
      </w:divBdr>
    </w:div>
    <w:div w:id="1170026109">
      <w:bodyDiv w:val="1"/>
      <w:marLeft w:val="0"/>
      <w:marRight w:val="0"/>
      <w:marTop w:val="0"/>
      <w:marBottom w:val="0"/>
      <w:divBdr>
        <w:top w:val="none" w:sz="0" w:space="0" w:color="auto"/>
        <w:left w:val="none" w:sz="0" w:space="0" w:color="auto"/>
        <w:bottom w:val="none" w:sz="0" w:space="0" w:color="auto"/>
        <w:right w:val="none" w:sz="0" w:space="0" w:color="auto"/>
      </w:divBdr>
    </w:div>
    <w:div w:id="1192375762">
      <w:bodyDiv w:val="1"/>
      <w:marLeft w:val="0"/>
      <w:marRight w:val="0"/>
      <w:marTop w:val="0"/>
      <w:marBottom w:val="0"/>
      <w:divBdr>
        <w:top w:val="none" w:sz="0" w:space="0" w:color="auto"/>
        <w:left w:val="none" w:sz="0" w:space="0" w:color="auto"/>
        <w:bottom w:val="none" w:sz="0" w:space="0" w:color="auto"/>
        <w:right w:val="none" w:sz="0" w:space="0" w:color="auto"/>
      </w:divBdr>
    </w:div>
    <w:div w:id="1222248611">
      <w:bodyDiv w:val="1"/>
      <w:marLeft w:val="0"/>
      <w:marRight w:val="0"/>
      <w:marTop w:val="0"/>
      <w:marBottom w:val="0"/>
      <w:divBdr>
        <w:top w:val="none" w:sz="0" w:space="0" w:color="auto"/>
        <w:left w:val="none" w:sz="0" w:space="0" w:color="auto"/>
        <w:bottom w:val="none" w:sz="0" w:space="0" w:color="auto"/>
        <w:right w:val="none" w:sz="0" w:space="0" w:color="auto"/>
      </w:divBdr>
    </w:div>
    <w:div w:id="1238438796">
      <w:bodyDiv w:val="1"/>
      <w:marLeft w:val="0"/>
      <w:marRight w:val="0"/>
      <w:marTop w:val="0"/>
      <w:marBottom w:val="0"/>
      <w:divBdr>
        <w:top w:val="none" w:sz="0" w:space="0" w:color="auto"/>
        <w:left w:val="none" w:sz="0" w:space="0" w:color="auto"/>
        <w:bottom w:val="none" w:sz="0" w:space="0" w:color="auto"/>
        <w:right w:val="none" w:sz="0" w:space="0" w:color="auto"/>
      </w:divBdr>
    </w:div>
    <w:div w:id="1292176652">
      <w:bodyDiv w:val="1"/>
      <w:marLeft w:val="0"/>
      <w:marRight w:val="0"/>
      <w:marTop w:val="0"/>
      <w:marBottom w:val="0"/>
      <w:divBdr>
        <w:top w:val="none" w:sz="0" w:space="0" w:color="auto"/>
        <w:left w:val="none" w:sz="0" w:space="0" w:color="auto"/>
        <w:bottom w:val="none" w:sz="0" w:space="0" w:color="auto"/>
        <w:right w:val="none" w:sz="0" w:space="0" w:color="auto"/>
      </w:divBdr>
    </w:div>
    <w:div w:id="1312640956">
      <w:bodyDiv w:val="1"/>
      <w:marLeft w:val="0"/>
      <w:marRight w:val="0"/>
      <w:marTop w:val="0"/>
      <w:marBottom w:val="0"/>
      <w:divBdr>
        <w:top w:val="none" w:sz="0" w:space="0" w:color="auto"/>
        <w:left w:val="none" w:sz="0" w:space="0" w:color="auto"/>
        <w:bottom w:val="none" w:sz="0" w:space="0" w:color="auto"/>
        <w:right w:val="none" w:sz="0" w:space="0" w:color="auto"/>
      </w:divBdr>
    </w:div>
    <w:div w:id="1334144052">
      <w:bodyDiv w:val="1"/>
      <w:marLeft w:val="0"/>
      <w:marRight w:val="0"/>
      <w:marTop w:val="0"/>
      <w:marBottom w:val="0"/>
      <w:divBdr>
        <w:top w:val="none" w:sz="0" w:space="0" w:color="auto"/>
        <w:left w:val="none" w:sz="0" w:space="0" w:color="auto"/>
        <w:bottom w:val="none" w:sz="0" w:space="0" w:color="auto"/>
        <w:right w:val="none" w:sz="0" w:space="0" w:color="auto"/>
      </w:divBdr>
    </w:div>
    <w:div w:id="1337730002">
      <w:bodyDiv w:val="1"/>
      <w:marLeft w:val="0"/>
      <w:marRight w:val="0"/>
      <w:marTop w:val="0"/>
      <w:marBottom w:val="0"/>
      <w:divBdr>
        <w:top w:val="none" w:sz="0" w:space="0" w:color="auto"/>
        <w:left w:val="none" w:sz="0" w:space="0" w:color="auto"/>
        <w:bottom w:val="none" w:sz="0" w:space="0" w:color="auto"/>
        <w:right w:val="none" w:sz="0" w:space="0" w:color="auto"/>
      </w:divBdr>
    </w:div>
    <w:div w:id="1346858318">
      <w:bodyDiv w:val="1"/>
      <w:marLeft w:val="0"/>
      <w:marRight w:val="0"/>
      <w:marTop w:val="0"/>
      <w:marBottom w:val="0"/>
      <w:divBdr>
        <w:top w:val="none" w:sz="0" w:space="0" w:color="auto"/>
        <w:left w:val="none" w:sz="0" w:space="0" w:color="auto"/>
        <w:bottom w:val="none" w:sz="0" w:space="0" w:color="auto"/>
        <w:right w:val="none" w:sz="0" w:space="0" w:color="auto"/>
      </w:divBdr>
      <w:divsChild>
        <w:div w:id="318776254">
          <w:marLeft w:val="0"/>
          <w:marRight w:val="0"/>
          <w:marTop w:val="0"/>
          <w:marBottom w:val="0"/>
          <w:divBdr>
            <w:top w:val="none" w:sz="0" w:space="0" w:color="auto"/>
            <w:left w:val="none" w:sz="0" w:space="0" w:color="auto"/>
            <w:bottom w:val="none" w:sz="0" w:space="0" w:color="auto"/>
            <w:right w:val="none" w:sz="0" w:space="0" w:color="auto"/>
          </w:divBdr>
        </w:div>
      </w:divsChild>
    </w:div>
    <w:div w:id="1351104145">
      <w:bodyDiv w:val="1"/>
      <w:marLeft w:val="0"/>
      <w:marRight w:val="0"/>
      <w:marTop w:val="0"/>
      <w:marBottom w:val="0"/>
      <w:divBdr>
        <w:top w:val="none" w:sz="0" w:space="0" w:color="auto"/>
        <w:left w:val="none" w:sz="0" w:space="0" w:color="auto"/>
        <w:bottom w:val="none" w:sz="0" w:space="0" w:color="auto"/>
        <w:right w:val="none" w:sz="0" w:space="0" w:color="auto"/>
      </w:divBdr>
    </w:div>
    <w:div w:id="1446078039">
      <w:bodyDiv w:val="1"/>
      <w:marLeft w:val="0"/>
      <w:marRight w:val="0"/>
      <w:marTop w:val="0"/>
      <w:marBottom w:val="0"/>
      <w:divBdr>
        <w:top w:val="none" w:sz="0" w:space="0" w:color="auto"/>
        <w:left w:val="none" w:sz="0" w:space="0" w:color="auto"/>
        <w:bottom w:val="none" w:sz="0" w:space="0" w:color="auto"/>
        <w:right w:val="none" w:sz="0" w:space="0" w:color="auto"/>
      </w:divBdr>
    </w:div>
    <w:div w:id="1454400583">
      <w:bodyDiv w:val="1"/>
      <w:marLeft w:val="0"/>
      <w:marRight w:val="0"/>
      <w:marTop w:val="0"/>
      <w:marBottom w:val="0"/>
      <w:divBdr>
        <w:top w:val="none" w:sz="0" w:space="0" w:color="auto"/>
        <w:left w:val="none" w:sz="0" w:space="0" w:color="auto"/>
        <w:bottom w:val="none" w:sz="0" w:space="0" w:color="auto"/>
        <w:right w:val="none" w:sz="0" w:space="0" w:color="auto"/>
      </w:divBdr>
    </w:div>
    <w:div w:id="1477869435">
      <w:bodyDiv w:val="1"/>
      <w:marLeft w:val="0"/>
      <w:marRight w:val="0"/>
      <w:marTop w:val="0"/>
      <w:marBottom w:val="0"/>
      <w:divBdr>
        <w:top w:val="none" w:sz="0" w:space="0" w:color="auto"/>
        <w:left w:val="none" w:sz="0" w:space="0" w:color="auto"/>
        <w:bottom w:val="none" w:sz="0" w:space="0" w:color="auto"/>
        <w:right w:val="none" w:sz="0" w:space="0" w:color="auto"/>
      </w:divBdr>
    </w:div>
    <w:div w:id="1500151438">
      <w:bodyDiv w:val="1"/>
      <w:marLeft w:val="0"/>
      <w:marRight w:val="0"/>
      <w:marTop w:val="0"/>
      <w:marBottom w:val="0"/>
      <w:divBdr>
        <w:top w:val="none" w:sz="0" w:space="0" w:color="auto"/>
        <w:left w:val="none" w:sz="0" w:space="0" w:color="auto"/>
        <w:bottom w:val="none" w:sz="0" w:space="0" w:color="auto"/>
        <w:right w:val="none" w:sz="0" w:space="0" w:color="auto"/>
      </w:divBdr>
    </w:div>
    <w:div w:id="1509908744">
      <w:bodyDiv w:val="1"/>
      <w:marLeft w:val="0"/>
      <w:marRight w:val="0"/>
      <w:marTop w:val="0"/>
      <w:marBottom w:val="0"/>
      <w:divBdr>
        <w:top w:val="none" w:sz="0" w:space="0" w:color="auto"/>
        <w:left w:val="none" w:sz="0" w:space="0" w:color="auto"/>
        <w:bottom w:val="none" w:sz="0" w:space="0" w:color="auto"/>
        <w:right w:val="none" w:sz="0" w:space="0" w:color="auto"/>
      </w:divBdr>
    </w:div>
    <w:div w:id="1538272163">
      <w:bodyDiv w:val="1"/>
      <w:marLeft w:val="0"/>
      <w:marRight w:val="0"/>
      <w:marTop w:val="0"/>
      <w:marBottom w:val="0"/>
      <w:divBdr>
        <w:top w:val="none" w:sz="0" w:space="0" w:color="auto"/>
        <w:left w:val="none" w:sz="0" w:space="0" w:color="auto"/>
        <w:bottom w:val="none" w:sz="0" w:space="0" w:color="auto"/>
        <w:right w:val="none" w:sz="0" w:space="0" w:color="auto"/>
      </w:divBdr>
    </w:div>
    <w:div w:id="1552841495">
      <w:bodyDiv w:val="1"/>
      <w:marLeft w:val="0"/>
      <w:marRight w:val="0"/>
      <w:marTop w:val="0"/>
      <w:marBottom w:val="0"/>
      <w:divBdr>
        <w:top w:val="none" w:sz="0" w:space="0" w:color="auto"/>
        <w:left w:val="none" w:sz="0" w:space="0" w:color="auto"/>
        <w:bottom w:val="none" w:sz="0" w:space="0" w:color="auto"/>
        <w:right w:val="none" w:sz="0" w:space="0" w:color="auto"/>
      </w:divBdr>
    </w:div>
    <w:div w:id="1569151942">
      <w:bodyDiv w:val="1"/>
      <w:marLeft w:val="0"/>
      <w:marRight w:val="0"/>
      <w:marTop w:val="0"/>
      <w:marBottom w:val="0"/>
      <w:divBdr>
        <w:top w:val="none" w:sz="0" w:space="0" w:color="auto"/>
        <w:left w:val="none" w:sz="0" w:space="0" w:color="auto"/>
        <w:bottom w:val="none" w:sz="0" w:space="0" w:color="auto"/>
        <w:right w:val="none" w:sz="0" w:space="0" w:color="auto"/>
      </w:divBdr>
    </w:div>
    <w:div w:id="1583492261">
      <w:bodyDiv w:val="1"/>
      <w:marLeft w:val="0"/>
      <w:marRight w:val="0"/>
      <w:marTop w:val="0"/>
      <w:marBottom w:val="0"/>
      <w:divBdr>
        <w:top w:val="none" w:sz="0" w:space="0" w:color="auto"/>
        <w:left w:val="none" w:sz="0" w:space="0" w:color="auto"/>
        <w:bottom w:val="none" w:sz="0" w:space="0" w:color="auto"/>
        <w:right w:val="none" w:sz="0" w:space="0" w:color="auto"/>
      </w:divBdr>
    </w:div>
    <w:div w:id="1584335566">
      <w:bodyDiv w:val="1"/>
      <w:marLeft w:val="0"/>
      <w:marRight w:val="0"/>
      <w:marTop w:val="0"/>
      <w:marBottom w:val="0"/>
      <w:divBdr>
        <w:top w:val="none" w:sz="0" w:space="0" w:color="auto"/>
        <w:left w:val="none" w:sz="0" w:space="0" w:color="auto"/>
        <w:bottom w:val="none" w:sz="0" w:space="0" w:color="auto"/>
        <w:right w:val="none" w:sz="0" w:space="0" w:color="auto"/>
      </w:divBdr>
    </w:div>
    <w:div w:id="1591810057">
      <w:bodyDiv w:val="1"/>
      <w:marLeft w:val="0"/>
      <w:marRight w:val="0"/>
      <w:marTop w:val="0"/>
      <w:marBottom w:val="0"/>
      <w:divBdr>
        <w:top w:val="none" w:sz="0" w:space="0" w:color="auto"/>
        <w:left w:val="none" w:sz="0" w:space="0" w:color="auto"/>
        <w:bottom w:val="none" w:sz="0" w:space="0" w:color="auto"/>
        <w:right w:val="none" w:sz="0" w:space="0" w:color="auto"/>
      </w:divBdr>
    </w:div>
    <w:div w:id="1600866852">
      <w:bodyDiv w:val="1"/>
      <w:marLeft w:val="0"/>
      <w:marRight w:val="0"/>
      <w:marTop w:val="0"/>
      <w:marBottom w:val="0"/>
      <w:divBdr>
        <w:top w:val="none" w:sz="0" w:space="0" w:color="auto"/>
        <w:left w:val="none" w:sz="0" w:space="0" w:color="auto"/>
        <w:bottom w:val="none" w:sz="0" w:space="0" w:color="auto"/>
        <w:right w:val="none" w:sz="0" w:space="0" w:color="auto"/>
      </w:divBdr>
    </w:div>
    <w:div w:id="1637685152">
      <w:bodyDiv w:val="1"/>
      <w:marLeft w:val="0"/>
      <w:marRight w:val="0"/>
      <w:marTop w:val="0"/>
      <w:marBottom w:val="0"/>
      <w:divBdr>
        <w:top w:val="none" w:sz="0" w:space="0" w:color="auto"/>
        <w:left w:val="none" w:sz="0" w:space="0" w:color="auto"/>
        <w:bottom w:val="none" w:sz="0" w:space="0" w:color="auto"/>
        <w:right w:val="none" w:sz="0" w:space="0" w:color="auto"/>
      </w:divBdr>
    </w:div>
    <w:div w:id="1644314800">
      <w:bodyDiv w:val="1"/>
      <w:marLeft w:val="0"/>
      <w:marRight w:val="0"/>
      <w:marTop w:val="0"/>
      <w:marBottom w:val="0"/>
      <w:divBdr>
        <w:top w:val="none" w:sz="0" w:space="0" w:color="auto"/>
        <w:left w:val="none" w:sz="0" w:space="0" w:color="auto"/>
        <w:bottom w:val="none" w:sz="0" w:space="0" w:color="auto"/>
        <w:right w:val="none" w:sz="0" w:space="0" w:color="auto"/>
      </w:divBdr>
    </w:div>
    <w:div w:id="1646855712">
      <w:bodyDiv w:val="1"/>
      <w:marLeft w:val="0"/>
      <w:marRight w:val="0"/>
      <w:marTop w:val="0"/>
      <w:marBottom w:val="0"/>
      <w:divBdr>
        <w:top w:val="none" w:sz="0" w:space="0" w:color="auto"/>
        <w:left w:val="none" w:sz="0" w:space="0" w:color="auto"/>
        <w:bottom w:val="none" w:sz="0" w:space="0" w:color="auto"/>
        <w:right w:val="none" w:sz="0" w:space="0" w:color="auto"/>
      </w:divBdr>
    </w:div>
    <w:div w:id="1651060558">
      <w:bodyDiv w:val="1"/>
      <w:marLeft w:val="0"/>
      <w:marRight w:val="0"/>
      <w:marTop w:val="0"/>
      <w:marBottom w:val="0"/>
      <w:divBdr>
        <w:top w:val="none" w:sz="0" w:space="0" w:color="auto"/>
        <w:left w:val="none" w:sz="0" w:space="0" w:color="auto"/>
        <w:bottom w:val="none" w:sz="0" w:space="0" w:color="auto"/>
        <w:right w:val="none" w:sz="0" w:space="0" w:color="auto"/>
      </w:divBdr>
    </w:div>
    <w:div w:id="1652296401">
      <w:bodyDiv w:val="1"/>
      <w:marLeft w:val="0"/>
      <w:marRight w:val="0"/>
      <w:marTop w:val="0"/>
      <w:marBottom w:val="0"/>
      <w:divBdr>
        <w:top w:val="none" w:sz="0" w:space="0" w:color="auto"/>
        <w:left w:val="none" w:sz="0" w:space="0" w:color="auto"/>
        <w:bottom w:val="none" w:sz="0" w:space="0" w:color="auto"/>
        <w:right w:val="none" w:sz="0" w:space="0" w:color="auto"/>
      </w:divBdr>
    </w:div>
    <w:div w:id="1663778941">
      <w:bodyDiv w:val="1"/>
      <w:marLeft w:val="0"/>
      <w:marRight w:val="0"/>
      <w:marTop w:val="0"/>
      <w:marBottom w:val="0"/>
      <w:divBdr>
        <w:top w:val="none" w:sz="0" w:space="0" w:color="auto"/>
        <w:left w:val="none" w:sz="0" w:space="0" w:color="auto"/>
        <w:bottom w:val="none" w:sz="0" w:space="0" w:color="auto"/>
        <w:right w:val="none" w:sz="0" w:space="0" w:color="auto"/>
      </w:divBdr>
    </w:div>
    <w:div w:id="1668628291">
      <w:bodyDiv w:val="1"/>
      <w:marLeft w:val="0"/>
      <w:marRight w:val="0"/>
      <w:marTop w:val="0"/>
      <w:marBottom w:val="0"/>
      <w:divBdr>
        <w:top w:val="none" w:sz="0" w:space="0" w:color="auto"/>
        <w:left w:val="none" w:sz="0" w:space="0" w:color="auto"/>
        <w:bottom w:val="none" w:sz="0" w:space="0" w:color="auto"/>
        <w:right w:val="none" w:sz="0" w:space="0" w:color="auto"/>
      </w:divBdr>
    </w:div>
    <w:div w:id="1680305977">
      <w:bodyDiv w:val="1"/>
      <w:marLeft w:val="0"/>
      <w:marRight w:val="0"/>
      <w:marTop w:val="0"/>
      <w:marBottom w:val="0"/>
      <w:divBdr>
        <w:top w:val="none" w:sz="0" w:space="0" w:color="auto"/>
        <w:left w:val="none" w:sz="0" w:space="0" w:color="auto"/>
        <w:bottom w:val="none" w:sz="0" w:space="0" w:color="auto"/>
        <w:right w:val="none" w:sz="0" w:space="0" w:color="auto"/>
      </w:divBdr>
    </w:div>
    <w:div w:id="1680699022">
      <w:bodyDiv w:val="1"/>
      <w:marLeft w:val="0"/>
      <w:marRight w:val="0"/>
      <w:marTop w:val="0"/>
      <w:marBottom w:val="0"/>
      <w:divBdr>
        <w:top w:val="none" w:sz="0" w:space="0" w:color="auto"/>
        <w:left w:val="none" w:sz="0" w:space="0" w:color="auto"/>
        <w:bottom w:val="none" w:sz="0" w:space="0" w:color="auto"/>
        <w:right w:val="none" w:sz="0" w:space="0" w:color="auto"/>
      </w:divBdr>
    </w:div>
    <w:div w:id="1707025797">
      <w:bodyDiv w:val="1"/>
      <w:marLeft w:val="0"/>
      <w:marRight w:val="0"/>
      <w:marTop w:val="0"/>
      <w:marBottom w:val="0"/>
      <w:divBdr>
        <w:top w:val="none" w:sz="0" w:space="0" w:color="auto"/>
        <w:left w:val="none" w:sz="0" w:space="0" w:color="auto"/>
        <w:bottom w:val="none" w:sz="0" w:space="0" w:color="auto"/>
        <w:right w:val="none" w:sz="0" w:space="0" w:color="auto"/>
      </w:divBdr>
    </w:div>
    <w:div w:id="1729379349">
      <w:bodyDiv w:val="1"/>
      <w:marLeft w:val="0"/>
      <w:marRight w:val="0"/>
      <w:marTop w:val="0"/>
      <w:marBottom w:val="0"/>
      <w:divBdr>
        <w:top w:val="none" w:sz="0" w:space="0" w:color="auto"/>
        <w:left w:val="none" w:sz="0" w:space="0" w:color="auto"/>
        <w:bottom w:val="none" w:sz="0" w:space="0" w:color="auto"/>
        <w:right w:val="none" w:sz="0" w:space="0" w:color="auto"/>
      </w:divBdr>
    </w:div>
    <w:div w:id="1812361431">
      <w:bodyDiv w:val="1"/>
      <w:marLeft w:val="0"/>
      <w:marRight w:val="0"/>
      <w:marTop w:val="0"/>
      <w:marBottom w:val="0"/>
      <w:divBdr>
        <w:top w:val="none" w:sz="0" w:space="0" w:color="auto"/>
        <w:left w:val="none" w:sz="0" w:space="0" w:color="auto"/>
        <w:bottom w:val="none" w:sz="0" w:space="0" w:color="auto"/>
        <w:right w:val="none" w:sz="0" w:space="0" w:color="auto"/>
      </w:divBdr>
    </w:div>
    <w:div w:id="1817799318">
      <w:bodyDiv w:val="1"/>
      <w:marLeft w:val="0"/>
      <w:marRight w:val="0"/>
      <w:marTop w:val="0"/>
      <w:marBottom w:val="0"/>
      <w:divBdr>
        <w:top w:val="none" w:sz="0" w:space="0" w:color="auto"/>
        <w:left w:val="none" w:sz="0" w:space="0" w:color="auto"/>
        <w:bottom w:val="none" w:sz="0" w:space="0" w:color="auto"/>
        <w:right w:val="none" w:sz="0" w:space="0" w:color="auto"/>
      </w:divBdr>
    </w:div>
    <w:div w:id="1870294077">
      <w:bodyDiv w:val="1"/>
      <w:marLeft w:val="0"/>
      <w:marRight w:val="0"/>
      <w:marTop w:val="0"/>
      <w:marBottom w:val="0"/>
      <w:divBdr>
        <w:top w:val="none" w:sz="0" w:space="0" w:color="auto"/>
        <w:left w:val="none" w:sz="0" w:space="0" w:color="auto"/>
        <w:bottom w:val="none" w:sz="0" w:space="0" w:color="auto"/>
        <w:right w:val="none" w:sz="0" w:space="0" w:color="auto"/>
      </w:divBdr>
    </w:div>
    <w:div w:id="1877035122">
      <w:bodyDiv w:val="1"/>
      <w:marLeft w:val="0"/>
      <w:marRight w:val="0"/>
      <w:marTop w:val="0"/>
      <w:marBottom w:val="0"/>
      <w:divBdr>
        <w:top w:val="none" w:sz="0" w:space="0" w:color="auto"/>
        <w:left w:val="none" w:sz="0" w:space="0" w:color="auto"/>
        <w:bottom w:val="none" w:sz="0" w:space="0" w:color="auto"/>
        <w:right w:val="none" w:sz="0" w:space="0" w:color="auto"/>
      </w:divBdr>
    </w:div>
    <w:div w:id="1886403915">
      <w:bodyDiv w:val="1"/>
      <w:marLeft w:val="0"/>
      <w:marRight w:val="0"/>
      <w:marTop w:val="0"/>
      <w:marBottom w:val="0"/>
      <w:divBdr>
        <w:top w:val="none" w:sz="0" w:space="0" w:color="auto"/>
        <w:left w:val="none" w:sz="0" w:space="0" w:color="auto"/>
        <w:bottom w:val="none" w:sz="0" w:space="0" w:color="auto"/>
        <w:right w:val="none" w:sz="0" w:space="0" w:color="auto"/>
      </w:divBdr>
    </w:div>
    <w:div w:id="1891113570">
      <w:bodyDiv w:val="1"/>
      <w:marLeft w:val="0"/>
      <w:marRight w:val="0"/>
      <w:marTop w:val="0"/>
      <w:marBottom w:val="0"/>
      <w:divBdr>
        <w:top w:val="none" w:sz="0" w:space="0" w:color="auto"/>
        <w:left w:val="none" w:sz="0" w:space="0" w:color="auto"/>
        <w:bottom w:val="none" w:sz="0" w:space="0" w:color="auto"/>
        <w:right w:val="none" w:sz="0" w:space="0" w:color="auto"/>
      </w:divBdr>
      <w:divsChild>
        <w:div w:id="1636176400">
          <w:marLeft w:val="0"/>
          <w:marRight w:val="0"/>
          <w:marTop w:val="0"/>
          <w:marBottom w:val="0"/>
          <w:divBdr>
            <w:top w:val="none" w:sz="0" w:space="0" w:color="auto"/>
            <w:left w:val="none" w:sz="0" w:space="0" w:color="auto"/>
            <w:bottom w:val="none" w:sz="0" w:space="0" w:color="auto"/>
            <w:right w:val="none" w:sz="0" w:space="0" w:color="auto"/>
          </w:divBdr>
          <w:divsChild>
            <w:div w:id="2015838378">
              <w:marLeft w:val="0"/>
              <w:marRight w:val="0"/>
              <w:marTop w:val="0"/>
              <w:marBottom w:val="0"/>
              <w:divBdr>
                <w:top w:val="none" w:sz="0" w:space="0" w:color="auto"/>
                <w:left w:val="none" w:sz="0" w:space="0" w:color="auto"/>
                <w:bottom w:val="none" w:sz="0" w:space="0" w:color="auto"/>
                <w:right w:val="none" w:sz="0" w:space="0" w:color="auto"/>
              </w:divBdr>
              <w:divsChild>
                <w:div w:id="201794212">
                  <w:marLeft w:val="0"/>
                  <w:marRight w:val="0"/>
                  <w:marTop w:val="0"/>
                  <w:marBottom w:val="0"/>
                  <w:divBdr>
                    <w:top w:val="none" w:sz="0" w:space="0" w:color="auto"/>
                    <w:left w:val="none" w:sz="0" w:space="0" w:color="auto"/>
                    <w:bottom w:val="none" w:sz="0" w:space="0" w:color="auto"/>
                    <w:right w:val="none" w:sz="0" w:space="0" w:color="auto"/>
                  </w:divBdr>
                  <w:divsChild>
                    <w:div w:id="572397203">
                      <w:marLeft w:val="0"/>
                      <w:marRight w:val="0"/>
                      <w:marTop w:val="0"/>
                      <w:marBottom w:val="0"/>
                      <w:divBdr>
                        <w:top w:val="none" w:sz="0" w:space="0" w:color="auto"/>
                        <w:left w:val="none" w:sz="0" w:space="0" w:color="auto"/>
                        <w:bottom w:val="none" w:sz="0" w:space="0" w:color="auto"/>
                        <w:right w:val="none" w:sz="0" w:space="0" w:color="auto"/>
                      </w:divBdr>
                      <w:divsChild>
                        <w:div w:id="1456171370">
                          <w:marLeft w:val="0"/>
                          <w:marRight w:val="0"/>
                          <w:marTop w:val="0"/>
                          <w:marBottom w:val="0"/>
                          <w:divBdr>
                            <w:top w:val="none" w:sz="0" w:space="0" w:color="auto"/>
                            <w:left w:val="none" w:sz="0" w:space="0" w:color="auto"/>
                            <w:bottom w:val="none" w:sz="0" w:space="0" w:color="auto"/>
                            <w:right w:val="none" w:sz="0" w:space="0" w:color="auto"/>
                          </w:divBdr>
                          <w:divsChild>
                            <w:div w:id="1647776344">
                              <w:marLeft w:val="0"/>
                              <w:marRight w:val="0"/>
                              <w:marTop w:val="0"/>
                              <w:marBottom w:val="0"/>
                              <w:divBdr>
                                <w:top w:val="none" w:sz="0" w:space="0" w:color="auto"/>
                                <w:left w:val="none" w:sz="0" w:space="0" w:color="auto"/>
                                <w:bottom w:val="none" w:sz="0" w:space="0" w:color="auto"/>
                                <w:right w:val="none" w:sz="0" w:space="0" w:color="auto"/>
                              </w:divBdr>
                              <w:divsChild>
                                <w:div w:id="8422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528217">
      <w:bodyDiv w:val="1"/>
      <w:marLeft w:val="0"/>
      <w:marRight w:val="0"/>
      <w:marTop w:val="0"/>
      <w:marBottom w:val="0"/>
      <w:divBdr>
        <w:top w:val="none" w:sz="0" w:space="0" w:color="auto"/>
        <w:left w:val="none" w:sz="0" w:space="0" w:color="auto"/>
        <w:bottom w:val="none" w:sz="0" w:space="0" w:color="auto"/>
        <w:right w:val="none" w:sz="0" w:space="0" w:color="auto"/>
      </w:divBdr>
    </w:div>
    <w:div w:id="1898591811">
      <w:bodyDiv w:val="1"/>
      <w:marLeft w:val="0"/>
      <w:marRight w:val="0"/>
      <w:marTop w:val="0"/>
      <w:marBottom w:val="0"/>
      <w:divBdr>
        <w:top w:val="none" w:sz="0" w:space="0" w:color="auto"/>
        <w:left w:val="none" w:sz="0" w:space="0" w:color="auto"/>
        <w:bottom w:val="none" w:sz="0" w:space="0" w:color="auto"/>
        <w:right w:val="none" w:sz="0" w:space="0" w:color="auto"/>
      </w:divBdr>
    </w:div>
    <w:div w:id="1907834939">
      <w:bodyDiv w:val="1"/>
      <w:marLeft w:val="0"/>
      <w:marRight w:val="0"/>
      <w:marTop w:val="0"/>
      <w:marBottom w:val="0"/>
      <w:divBdr>
        <w:top w:val="none" w:sz="0" w:space="0" w:color="auto"/>
        <w:left w:val="none" w:sz="0" w:space="0" w:color="auto"/>
        <w:bottom w:val="none" w:sz="0" w:space="0" w:color="auto"/>
        <w:right w:val="none" w:sz="0" w:space="0" w:color="auto"/>
      </w:divBdr>
    </w:div>
    <w:div w:id="1910185350">
      <w:bodyDiv w:val="1"/>
      <w:marLeft w:val="0"/>
      <w:marRight w:val="0"/>
      <w:marTop w:val="0"/>
      <w:marBottom w:val="0"/>
      <w:divBdr>
        <w:top w:val="none" w:sz="0" w:space="0" w:color="auto"/>
        <w:left w:val="none" w:sz="0" w:space="0" w:color="auto"/>
        <w:bottom w:val="none" w:sz="0" w:space="0" w:color="auto"/>
        <w:right w:val="none" w:sz="0" w:space="0" w:color="auto"/>
      </w:divBdr>
    </w:div>
    <w:div w:id="1937710271">
      <w:bodyDiv w:val="1"/>
      <w:marLeft w:val="0"/>
      <w:marRight w:val="0"/>
      <w:marTop w:val="0"/>
      <w:marBottom w:val="0"/>
      <w:divBdr>
        <w:top w:val="none" w:sz="0" w:space="0" w:color="auto"/>
        <w:left w:val="none" w:sz="0" w:space="0" w:color="auto"/>
        <w:bottom w:val="none" w:sz="0" w:space="0" w:color="auto"/>
        <w:right w:val="none" w:sz="0" w:space="0" w:color="auto"/>
      </w:divBdr>
    </w:div>
    <w:div w:id="1958949201">
      <w:bodyDiv w:val="1"/>
      <w:marLeft w:val="0"/>
      <w:marRight w:val="0"/>
      <w:marTop w:val="0"/>
      <w:marBottom w:val="0"/>
      <w:divBdr>
        <w:top w:val="none" w:sz="0" w:space="0" w:color="auto"/>
        <w:left w:val="none" w:sz="0" w:space="0" w:color="auto"/>
        <w:bottom w:val="none" w:sz="0" w:space="0" w:color="auto"/>
        <w:right w:val="none" w:sz="0" w:space="0" w:color="auto"/>
      </w:divBdr>
    </w:div>
    <w:div w:id="1979412332">
      <w:bodyDiv w:val="1"/>
      <w:marLeft w:val="0"/>
      <w:marRight w:val="0"/>
      <w:marTop w:val="0"/>
      <w:marBottom w:val="0"/>
      <w:divBdr>
        <w:top w:val="none" w:sz="0" w:space="0" w:color="auto"/>
        <w:left w:val="none" w:sz="0" w:space="0" w:color="auto"/>
        <w:bottom w:val="none" w:sz="0" w:space="0" w:color="auto"/>
        <w:right w:val="none" w:sz="0" w:space="0" w:color="auto"/>
      </w:divBdr>
    </w:div>
    <w:div w:id="1981036910">
      <w:bodyDiv w:val="1"/>
      <w:marLeft w:val="0"/>
      <w:marRight w:val="0"/>
      <w:marTop w:val="0"/>
      <w:marBottom w:val="0"/>
      <w:divBdr>
        <w:top w:val="none" w:sz="0" w:space="0" w:color="auto"/>
        <w:left w:val="none" w:sz="0" w:space="0" w:color="auto"/>
        <w:bottom w:val="none" w:sz="0" w:space="0" w:color="auto"/>
        <w:right w:val="none" w:sz="0" w:space="0" w:color="auto"/>
      </w:divBdr>
    </w:div>
    <w:div w:id="2018581476">
      <w:bodyDiv w:val="1"/>
      <w:marLeft w:val="0"/>
      <w:marRight w:val="0"/>
      <w:marTop w:val="0"/>
      <w:marBottom w:val="0"/>
      <w:divBdr>
        <w:top w:val="none" w:sz="0" w:space="0" w:color="auto"/>
        <w:left w:val="none" w:sz="0" w:space="0" w:color="auto"/>
        <w:bottom w:val="none" w:sz="0" w:space="0" w:color="auto"/>
        <w:right w:val="none" w:sz="0" w:space="0" w:color="auto"/>
      </w:divBdr>
    </w:div>
    <w:div w:id="2024892956">
      <w:bodyDiv w:val="1"/>
      <w:marLeft w:val="0"/>
      <w:marRight w:val="0"/>
      <w:marTop w:val="0"/>
      <w:marBottom w:val="0"/>
      <w:divBdr>
        <w:top w:val="none" w:sz="0" w:space="0" w:color="auto"/>
        <w:left w:val="none" w:sz="0" w:space="0" w:color="auto"/>
        <w:bottom w:val="none" w:sz="0" w:space="0" w:color="auto"/>
        <w:right w:val="none" w:sz="0" w:space="0" w:color="auto"/>
      </w:divBdr>
    </w:div>
    <w:div w:id="2041859557">
      <w:bodyDiv w:val="1"/>
      <w:marLeft w:val="0"/>
      <w:marRight w:val="0"/>
      <w:marTop w:val="0"/>
      <w:marBottom w:val="0"/>
      <w:divBdr>
        <w:top w:val="none" w:sz="0" w:space="0" w:color="auto"/>
        <w:left w:val="none" w:sz="0" w:space="0" w:color="auto"/>
        <w:bottom w:val="none" w:sz="0" w:space="0" w:color="auto"/>
        <w:right w:val="none" w:sz="0" w:space="0" w:color="auto"/>
      </w:divBdr>
    </w:div>
    <w:div w:id="2093969641">
      <w:bodyDiv w:val="1"/>
      <w:marLeft w:val="0"/>
      <w:marRight w:val="0"/>
      <w:marTop w:val="0"/>
      <w:marBottom w:val="0"/>
      <w:divBdr>
        <w:top w:val="none" w:sz="0" w:space="0" w:color="auto"/>
        <w:left w:val="none" w:sz="0" w:space="0" w:color="auto"/>
        <w:bottom w:val="none" w:sz="0" w:space="0" w:color="auto"/>
        <w:right w:val="none" w:sz="0" w:space="0" w:color="auto"/>
      </w:divBdr>
    </w:div>
    <w:div w:id="21375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3272266-6905-4D94-B69F-ED631E5CF10C}">
  <ds:schemaRefs>
    <ds:schemaRef ds:uri="http://schemas.openxmlformats.org/officeDocument/2006/bibliography"/>
  </ds:schemaRefs>
</ds:datastoreItem>
</file>

<file path=customXml/itemProps2.xml><?xml version="1.0" encoding="utf-8"?>
<ds:datastoreItem xmlns:ds="http://schemas.openxmlformats.org/officeDocument/2006/customXml" ds:itemID="{3D627952-A825-48EF-AB8B-9A1E8279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38C46-58CC-4B8D-816B-120578F7FC68}">
  <ds:schemaRefs>
    <ds:schemaRef ds:uri="http://schemas.microsoft.com/sharepoint/v3/contenttype/forms"/>
  </ds:schemaRefs>
</ds:datastoreItem>
</file>

<file path=customXml/itemProps4.xml><?xml version="1.0" encoding="utf-8"?>
<ds:datastoreItem xmlns:ds="http://schemas.openxmlformats.org/officeDocument/2006/customXml" ds:itemID="{A05877C5-55A4-46CB-9AE0-2BEAC80332C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2868</TotalTime>
  <Pages>37</Pages>
  <Words>16217</Words>
  <Characters>92437</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Panida, Kulvanichaporn</dc:creator>
  <cp:keywords/>
  <dc:description/>
  <cp:lastModifiedBy>Pattadon, Luksana</cp:lastModifiedBy>
  <cp:revision>3581</cp:revision>
  <cp:lastPrinted>2026-08-15T18:05:00Z</cp:lastPrinted>
  <dcterms:created xsi:type="dcterms:W3CDTF">2025-05-27T06:35:00Z</dcterms:created>
  <dcterms:modified xsi:type="dcterms:W3CDTF">2026-08-13T13:14:00Z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SIP_Label_6f7bf4bd-22f3-42dd-9f4f-81e9b24ee5b6_Enabled">
    <vt:lpwstr>true</vt:lpwstr>
  </property>
  <property fmtid="{D5CDD505-2E9C-101B-9397-08002B2CF9AE}" pid="4" name="MSIP_Label_6f7bf4bd-22f3-42dd-9f4f-81e9b24ee5b6_SetDate">
    <vt:lpwstr>2021-04-21T08:49:36Z</vt:lpwstr>
  </property>
  <property fmtid="{D5CDD505-2E9C-101B-9397-08002B2CF9AE}" pid="5" name="MSIP_Label_6f7bf4bd-22f3-42dd-9f4f-81e9b24ee5b6_Method">
    <vt:lpwstr>Standard</vt:lpwstr>
  </property>
  <property fmtid="{D5CDD505-2E9C-101B-9397-08002B2CF9AE}" pid="6" name="MSIP_Label_6f7bf4bd-22f3-42dd-9f4f-81e9b24ee5b6_Name">
    <vt:lpwstr>6f7bf4bd-22f3-42dd-9f4f-81e9b24ee5b6</vt:lpwstr>
  </property>
  <property fmtid="{D5CDD505-2E9C-101B-9397-08002B2CF9AE}" pid="7" name="MSIP_Label_6f7bf4bd-22f3-42dd-9f4f-81e9b24ee5b6_SiteId">
    <vt:lpwstr>d39b3018-688f-4d0d-9fce-8c3cb1169c21</vt:lpwstr>
  </property>
  <property fmtid="{D5CDD505-2E9C-101B-9397-08002B2CF9AE}" pid="8" name="MSIP_Label_6f7bf4bd-22f3-42dd-9f4f-81e9b24ee5b6_ActionId">
    <vt:lpwstr>cf092cbc-12f9-4da3-aa03-9b410b53bd03</vt:lpwstr>
  </property>
  <property fmtid="{D5CDD505-2E9C-101B-9397-08002B2CF9AE}" pid="9" name="MSIP_Label_6f7bf4bd-22f3-42dd-9f4f-81e9b24ee5b6_ContentBits">
    <vt:lpwstr>0</vt:lpwstr>
  </property>
  <property fmtid="{D5CDD505-2E9C-101B-9397-08002B2CF9AE}" pid="10" name="MediaServiceImageTags">
    <vt:lpwstr/>
  </property>
</Properties>
</file>