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49926" w14:textId="77777777" w:rsidR="00DC28F0" w:rsidRPr="00E97F7D" w:rsidRDefault="00DC28F0">
      <w:pPr>
        <w:ind w:right="3119"/>
        <w:jc w:val="center"/>
        <w:rPr>
          <w:rFonts w:ascii="Angsana New" w:hAnsi="Angsana New" w:cs="Angsana New"/>
          <w:sz w:val="30"/>
          <w:szCs w:val="30"/>
          <w:cs/>
        </w:rPr>
      </w:pPr>
    </w:p>
    <w:p w14:paraId="7EA42848" w14:textId="77777777" w:rsidR="003B1448" w:rsidRPr="00E97F7D" w:rsidRDefault="003B1448">
      <w:pPr>
        <w:ind w:right="3119"/>
        <w:jc w:val="center"/>
        <w:rPr>
          <w:rFonts w:ascii="Angsana New" w:hAnsi="Angsana New" w:cs="Angsana New"/>
          <w:sz w:val="30"/>
          <w:szCs w:val="30"/>
        </w:rPr>
      </w:pPr>
    </w:p>
    <w:p w14:paraId="7AAA5E7E" w14:textId="77777777" w:rsidR="003B1448" w:rsidRPr="00E97F7D" w:rsidRDefault="003B1448">
      <w:pPr>
        <w:ind w:right="3119"/>
        <w:jc w:val="center"/>
        <w:rPr>
          <w:rFonts w:ascii="Angsana New" w:hAnsi="Angsana New" w:cs="Angsana New"/>
          <w:sz w:val="30"/>
          <w:szCs w:val="30"/>
        </w:rPr>
      </w:pPr>
    </w:p>
    <w:p w14:paraId="74F81037" w14:textId="77777777" w:rsidR="003B1448" w:rsidRPr="00E97F7D" w:rsidRDefault="003B1448">
      <w:pPr>
        <w:ind w:right="3119"/>
        <w:jc w:val="center"/>
        <w:rPr>
          <w:rFonts w:ascii="Angsana New" w:hAnsi="Angsana New" w:cs="Angsana New"/>
          <w:sz w:val="30"/>
          <w:szCs w:val="30"/>
        </w:rPr>
      </w:pPr>
    </w:p>
    <w:p w14:paraId="6B930557" w14:textId="77777777" w:rsidR="00DC28F0" w:rsidRPr="00E97F7D" w:rsidRDefault="00DC28F0">
      <w:pPr>
        <w:ind w:right="3119"/>
        <w:jc w:val="center"/>
        <w:rPr>
          <w:rFonts w:ascii="Angsana New" w:hAnsi="Angsana New" w:cs="Angsana New"/>
          <w:sz w:val="30"/>
          <w:szCs w:val="30"/>
        </w:rPr>
      </w:pPr>
    </w:p>
    <w:p w14:paraId="39721E2C" w14:textId="77777777" w:rsidR="00D17405" w:rsidRPr="00E97F7D" w:rsidRDefault="00D17405" w:rsidP="001E0F22">
      <w:pPr>
        <w:spacing w:line="560" w:lineRule="exact"/>
        <w:ind w:right="1701"/>
        <w:jc w:val="center"/>
        <w:rPr>
          <w:rFonts w:ascii="Angsana New" w:hAnsi="Angsana New" w:cs="Angsana New"/>
          <w:sz w:val="30"/>
          <w:szCs w:val="30"/>
        </w:rPr>
      </w:pPr>
      <w:r w:rsidRPr="00E97F7D">
        <w:rPr>
          <w:rFonts w:ascii="Angsana New" w:hAnsi="Angsana New" w:cs="Angsana New"/>
          <w:sz w:val="30"/>
          <w:szCs w:val="30"/>
        </w:rPr>
        <w:t xml:space="preserve">TRC CONSTRUCTION PUBLIC COMPANY LIMITED </w:t>
      </w:r>
    </w:p>
    <w:p w14:paraId="096273A1" w14:textId="2EA3FDA0" w:rsidR="00DC28F0" w:rsidRPr="00E97F7D" w:rsidRDefault="00DA2933" w:rsidP="001E0F22">
      <w:pPr>
        <w:spacing w:line="560" w:lineRule="exact"/>
        <w:ind w:right="1701"/>
        <w:jc w:val="center"/>
        <w:rPr>
          <w:rFonts w:ascii="Angsana New" w:hAnsi="Angsana New" w:cs="Angsana New"/>
          <w:sz w:val="30"/>
          <w:szCs w:val="30"/>
        </w:rPr>
      </w:pPr>
      <w:r w:rsidRPr="00E97F7D">
        <w:rPr>
          <w:rFonts w:ascii="Angsana New" w:hAnsi="Angsana New" w:cs="Angsana New"/>
          <w:sz w:val="30"/>
          <w:szCs w:val="30"/>
        </w:rPr>
        <w:t>AND SUBSIDIAR</w:t>
      </w:r>
      <w:r w:rsidR="005F407A" w:rsidRPr="00E97F7D">
        <w:rPr>
          <w:rFonts w:ascii="Angsana New" w:hAnsi="Angsana New" w:cs="Angsana New"/>
          <w:sz w:val="30"/>
          <w:szCs w:val="30"/>
        </w:rPr>
        <w:t>IES</w:t>
      </w:r>
    </w:p>
    <w:p w14:paraId="20FA8C5C" w14:textId="77777777" w:rsidR="002E2126" w:rsidRPr="00E97F7D" w:rsidRDefault="002E2126" w:rsidP="001E0F22">
      <w:pPr>
        <w:spacing w:line="560" w:lineRule="exact"/>
        <w:ind w:right="1701"/>
        <w:jc w:val="center"/>
        <w:rPr>
          <w:rFonts w:ascii="Angsana New" w:hAnsi="Angsana New" w:cs="Angsana New"/>
          <w:sz w:val="30"/>
          <w:szCs w:val="30"/>
        </w:rPr>
      </w:pPr>
      <w:r w:rsidRPr="00E97F7D">
        <w:rPr>
          <w:rFonts w:ascii="Angsana New" w:hAnsi="Angsana New" w:cs="Angsana New"/>
          <w:snapToGrid w:val="0"/>
          <w:color w:val="000000"/>
          <w:sz w:val="30"/>
          <w:szCs w:val="30"/>
          <w:lang w:eastAsia="th-TH"/>
        </w:rPr>
        <w:t>REPORT ON REVIEW OF INTERIM FINANCIAL INFORMATION</w:t>
      </w:r>
    </w:p>
    <w:p w14:paraId="46E7579D" w14:textId="6FA92B81" w:rsidR="00DA2933" w:rsidRPr="00E97F7D" w:rsidRDefault="00C529BB" w:rsidP="001E0F22">
      <w:pPr>
        <w:spacing w:line="560" w:lineRule="exact"/>
        <w:ind w:right="1701"/>
        <w:jc w:val="center"/>
        <w:rPr>
          <w:rFonts w:ascii="Angsana New" w:hAnsi="Angsana New" w:cs="Angsana New"/>
          <w:sz w:val="30"/>
          <w:szCs w:val="30"/>
        </w:rPr>
      </w:pPr>
      <w:r w:rsidRPr="00E97F7D">
        <w:rPr>
          <w:rFonts w:ascii="Angsana New" w:hAnsi="Angsana New" w:cs="Angsana New"/>
          <w:sz w:val="30"/>
          <w:szCs w:val="30"/>
        </w:rPr>
        <w:t xml:space="preserve">FOR THE </w:t>
      </w:r>
      <w:r w:rsidR="006F3A4F" w:rsidRPr="00E97F7D">
        <w:rPr>
          <w:rFonts w:ascii="Angsana New" w:hAnsi="Angsana New" w:cs="Angsana New"/>
          <w:sz w:val="30"/>
          <w:szCs w:val="30"/>
        </w:rPr>
        <w:t>SIX</w:t>
      </w:r>
      <w:r w:rsidRPr="00E97F7D">
        <w:rPr>
          <w:rFonts w:ascii="Angsana New" w:hAnsi="Angsana New" w:cs="Angsana New"/>
          <w:sz w:val="30"/>
          <w:szCs w:val="30"/>
        </w:rPr>
        <w:t xml:space="preserve">-MONTH PERIODS ENDED </w:t>
      </w:r>
      <w:r w:rsidR="006F3A4F" w:rsidRPr="00E97F7D">
        <w:rPr>
          <w:rFonts w:ascii="Angsana New" w:hAnsi="Angsana New" w:cs="Angsana New"/>
          <w:caps/>
          <w:sz w:val="30"/>
          <w:szCs w:val="30"/>
        </w:rPr>
        <w:t>JUNE 30</w:t>
      </w:r>
      <w:r w:rsidRPr="00E97F7D">
        <w:rPr>
          <w:rFonts w:ascii="Angsana New" w:hAnsi="Angsana New" w:cs="Angsana New"/>
          <w:sz w:val="30"/>
          <w:szCs w:val="30"/>
        </w:rPr>
        <w:t>, 202</w:t>
      </w:r>
      <w:r w:rsidR="00A15C8C" w:rsidRPr="00E97F7D">
        <w:rPr>
          <w:rFonts w:ascii="Angsana New" w:hAnsi="Angsana New" w:cs="Angsana New"/>
          <w:sz w:val="30"/>
          <w:szCs w:val="30"/>
          <w:cs/>
        </w:rPr>
        <w:t>6</w:t>
      </w:r>
    </w:p>
    <w:p w14:paraId="34190774" w14:textId="77777777" w:rsidR="00DC28F0" w:rsidRPr="00E97F7D" w:rsidRDefault="00DA2933" w:rsidP="001E0F22">
      <w:pPr>
        <w:spacing w:line="560" w:lineRule="exact"/>
        <w:ind w:right="1701"/>
        <w:jc w:val="center"/>
        <w:rPr>
          <w:rFonts w:ascii="Angsana New" w:hAnsi="Angsana New" w:cs="Angsana New"/>
          <w:sz w:val="30"/>
          <w:szCs w:val="30"/>
        </w:rPr>
      </w:pPr>
      <w:r w:rsidRPr="00E97F7D">
        <w:rPr>
          <w:rFonts w:ascii="Angsana New" w:hAnsi="Angsana New" w:cs="Angsana New"/>
          <w:sz w:val="30"/>
          <w:szCs w:val="30"/>
          <w:cs/>
        </w:rPr>
        <w:t>(</w:t>
      </w:r>
      <w:r w:rsidRPr="00E97F7D">
        <w:rPr>
          <w:rFonts w:ascii="Angsana New" w:hAnsi="Angsana New" w:cs="Angsana New"/>
          <w:sz w:val="30"/>
          <w:szCs w:val="30"/>
        </w:rPr>
        <w:t>UNAUDITED/REVIEWED ONLY)</w:t>
      </w:r>
    </w:p>
    <w:p w14:paraId="3F3FAE07" w14:textId="77777777" w:rsidR="00DC28F0" w:rsidRPr="00E97F7D" w:rsidRDefault="00DC28F0" w:rsidP="00681E8C">
      <w:pPr>
        <w:spacing w:line="276" w:lineRule="auto"/>
        <w:ind w:right="1701"/>
        <w:jc w:val="center"/>
        <w:rPr>
          <w:rFonts w:ascii="Angsana New" w:hAnsi="Angsana New" w:cs="Angsana New"/>
          <w:sz w:val="30"/>
          <w:szCs w:val="30"/>
        </w:rPr>
      </w:pPr>
    </w:p>
    <w:p w14:paraId="090427ED" w14:textId="77777777" w:rsidR="00BD5424" w:rsidRPr="00E97F7D" w:rsidRDefault="00DC28F0" w:rsidP="00501660">
      <w:pPr>
        <w:autoSpaceDE w:val="0"/>
        <w:autoSpaceDN w:val="0"/>
        <w:adjustRightInd w:val="0"/>
        <w:spacing w:line="340" w:lineRule="exact"/>
        <w:jc w:val="center"/>
        <w:rPr>
          <w:rFonts w:ascii="Angsana New" w:hAnsi="Angsana New" w:cs="Angsana New"/>
          <w:sz w:val="30"/>
          <w:szCs w:val="30"/>
        </w:rPr>
      </w:pPr>
      <w:r w:rsidRPr="00E97F7D">
        <w:rPr>
          <w:rFonts w:ascii="Angsana New" w:hAnsi="Angsana New" w:cs="Angsana New"/>
          <w:sz w:val="30"/>
          <w:szCs w:val="30"/>
        </w:rPr>
        <w:br w:type="page"/>
      </w:r>
    </w:p>
    <w:p w14:paraId="7F7C595B" w14:textId="77777777" w:rsidR="00C363BF" w:rsidRPr="00E97F7D" w:rsidRDefault="00C363BF" w:rsidP="00E97F7D">
      <w:pPr>
        <w:autoSpaceDE w:val="0"/>
        <w:autoSpaceDN w:val="0"/>
        <w:adjustRightInd w:val="0"/>
        <w:spacing w:line="440" w:lineRule="exact"/>
        <w:jc w:val="center"/>
        <w:rPr>
          <w:rFonts w:ascii="Angsana New" w:hAnsi="Angsana New" w:cs="Angsana New"/>
          <w:sz w:val="30"/>
          <w:szCs w:val="30"/>
        </w:rPr>
      </w:pPr>
    </w:p>
    <w:p w14:paraId="6FA58F35" w14:textId="77777777" w:rsidR="00644182" w:rsidRPr="00E97F7D" w:rsidRDefault="00644182" w:rsidP="00E97F7D">
      <w:pPr>
        <w:autoSpaceDE w:val="0"/>
        <w:autoSpaceDN w:val="0"/>
        <w:adjustRightInd w:val="0"/>
        <w:spacing w:line="440" w:lineRule="exact"/>
        <w:jc w:val="center"/>
        <w:rPr>
          <w:rFonts w:ascii="Angsana New" w:hAnsi="Angsana New" w:cs="Angsana New"/>
          <w:sz w:val="30"/>
          <w:szCs w:val="30"/>
        </w:rPr>
      </w:pPr>
    </w:p>
    <w:p w14:paraId="607CE2FB" w14:textId="77777777" w:rsidR="00136E79" w:rsidRPr="00E97F7D" w:rsidRDefault="00DA2933" w:rsidP="00E97F7D">
      <w:pPr>
        <w:autoSpaceDE w:val="0"/>
        <w:autoSpaceDN w:val="0"/>
        <w:adjustRightInd w:val="0"/>
        <w:spacing w:line="440" w:lineRule="exact"/>
        <w:jc w:val="center"/>
        <w:rPr>
          <w:rFonts w:ascii="Angsana New" w:hAnsi="Angsana New" w:cs="Angsana New"/>
          <w:b/>
          <w:bCs/>
          <w:sz w:val="30"/>
          <w:szCs w:val="30"/>
          <w:cs/>
        </w:rPr>
      </w:pPr>
      <w:r w:rsidRPr="00E97F7D">
        <w:rPr>
          <w:rFonts w:ascii="Angsana New" w:hAnsi="Angsana New" w:cs="Angsana New"/>
          <w:b/>
          <w:bCs/>
          <w:sz w:val="30"/>
          <w:szCs w:val="30"/>
        </w:rPr>
        <w:t xml:space="preserve">AUDITOR’S REPORT ON REVIEW OF INTERIM FINANCIAL </w:t>
      </w:r>
      <w:r w:rsidR="00C91D36" w:rsidRPr="00E97F7D">
        <w:rPr>
          <w:rFonts w:ascii="Angsana New" w:hAnsi="Angsana New" w:cs="Angsana New"/>
          <w:b/>
          <w:bCs/>
          <w:sz w:val="30"/>
          <w:szCs w:val="30"/>
        </w:rPr>
        <w:t>INFORMATION</w:t>
      </w:r>
    </w:p>
    <w:p w14:paraId="321C98D1" w14:textId="77777777" w:rsidR="00136E79" w:rsidRPr="00E97F7D" w:rsidRDefault="00136E79" w:rsidP="00E97F7D">
      <w:pPr>
        <w:autoSpaceDE w:val="0"/>
        <w:autoSpaceDN w:val="0"/>
        <w:adjustRightInd w:val="0"/>
        <w:spacing w:line="440" w:lineRule="exact"/>
        <w:rPr>
          <w:rFonts w:ascii="Angsana New" w:hAnsi="Angsana New" w:cs="Angsana New"/>
          <w:b/>
          <w:bCs/>
          <w:sz w:val="30"/>
          <w:szCs w:val="30"/>
        </w:rPr>
      </w:pPr>
    </w:p>
    <w:p w14:paraId="0E1F5768" w14:textId="5378B9FB" w:rsidR="00386683" w:rsidRPr="00E97F7D" w:rsidRDefault="00DA2933" w:rsidP="00E97F7D">
      <w:pPr>
        <w:spacing w:line="440" w:lineRule="exact"/>
        <w:rPr>
          <w:rFonts w:ascii="Angsana New" w:hAnsi="Angsana New" w:cs="Angsana New"/>
          <w:b/>
          <w:bCs/>
          <w:sz w:val="30"/>
          <w:szCs w:val="30"/>
        </w:rPr>
      </w:pPr>
      <w:r w:rsidRPr="00E97F7D">
        <w:rPr>
          <w:rFonts w:ascii="Angsana New" w:hAnsi="Angsana New" w:cs="Angsana New"/>
          <w:b/>
          <w:bCs/>
          <w:sz w:val="30"/>
          <w:szCs w:val="30"/>
        </w:rPr>
        <w:t xml:space="preserve">To </w:t>
      </w:r>
      <w:r w:rsidR="004B7D20" w:rsidRPr="00E97F7D">
        <w:rPr>
          <w:rFonts w:ascii="Angsana New" w:hAnsi="Angsana New" w:cs="Angsana New"/>
          <w:b/>
          <w:bCs/>
          <w:sz w:val="30"/>
          <w:szCs w:val="30"/>
        </w:rPr>
        <w:t xml:space="preserve">The </w:t>
      </w:r>
      <w:r w:rsidR="00D17405" w:rsidRPr="00E97F7D">
        <w:rPr>
          <w:rFonts w:ascii="Angsana New" w:hAnsi="Angsana New" w:cs="Angsana New"/>
          <w:b/>
          <w:bCs/>
          <w:sz w:val="30"/>
          <w:szCs w:val="30"/>
        </w:rPr>
        <w:t>Board of directors of TRC Construction Public Company Limited</w:t>
      </w:r>
    </w:p>
    <w:p w14:paraId="6368DD36" w14:textId="77777777" w:rsidR="00136E79" w:rsidRPr="00E97F7D" w:rsidRDefault="00136E79" w:rsidP="00E97F7D">
      <w:pPr>
        <w:autoSpaceDE w:val="0"/>
        <w:autoSpaceDN w:val="0"/>
        <w:adjustRightInd w:val="0"/>
        <w:spacing w:line="440" w:lineRule="exact"/>
        <w:rPr>
          <w:rFonts w:ascii="Angsana New" w:hAnsi="Angsana New" w:cs="Angsana New"/>
          <w:sz w:val="30"/>
          <w:szCs w:val="30"/>
        </w:rPr>
      </w:pPr>
      <w:r w:rsidRPr="00E97F7D">
        <w:rPr>
          <w:rFonts w:ascii="Angsana New" w:hAnsi="Angsana New" w:cs="Angsana New"/>
          <w:sz w:val="30"/>
          <w:szCs w:val="30"/>
        </w:rPr>
        <w:t xml:space="preserve"> </w:t>
      </w:r>
    </w:p>
    <w:p w14:paraId="48FB55CE" w14:textId="338D1FB7" w:rsidR="00B102D1" w:rsidRPr="00E97F7D" w:rsidRDefault="000C61EB" w:rsidP="00E97F7D">
      <w:pPr>
        <w:spacing w:line="440" w:lineRule="exact"/>
        <w:jc w:val="thaiDistribute"/>
        <w:rPr>
          <w:rFonts w:ascii="Angsana New" w:eastAsia="Times New Roman" w:hAnsi="Angsana New" w:cs="Angsana New"/>
          <w:strike/>
          <w:sz w:val="30"/>
          <w:szCs w:val="30"/>
          <w:lang w:val="en-GB" w:bidi="ar-SA"/>
        </w:rPr>
      </w:pPr>
      <w:r w:rsidRPr="00E97F7D">
        <w:rPr>
          <w:rFonts w:ascii="Angsana New" w:eastAsia="Times New Roman" w:hAnsi="Angsana New" w:cs="Angsana New"/>
          <w:sz w:val="30"/>
          <w:szCs w:val="30"/>
          <w:lang w:val="en-GB" w:bidi="ar-SA"/>
        </w:rPr>
        <w:t xml:space="preserve">I have reviewed the </w:t>
      </w:r>
      <w:r w:rsidRPr="00E97F7D">
        <w:rPr>
          <w:rFonts w:ascii="Angsana New" w:eastAsia="Times New Roman" w:hAnsi="Angsana New" w:cs="Angsana New"/>
          <w:sz w:val="30"/>
          <w:szCs w:val="30"/>
        </w:rPr>
        <w:t>interim</w:t>
      </w:r>
      <w:r w:rsidRPr="00E97F7D">
        <w:rPr>
          <w:rFonts w:ascii="Angsana New" w:eastAsia="Times New Roman" w:hAnsi="Angsana New" w:cs="Angsana New"/>
          <w:sz w:val="30"/>
          <w:szCs w:val="30"/>
          <w:lang w:val="en-GB" w:bidi="ar-SA"/>
        </w:rPr>
        <w:t xml:space="preserve"> consolidated financial information of</w:t>
      </w:r>
      <w:r w:rsidRPr="00E97F7D">
        <w:rPr>
          <w:rFonts w:ascii="Angsana New" w:eastAsia="Times New Roman" w:hAnsi="Angsana New" w:cs="Angsana New"/>
          <w:sz w:val="30"/>
          <w:szCs w:val="30"/>
          <w:cs/>
          <w:lang w:val="en-GB"/>
        </w:rPr>
        <w:t xml:space="preserve"> </w:t>
      </w:r>
      <w:r w:rsidR="00D17405" w:rsidRPr="00E97F7D">
        <w:rPr>
          <w:rFonts w:ascii="Angsana New" w:hAnsi="Angsana New" w:cs="Angsana New"/>
          <w:sz w:val="30"/>
          <w:szCs w:val="30"/>
        </w:rPr>
        <w:t>TRC Construction Public Company Limited and its subsidiaries</w:t>
      </w:r>
      <w:r w:rsidR="00C529BB" w:rsidRPr="00E97F7D">
        <w:rPr>
          <w:rFonts w:ascii="Angsana New" w:hAnsi="Angsana New" w:cs="Angsana New"/>
          <w:sz w:val="30"/>
          <w:szCs w:val="30"/>
        </w:rPr>
        <w:t xml:space="preserve"> </w:t>
      </w:r>
      <w:r w:rsidR="002C238D" w:rsidRPr="00E97F7D">
        <w:rPr>
          <w:rFonts w:ascii="Angsana New" w:eastAsia="Calibri" w:hAnsi="Angsana New" w:cs="Angsana New"/>
          <w:sz w:val="30"/>
          <w:szCs w:val="30"/>
        </w:rPr>
        <w:t xml:space="preserve">and the interim separate financial information of </w:t>
      </w:r>
      <w:r w:rsidR="00D17405" w:rsidRPr="00E97F7D">
        <w:rPr>
          <w:rFonts w:ascii="Angsana New" w:hAnsi="Angsana New" w:cs="Angsana New"/>
          <w:sz w:val="30"/>
          <w:szCs w:val="30"/>
        </w:rPr>
        <w:t>TRC Construction Public Company Limited</w:t>
      </w:r>
      <w:r w:rsidR="00C529BB" w:rsidRPr="00E97F7D">
        <w:rPr>
          <w:rFonts w:ascii="Angsana New" w:hAnsi="Angsana New" w:cs="Angsana New"/>
          <w:sz w:val="30"/>
          <w:szCs w:val="30"/>
        </w:rPr>
        <w:t xml:space="preserve"> </w:t>
      </w:r>
      <w:r w:rsidR="00145D56" w:rsidRPr="00E97F7D">
        <w:rPr>
          <w:rFonts w:ascii="Angsana New" w:eastAsia="Times New Roman" w:hAnsi="Angsana New" w:cs="Angsana New"/>
          <w:sz w:val="30"/>
          <w:szCs w:val="30"/>
          <w:lang w:val="en-GB" w:bidi="ar-SA"/>
        </w:rPr>
        <w:t xml:space="preserve">which comprise the consolidated and separate statements of financial </w:t>
      </w:r>
      <w:r w:rsidR="00D7459E" w:rsidRPr="00E97F7D">
        <w:rPr>
          <w:rFonts w:ascii="Angsana New" w:eastAsia="Times New Roman" w:hAnsi="Angsana New" w:cs="Angsana New"/>
          <w:sz w:val="30"/>
          <w:szCs w:val="30"/>
        </w:rPr>
        <w:t xml:space="preserve">position </w:t>
      </w:r>
      <w:r w:rsidR="00C529BB" w:rsidRPr="00E97F7D">
        <w:rPr>
          <w:rFonts w:ascii="Angsana New" w:hAnsi="Angsana New" w:cs="Angsana New"/>
          <w:sz w:val="30"/>
          <w:szCs w:val="30"/>
        </w:rPr>
        <w:t xml:space="preserve">as at </w:t>
      </w:r>
      <w:r w:rsidR="006F3A4F" w:rsidRPr="00E97F7D">
        <w:rPr>
          <w:rFonts w:ascii="Angsana New" w:eastAsia="Times New Roman" w:hAnsi="Angsana New" w:cs="Angsana New"/>
          <w:sz w:val="30"/>
          <w:szCs w:val="30"/>
          <w:lang w:val="en-GB" w:bidi="ar-SA"/>
        </w:rPr>
        <w:t>June 30</w:t>
      </w:r>
      <w:r w:rsidR="00C529BB" w:rsidRPr="00E97F7D">
        <w:rPr>
          <w:rFonts w:ascii="Angsana New" w:hAnsi="Angsana New" w:cs="Angsana New"/>
          <w:sz w:val="30"/>
          <w:szCs w:val="30"/>
        </w:rPr>
        <w:t>, 202</w:t>
      </w:r>
      <w:r w:rsidR="00A15C8C" w:rsidRPr="00E97F7D">
        <w:rPr>
          <w:rFonts w:ascii="Angsana New" w:hAnsi="Angsana New" w:cs="Angsana New"/>
          <w:sz w:val="30"/>
          <w:szCs w:val="30"/>
          <w:cs/>
        </w:rPr>
        <w:t>6</w:t>
      </w:r>
      <w:r w:rsidR="00C529BB" w:rsidRPr="00E97F7D">
        <w:rPr>
          <w:rFonts w:ascii="Angsana New" w:hAnsi="Angsana New" w:cs="Angsana New"/>
          <w:sz w:val="30"/>
          <w:szCs w:val="30"/>
        </w:rPr>
        <w:t>, the consolidated and separate statements of comprehensive income</w:t>
      </w:r>
      <w:r w:rsidR="00600862" w:rsidRPr="00E97F7D">
        <w:rPr>
          <w:rFonts w:ascii="Angsana New" w:hAnsi="Angsana New" w:cs="Angsana New"/>
          <w:sz w:val="30"/>
          <w:szCs w:val="30"/>
        </w:rPr>
        <w:t xml:space="preserve"> for the three-month and six-month periods ended June 30, 202</w:t>
      </w:r>
      <w:r w:rsidR="00A15C8C" w:rsidRPr="00E97F7D">
        <w:rPr>
          <w:rFonts w:ascii="Angsana New" w:hAnsi="Angsana New" w:cs="Angsana New"/>
          <w:sz w:val="30"/>
          <w:szCs w:val="30"/>
          <w:cs/>
        </w:rPr>
        <w:t>6</w:t>
      </w:r>
      <w:r w:rsidR="00145D56" w:rsidRPr="00E97F7D">
        <w:rPr>
          <w:rFonts w:ascii="Angsana New" w:eastAsia="Times New Roman" w:hAnsi="Angsana New" w:cs="Angsana New"/>
          <w:sz w:val="30"/>
          <w:szCs w:val="30"/>
          <w:lang w:val="en-GB" w:bidi="ar-SA"/>
        </w:rPr>
        <w:t>,</w:t>
      </w:r>
      <w:r w:rsidR="00B102D1" w:rsidRPr="00E97F7D">
        <w:rPr>
          <w:rFonts w:ascii="Angsana New" w:hAnsi="Angsana New" w:cs="Angsana New"/>
          <w:sz w:val="30"/>
          <w:szCs w:val="30"/>
        </w:rPr>
        <w:t xml:space="preserve"> </w:t>
      </w:r>
      <w:r w:rsidR="00B102D1" w:rsidRPr="00E97F7D">
        <w:rPr>
          <w:rFonts w:ascii="Angsana New" w:eastAsia="Times New Roman" w:hAnsi="Angsana New" w:cs="Angsana New"/>
          <w:sz w:val="30"/>
          <w:szCs w:val="30"/>
          <w:lang w:val="en-GB" w:bidi="ar-SA"/>
        </w:rPr>
        <w:t xml:space="preserve">consolidated and separate statements of changes in shareholders’ equity, and consolidated and separate statements of cash flows for the </w:t>
      </w:r>
      <w:r w:rsidR="00B82BCD" w:rsidRPr="00E97F7D">
        <w:rPr>
          <w:rFonts w:ascii="Angsana New" w:eastAsia="Times New Roman" w:hAnsi="Angsana New" w:cs="Angsana New"/>
          <w:sz w:val="30"/>
          <w:szCs w:val="30"/>
          <w:lang w:val="en-GB" w:bidi="ar-SA"/>
        </w:rPr>
        <w:t xml:space="preserve">six-month </w:t>
      </w:r>
      <w:r w:rsidR="00B102D1" w:rsidRPr="00E97F7D">
        <w:rPr>
          <w:rFonts w:ascii="Angsana New" w:eastAsia="Times New Roman" w:hAnsi="Angsana New" w:cs="Angsana New"/>
          <w:sz w:val="30"/>
          <w:szCs w:val="30"/>
          <w:lang w:val="en-GB" w:bidi="ar-SA"/>
        </w:rPr>
        <w:t>periods then ended</w:t>
      </w:r>
      <w:r w:rsidR="00152B68" w:rsidRPr="00E97F7D">
        <w:rPr>
          <w:rFonts w:ascii="Angsana New" w:eastAsia="Times New Roman" w:hAnsi="Angsana New" w:cs="Angsana New"/>
          <w:sz w:val="30"/>
          <w:szCs w:val="30"/>
        </w:rPr>
        <w:t>,</w:t>
      </w:r>
      <w:r w:rsidR="00B102D1" w:rsidRPr="00E97F7D">
        <w:rPr>
          <w:rFonts w:ascii="Angsana New" w:eastAsia="Times New Roman" w:hAnsi="Angsana New" w:cs="Angsana New"/>
          <w:sz w:val="30"/>
          <w:szCs w:val="30"/>
          <w:lang w:val="en-GB" w:bidi="ar-SA"/>
        </w:rPr>
        <w:t xml:space="preserve"> and the notes </w:t>
      </w:r>
      <w:r w:rsidR="00152B68" w:rsidRPr="00E97F7D">
        <w:rPr>
          <w:rFonts w:ascii="Angsana New" w:eastAsia="Times New Roman" w:hAnsi="Angsana New" w:cs="Angsana New"/>
          <w:sz w:val="30"/>
          <w:szCs w:val="30"/>
          <w:lang w:val="en-GB" w:bidi="ar-SA"/>
        </w:rPr>
        <w:t xml:space="preserve">to interim </w:t>
      </w:r>
      <w:r w:rsidR="00600862" w:rsidRPr="00E97F7D">
        <w:rPr>
          <w:rFonts w:ascii="Angsana New" w:eastAsia="Times New Roman" w:hAnsi="Angsana New" w:cs="Angsana New"/>
          <w:sz w:val="30"/>
          <w:szCs w:val="30"/>
          <w:lang w:val="en-GB" w:bidi="ar-SA"/>
        </w:rPr>
        <w:t xml:space="preserve">condensed </w:t>
      </w:r>
      <w:r w:rsidR="00152B68" w:rsidRPr="00E97F7D">
        <w:rPr>
          <w:rFonts w:ascii="Angsana New" w:eastAsia="Times New Roman" w:hAnsi="Angsana New" w:cs="Angsana New"/>
          <w:sz w:val="30"/>
          <w:szCs w:val="30"/>
          <w:lang w:val="en-GB" w:bidi="ar-SA"/>
        </w:rPr>
        <w:t>financial information. Management is responsible</w:t>
      </w:r>
      <w:r w:rsidR="00B102D1" w:rsidRPr="00E97F7D">
        <w:rPr>
          <w:rFonts w:ascii="Angsana New" w:eastAsia="Times New Roman" w:hAnsi="Angsana New" w:cs="Angsana New"/>
          <w:sz w:val="30"/>
          <w:szCs w:val="30"/>
          <w:lang w:val="en-GB" w:bidi="ar-SA"/>
        </w:rPr>
        <w:t xml:space="preserve"> for the preparation and presentation of this</w:t>
      </w:r>
      <w:r w:rsidR="00152B68" w:rsidRPr="00E97F7D">
        <w:rPr>
          <w:rFonts w:ascii="Angsana New" w:eastAsia="Times New Roman" w:hAnsi="Angsana New" w:cs="Angsana New"/>
          <w:sz w:val="30"/>
          <w:szCs w:val="30"/>
          <w:lang w:val="en-GB" w:bidi="ar-SA"/>
        </w:rPr>
        <w:t xml:space="preserve"> </w:t>
      </w:r>
      <w:r w:rsidR="00D7459E" w:rsidRPr="00E97F7D">
        <w:rPr>
          <w:rFonts w:ascii="Angsana New" w:eastAsia="Times New Roman" w:hAnsi="Angsana New" w:cs="Angsana New"/>
          <w:sz w:val="30"/>
          <w:szCs w:val="30"/>
          <w:lang w:val="en-GB" w:bidi="ar-SA"/>
        </w:rPr>
        <w:t xml:space="preserve">interim </w:t>
      </w:r>
      <w:r w:rsidR="00152B68" w:rsidRPr="00E97F7D">
        <w:rPr>
          <w:rFonts w:ascii="Angsana New" w:eastAsia="Times New Roman" w:hAnsi="Angsana New" w:cs="Angsana New"/>
          <w:sz w:val="30"/>
          <w:szCs w:val="30"/>
          <w:lang w:val="en-GB" w:bidi="ar-SA"/>
        </w:rPr>
        <w:t>consolidated and separate financial</w:t>
      </w:r>
      <w:r w:rsidR="00B102D1" w:rsidRPr="00E97F7D">
        <w:rPr>
          <w:rFonts w:ascii="Angsana New" w:eastAsia="Times New Roman" w:hAnsi="Angsana New" w:cs="Angsana New"/>
          <w:sz w:val="30"/>
          <w:szCs w:val="30"/>
          <w:lang w:val="en-GB" w:bidi="ar-SA"/>
        </w:rPr>
        <w:t xml:space="preserve"> information, in accordance with Thai Accounting Standard No. 34 </w:t>
      </w:r>
      <w:r w:rsidR="00152B68" w:rsidRPr="00E97F7D">
        <w:rPr>
          <w:rFonts w:ascii="Angsana New" w:eastAsia="Times New Roman" w:hAnsi="Angsana New" w:cs="Angsana New"/>
          <w:sz w:val="30"/>
          <w:szCs w:val="30"/>
          <w:lang w:val="en-GB" w:bidi="ar-SA"/>
        </w:rPr>
        <w:t>“</w:t>
      </w:r>
      <w:r w:rsidR="00B102D1" w:rsidRPr="00E97F7D">
        <w:rPr>
          <w:rFonts w:ascii="Angsana New" w:eastAsia="Times New Roman" w:hAnsi="Angsana New" w:cs="Angsana New"/>
          <w:sz w:val="30"/>
          <w:szCs w:val="30"/>
          <w:lang w:val="en-GB" w:bidi="ar-SA"/>
        </w:rPr>
        <w:t>Interim Financial Reporting</w:t>
      </w:r>
      <w:r w:rsidR="00152B68" w:rsidRPr="00E97F7D">
        <w:rPr>
          <w:rFonts w:ascii="Angsana New" w:eastAsia="Times New Roman" w:hAnsi="Angsana New" w:cs="Angsana New"/>
          <w:sz w:val="30"/>
          <w:szCs w:val="30"/>
          <w:lang w:val="en-GB" w:bidi="ar-SA"/>
        </w:rPr>
        <w:t>”.</w:t>
      </w:r>
      <w:r w:rsidR="00B102D1" w:rsidRPr="00E97F7D">
        <w:rPr>
          <w:rFonts w:ascii="Angsana New" w:eastAsia="Times New Roman" w:hAnsi="Angsana New" w:cs="Angsana New"/>
          <w:sz w:val="30"/>
          <w:szCs w:val="30"/>
          <w:lang w:val="en-GB" w:bidi="ar-SA"/>
        </w:rPr>
        <w:t xml:space="preserve"> My responsibility is to express a conclusion on this interim </w:t>
      </w:r>
      <w:r w:rsidR="00152B68" w:rsidRPr="00E97F7D">
        <w:rPr>
          <w:rFonts w:ascii="Angsana New" w:eastAsia="Times New Roman" w:hAnsi="Angsana New" w:cs="Angsana New"/>
          <w:sz w:val="30"/>
          <w:szCs w:val="30"/>
          <w:lang w:val="en-GB" w:bidi="ar-SA"/>
        </w:rPr>
        <w:t>consolidated and separate financial</w:t>
      </w:r>
      <w:r w:rsidR="00B102D1" w:rsidRPr="00E97F7D">
        <w:rPr>
          <w:rFonts w:ascii="Angsana New" w:eastAsia="Times New Roman" w:hAnsi="Angsana New" w:cs="Angsana New"/>
          <w:sz w:val="30"/>
          <w:szCs w:val="30"/>
          <w:lang w:val="en-GB" w:bidi="ar-SA"/>
        </w:rPr>
        <w:t xml:space="preserve"> information based on my reviews.</w:t>
      </w:r>
    </w:p>
    <w:p w14:paraId="6D179CF8" w14:textId="77777777" w:rsidR="00136E79" w:rsidRPr="00E97F7D" w:rsidRDefault="00136E79" w:rsidP="00E97F7D">
      <w:pPr>
        <w:autoSpaceDE w:val="0"/>
        <w:autoSpaceDN w:val="0"/>
        <w:adjustRightInd w:val="0"/>
        <w:spacing w:line="440" w:lineRule="exact"/>
        <w:jc w:val="thaiDistribute"/>
        <w:rPr>
          <w:rFonts w:ascii="Angsana New" w:hAnsi="Angsana New" w:cs="Angsana New"/>
          <w:sz w:val="30"/>
          <w:szCs w:val="30"/>
        </w:rPr>
      </w:pPr>
    </w:p>
    <w:p w14:paraId="3DEDCDD4" w14:textId="77777777" w:rsidR="00136E79" w:rsidRPr="00E97F7D" w:rsidRDefault="00DA2933" w:rsidP="00E97F7D">
      <w:pPr>
        <w:autoSpaceDE w:val="0"/>
        <w:autoSpaceDN w:val="0"/>
        <w:adjustRightInd w:val="0"/>
        <w:spacing w:line="440" w:lineRule="exact"/>
        <w:jc w:val="thaiDistribute"/>
        <w:rPr>
          <w:rFonts w:ascii="Angsana New" w:hAnsi="Angsana New" w:cs="Angsana New"/>
          <w:sz w:val="30"/>
          <w:szCs w:val="30"/>
        </w:rPr>
      </w:pPr>
      <w:r w:rsidRPr="00E97F7D">
        <w:rPr>
          <w:rFonts w:ascii="Angsana New" w:hAnsi="Angsana New" w:cs="Angsana New"/>
          <w:b/>
          <w:bCs/>
          <w:color w:val="000000"/>
          <w:sz w:val="30"/>
          <w:szCs w:val="30"/>
        </w:rPr>
        <w:t>Scope of Review</w:t>
      </w:r>
    </w:p>
    <w:p w14:paraId="66FE220B" w14:textId="77777777" w:rsidR="00A90AC3" w:rsidRPr="00E97F7D" w:rsidRDefault="00A90AC3" w:rsidP="00E97F7D">
      <w:pPr>
        <w:autoSpaceDE w:val="0"/>
        <w:autoSpaceDN w:val="0"/>
        <w:adjustRightInd w:val="0"/>
        <w:spacing w:line="440" w:lineRule="exact"/>
        <w:jc w:val="thaiDistribute"/>
        <w:rPr>
          <w:rFonts w:ascii="Angsana New" w:hAnsi="Angsana New" w:cs="Angsana New"/>
          <w:sz w:val="30"/>
          <w:szCs w:val="30"/>
        </w:rPr>
      </w:pPr>
    </w:p>
    <w:p w14:paraId="3E6CECA4" w14:textId="227B280A" w:rsidR="00C91D36" w:rsidRPr="00E97F7D" w:rsidRDefault="00C91D36" w:rsidP="00E97F7D">
      <w:pPr>
        <w:spacing w:line="440" w:lineRule="exact"/>
        <w:jc w:val="thaiDistribute"/>
        <w:rPr>
          <w:rFonts w:ascii="Angsana New" w:hAnsi="Angsana New" w:cs="Angsana New"/>
          <w:sz w:val="30"/>
          <w:szCs w:val="30"/>
        </w:rPr>
      </w:pPr>
      <w:r w:rsidRPr="00E97F7D">
        <w:rPr>
          <w:rFonts w:ascii="Angsana New" w:hAnsi="Angsana New" w:cs="Angsana New"/>
          <w:snapToGrid w:val="0"/>
          <w:sz w:val="30"/>
          <w:szCs w:val="30"/>
          <w:lang w:eastAsia="th-TH"/>
        </w:rPr>
        <w:t xml:space="preserve">I conducted my review in accordance with Thai Standard on Review Engagements No. </w:t>
      </w:r>
      <w:r w:rsidR="001E0F22" w:rsidRPr="00E97F7D">
        <w:rPr>
          <w:rFonts w:ascii="Angsana New" w:hAnsi="Angsana New" w:cs="Angsana New"/>
          <w:snapToGrid w:val="0"/>
          <w:sz w:val="30"/>
          <w:szCs w:val="30"/>
          <w:lang w:eastAsia="th-TH"/>
        </w:rPr>
        <w:t>2410</w:t>
      </w:r>
      <w:r w:rsidRPr="00E97F7D">
        <w:rPr>
          <w:rFonts w:ascii="Angsana New" w:hAnsi="Angsana New" w:cs="Angsana New"/>
          <w:snapToGrid w:val="0"/>
          <w:sz w:val="30"/>
          <w:szCs w:val="30"/>
          <w:lang w:eastAsia="th-TH"/>
        </w:rPr>
        <w:t xml:space="preserve">, “Review of Interim Financial Information Performed by the Independent Auditor of the Entity”. A review of interim financial </w:t>
      </w:r>
      <w:r w:rsidR="00152B68" w:rsidRPr="00E97F7D">
        <w:rPr>
          <w:rFonts w:ascii="Angsana New" w:hAnsi="Angsana New" w:cs="Angsana New"/>
          <w:snapToGrid w:val="0"/>
          <w:sz w:val="30"/>
          <w:szCs w:val="30"/>
          <w:lang w:eastAsia="th-TH"/>
        </w:rPr>
        <w:t>information</w:t>
      </w:r>
      <w:r w:rsidRPr="00E97F7D">
        <w:rPr>
          <w:rFonts w:ascii="Angsana New" w:hAnsi="Angsana New" w:cs="Angsana New"/>
          <w:snapToGrid w:val="0"/>
          <w:sz w:val="30"/>
          <w:szCs w:val="30"/>
          <w:lang w:eastAsia="th-TH"/>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w:t>
      </w:r>
      <w:r w:rsidR="00AA1AB9" w:rsidRPr="00E97F7D">
        <w:rPr>
          <w:rFonts w:ascii="Angsana New" w:hAnsi="Angsana New" w:cs="Angsana New"/>
          <w:snapToGrid w:val="0"/>
          <w:sz w:val="30"/>
          <w:szCs w:val="30"/>
          <w:lang w:eastAsia="th-TH"/>
        </w:rPr>
        <w:t xml:space="preserve"> </w:t>
      </w:r>
      <w:r w:rsidRPr="00E97F7D">
        <w:rPr>
          <w:rFonts w:ascii="Angsana New" w:hAnsi="Angsana New" w:cs="Angsana New"/>
          <w:snapToGrid w:val="0"/>
          <w:sz w:val="30"/>
          <w:szCs w:val="30"/>
          <w:lang w:eastAsia="th-TH"/>
        </w:rPr>
        <w:t>that</w:t>
      </w:r>
      <w:r w:rsidR="00AA1AB9" w:rsidRPr="00E97F7D">
        <w:rPr>
          <w:rFonts w:ascii="Angsana New" w:hAnsi="Angsana New" w:cs="Angsana New"/>
          <w:snapToGrid w:val="0"/>
          <w:sz w:val="30"/>
          <w:szCs w:val="30"/>
          <w:lang w:eastAsia="th-TH"/>
        </w:rPr>
        <w:t xml:space="preserve"> </w:t>
      </w:r>
      <w:r w:rsidRPr="00E97F7D">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E97F7D">
        <w:rPr>
          <w:rFonts w:ascii="Angsana New" w:hAnsi="Angsana New" w:cs="Angsana New"/>
          <w:sz w:val="30"/>
          <w:szCs w:val="30"/>
        </w:rPr>
        <w:t xml:space="preserve"> </w:t>
      </w:r>
    </w:p>
    <w:p w14:paraId="73BF37F3" w14:textId="77777777" w:rsidR="00C91D36" w:rsidRPr="00E97F7D" w:rsidRDefault="00C91D36" w:rsidP="00E97F7D">
      <w:pPr>
        <w:spacing w:line="440" w:lineRule="exact"/>
        <w:jc w:val="thaiDistribute"/>
        <w:rPr>
          <w:rFonts w:ascii="Angsana New" w:hAnsi="Angsana New" w:cs="Angsana New"/>
          <w:sz w:val="30"/>
          <w:szCs w:val="30"/>
        </w:rPr>
      </w:pPr>
    </w:p>
    <w:p w14:paraId="09D26675" w14:textId="77777777" w:rsidR="00136E79" w:rsidRPr="00E97F7D" w:rsidRDefault="007B61ED" w:rsidP="00E97F7D">
      <w:pPr>
        <w:autoSpaceDE w:val="0"/>
        <w:autoSpaceDN w:val="0"/>
        <w:adjustRightInd w:val="0"/>
        <w:spacing w:line="440" w:lineRule="exact"/>
        <w:jc w:val="thaiDistribute"/>
        <w:rPr>
          <w:rFonts w:ascii="Angsana New" w:hAnsi="Angsana New" w:cs="Angsana New"/>
          <w:sz w:val="30"/>
          <w:szCs w:val="30"/>
        </w:rPr>
      </w:pPr>
      <w:r w:rsidRPr="00E97F7D">
        <w:rPr>
          <w:rFonts w:ascii="Angsana New" w:hAnsi="Angsana New" w:cs="Angsana New"/>
          <w:b/>
          <w:bCs/>
          <w:color w:val="000000"/>
          <w:sz w:val="30"/>
          <w:szCs w:val="30"/>
        </w:rPr>
        <w:t>Conclusion</w:t>
      </w:r>
    </w:p>
    <w:p w14:paraId="67B14FAC" w14:textId="77777777" w:rsidR="00A90AC3" w:rsidRPr="00E97F7D" w:rsidRDefault="00A90AC3" w:rsidP="00E97F7D">
      <w:pPr>
        <w:autoSpaceDE w:val="0"/>
        <w:autoSpaceDN w:val="0"/>
        <w:adjustRightInd w:val="0"/>
        <w:spacing w:line="440" w:lineRule="exact"/>
        <w:jc w:val="thaiDistribute"/>
        <w:rPr>
          <w:rFonts w:ascii="Angsana New" w:hAnsi="Angsana New" w:cs="Angsana New"/>
          <w:sz w:val="30"/>
          <w:szCs w:val="30"/>
        </w:rPr>
      </w:pPr>
    </w:p>
    <w:p w14:paraId="184A6A08" w14:textId="0FC6FB6D" w:rsidR="00136E79" w:rsidRPr="00E97F7D" w:rsidRDefault="007B61ED" w:rsidP="00E97F7D">
      <w:pPr>
        <w:autoSpaceDE w:val="0"/>
        <w:autoSpaceDN w:val="0"/>
        <w:adjustRightInd w:val="0"/>
        <w:spacing w:line="440" w:lineRule="exact"/>
        <w:jc w:val="thaiDistribute"/>
        <w:rPr>
          <w:rFonts w:ascii="Angsana New" w:hAnsi="Angsana New" w:cs="Angsana New"/>
          <w:sz w:val="30"/>
          <w:szCs w:val="30"/>
        </w:rPr>
      </w:pPr>
      <w:r w:rsidRPr="00E97F7D">
        <w:rPr>
          <w:rFonts w:ascii="Angsana New" w:hAnsi="Angsana New" w:cs="Angsana New"/>
          <w:sz w:val="30"/>
          <w:szCs w:val="30"/>
        </w:rPr>
        <w:t xml:space="preserve">Based on my review, nothing has come to my attention that causes me to believe that the accompanying interim </w:t>
      </w:r>
      <w:r w:rsidR="00AA1AB9" w:rsidRPr="00E97F7D">
        <w:rPr>
          <w:rFonts w:ascii="Angsana New" w:hAnsi="Angsana New" w:cs="Angsana New"/>
          <w:sz w:val="30"/>
          <w:szCs w:val="30"/>
        </w:rPr>
        <w:t>consolidated and separate financial information is not prepared</w:t>
      </w:r>
      <w:r w:rsidRPr="00E97F7D">
        <w:rPr>
          <w:rFonts w:ascii="Angsana New" w:hAnsi="Angsana New" w:cs="Angsana New"/>
          <w:sz w:val="30"/>
          <w:szCs w:val="30"/>
        </w:rPr>
        <w:t xml:space="preserve">, in all material respects, in accordance with Thai Accounting Standard </w:t>
      </w:r>
      <w:r w:rsidR="00600862" w:rsidRPr="00E97F7D">
        <w:rPr>
          <w:rFonts w:ascii="Angsana New" w:hAnsi="Angsana New" w:cs="Angsana New"/>
          <w:sz w:val="30"/>
          <w:szCs w:val="30"/>
        </w:rPr>
        <w:t xml:space="preserve">No. </w:t>
      </w:r>
      <w:r w:rsidR="008941BA" w:rsidRPr="00E97F7D">
        <w:rPr>
          <w:rFonts w:ascii="Angsana New" w:hAnsi="Angsana New" w:cs="Angsana New"/>
          <w:sz w:val="30"/>
          <w:szCs w:val="30"/>
        </w:rPr>
        <w:t>34</w:t>
      </w:r>
      <w:r w:rsidRPr="00E97F7D">
        <w:rPr>
          <w:rFonts w:ascii="Angsana New" w:hAnsi="Angsana New" w:cs="Angsana New"/>
          <w:sz w:val="30"/>
          <w:szCs w:val="30"/>
          <w:cs/>
        </w:rPr>
        <w:t xml:space="preserve"> </w:t>
      </w:r>
      <w:r w:rsidRPr="00E97F7D">
        <w:rPr>
          <w:rFonts w:ascii="Angsana New" w:hAnsi="Angsana New" w:cs="Angsana New"/>
          <w:sz w:val="30"/>
          <w:szCs w:val="30"/>
        </w:rPr>
        <w:t>Interim Financial Reporting.</w:t>
      </w:r>
    </w:p>
    <w:p w14:paraId="566FAA36" w14:textId="19F4E6B0" w:rsidR="00E97F7D" w:rsidRPr="00E97F7D" w:rsidRDefault="00E97F7D">
      <w:pPr>
        <w:rPr>
          <w:rFonts w:ascii="Angsana New" w:hAnsi="Angsana New" w:cs="Angsana New"/>
          <w:sz w:val="30"/>
          <w:szCs w:val="30"/>
        </w:rPr>
      </w:pPr>
      <w:r w:rsidRPr="00E97F7D">
        <w:rPr>
          <w:rFonts w:ascii="Angsana New" w:hAnsi="Angsana New" w:cs="Angsana New"/>
          <w:sz w:val="30"/>
          <w:szCs w:val="30"/>
        </w:rPr>
        <w:br w:type="page"/>
      </w:r>
    </w:p>
    <w:p w14:paraId="63429EF0" w14:textId="79491EB3" w:rsidR="00294D8E" w:rsidRPr="00E97F7D" w:rsidRDefault="00E97F7D" w:rsidP="00E97F7D">
      <w:pPr>
        <w:autoSpaceDE w:val="0"/>
        <w:autoSpaceDN w:val="0"/>
        <w:adjustRightInd w:val="0"/>
        <w:spacing w:line="440" w:lineRule="exact"/>
        <w:jc w:val="center"/>
        <w:rPr>
          <w:rFonts w:ascii="Angsana New" w:hAnsi="Angsana New" w:cs="Angsana New"/>
          <w:sz w:val="30"/>
          <w:szCs w:val="30"/>
        </w:rPr>
      </w:pPr>
      <w:r w:rsidRPr="00E97F7D">
        <w:rPr>
          <w:rFonts w:ascii="Angsana New" w:hAnsi="Angsana New" w:cs="Angsana New"/>
          <w:sz w:val="30"/>
          <w:szCs w:val="30"/>
        </w:rPr>
        <w:lastRenderedPageBreak/>
        <w:t>- 2 -</w:t>
      </w:r>
    </w:p>
    <w:p w14:paraId="4207792A" w14:textId="77777777" w:rsidR="00E132CD" w:rsidRPr="00E97F7D" w:rsidRDefault="00E132CD" w:rsidP="00E97F7D">
      <w:pPr>
        <w:autoSpaceDE w:val="0"/>
        <w:autoSpaceDN w:val="0"/>
        <w:adjustRightInd w:val="0"/>
        <w:spacing w:line="440" w:lineRule="exact"/>
        <w:jc w:val="center"/>
        <w:rPr>
          <w:rFonts w:ascii="Angsana New" w:hAnsi="Angsana New" w:cs="Angsana New"/>
          <w:sz w:val="30"/>
          <w:szCs w:val="30"/>
        </w:rPr>
      </w:pPr>
    </w:p>
    <w:p w14:paraId="5A0FED99" w14:textId="77777777" w:rsidR="007813B3" w:rsidRPr="00E97F7D" w:rsidRDefault="007813B3" w:rsidP="00E97F7D">
      <w:pPr>
        <w:pStyle w:val="BodyText"/>
        <w:spacing w:line="440" w:lineRule="exact"/>
        <w:rPr>
          <w:b/>
          <w:bCs/>
          <w:sz w:val="30"/>
          <w:szCs w:val="30"/>
        </w:rPr>
      </w:pPr>
      <w:r w:rsidRPr="00E97F7D">
        <w:rPr>
          <w:b/>
          <w:bCs/>
          <w:sz w:val="30"/>
          <w:szCs w:val="30"/>
        </w:rPr>
        <w:t>Emphasis of Matter</w:t>
      </w:r>
    </w:p>
    <w:p w14:paraId="301AF627" w14:textId="77777777" w:rsidR="007813B3" w:rsidRPr="00E97F7D" w:rsidRDefault="007813B3" w:rsidP="00E97F7D">
      <w:pPr>
        <w:spacing w:line="440" w:lineRule="exact"/>
        <w:jc w:val="thaiDistribute"/>
        <w:rPr>
          <w:rFonts w:ascii="Angsana New" w:hAnsi="Angsana New" w:cs="Angsana New"/>
          <w:sz w:val="30"/>
          <w:szCs w:val="30"/>
        </w:rPr>
      </w:pPr>
    </w:p>
    <w:p w14:paraId="1561FB68" w14:textId="563DFEBA" w:rsidR="007813B3" w:rsidRPr="00E97F7D" w:rsidRDefault="007813B3" w:rsidP="00E97F7D">
      <w:pPr>
        <w:spacing w:line="440" w:lineRule="exact"/>
        <w:jc w:val="thaiDistribute"/>
        <w:rPr>
          <w:rFonts w:ascii="Angsana New" w:hAnsi="Angsana New" w:cs="Angsana New"/>
          <w:sz w:val="30"/>
          <w:szCs w:val="30"/>
        </w:rPr>
      </w:pPr>
      <w:r w:rsidRPr="00E97F7D">
        <w:rPr>
          <w:rFonts w:ascii="Angsana New" w:hAnsi="Angsana New" w:cs="Angsana New"/>
          <w:sz w:val="30"/>
          <w:szCs w:val="30"/>
        </w:rPr>
        <w:t xml:space="preserve">Without qualifying my opinion but I draw you attention to notes 1.2 to the financial statements regarding the Group's ability to continue it operations as a going concern, The Group has suffered operating losses for several consecutive years. For the </w:t>
      </w:r>
      <w:r w:rsidR="008C14BF" w:rsidRPr="00E97F7D">
        <w:rPr>
          <w:rFonts w:ascii="Angsana New" w:hAnsi="Angsana New" w:cs="Angsana New"/>
          <w:sz w:val="30"/>
          <w:szCs w:val="30"/>
        </w:rPr>
        <w:t>six</w:t>
      </w:r>
      <w:r w:rsidRPr="00E97F7D">
        <w:rPr>
          <w:rFonts w:ascii="Angsana New" w:hAnsi="Angsana New" w:cs="Angsana New"/>
          <w:sz w:val="30"/>
          <w:szCs w:val="30"/>
        </w:rPr>
        <w:t xml:space="preserve">-month period ended </w:t>
      </w:r>
      <w:r w:rsidR="008C14BF" w:rsidRPr="00E97F7D">
        <w:rPr>
          <w:rFonts w:ascii="Angsana New" w:hAnsi="Angsana New" w:cs="Angsana New"/>
          <w:sz w:val="30"/>
          <w:szCs w:val="30"/>
        </w:rPr>
        <w:t>30 June</w:t>
      </w:r>
      <w:r w:rsidRPr="00E97F7D">
        <w:rPr>
          <w:rFonts w:ascii="Angsana New" w:hAnsi="Angsana New" w:cs="Angsana New"/>
          <w:sz w:val="30"/>
          <w:szCs w:val="30"/>
        </w:rPr>
        <w:t xml:space="preserve"> 2026 the Group has recorded a total net operating loss of Baht </w:t>
      </w:r>
      <w:r w:rsidR="00B46E40" w:rsidRPr="00E97F7D">
        <w:rPr>
          <w:rFonts w:ascii="Angsana New" w:hAnsi="Angsana New" w:cs="Angsana New"/>
          <w:sz w:val="30"/>
          <w:szCs w:val="30"/>
        </w:rPr>
        <w:t>1</w:t>
      </w:r>
      <w:r w:rsidR="00CB1DEF">
        <w:rPr>
          <w:rFonts w:ascii="Angsana New" w:hAnsi="Angsana New" w:cs="Angsana New"/>
          <w:sz w:val="30"/>
          <w:szCs w:val="30"/>
        </w:rPr>
        <w:t>20.50</w:t>
      </w:r>
      <w:r w:rsidRPr="00E97F7D">
        <w:rPr>
          <w:rFonts w:ascii="Angsana New" w:hAnsi="Angsana New" w:cs="Angsana New"/>
          <w:sz w:val="30"/>
          <w:szCs w:val="30"/>
        </w:rPr>
        <w:t xml:space="preserve"> million (Separate: Baht </w:t>
      </w:r>
      <w:r w:rsidR="00B46E40" w:rsidRPr="00E97F7D">
        <w:rPr>
          <w:rFonts w:ascii="Angsana New" w:hAnsi="Angsana New" w:cs="Angsana New"/>
          <w:sz w:val="30"/>
          <w:szCs w:val="30"/>
        </w:rPr>
        <w:t>104.30</w:t>
      </w:r>
      <w:r w:rsidRPr="00E97F7D">
        <w:rPr>
          <w:rFonts w:ascii="Angsana New" w:hAnsi="Angsana New" w:cs="Angsana New"/>
          <w:sz w:val="30"/>
          <w:szCs w:val="30"/>
        </w:rPr>
        <w:t xml:space="preserve"> million) and the Group has the current liabilities exceed than current assets of Baht </w:t>
      </w:r>
      <w:r w:rsidR="00B46E40" w:rsidRPr="00E97F7D">
        <w:rPr>
          <w:rFonts w:ascii="Angsana New" w:hAnsi="Angsana New" w:cs="Angsana New"/>
          <w:sz w:val="30"/>
          <w:szCs w:val="30"/>
        </w:rPr>
        <w:t>1,042</w:t>
      </w:r>
      <w:r w:rsidRPr="00E97F7D">
        <w:rPr>
          <w:rFonts w:ascii="Angsana New" w:hAnsi="Angsana New" w:cs="Angsana New"/>
          <w:sz w:val="30"/>
          <w:szCs w:val="30"/>
        </w:rPr>
        <w:t xml:space="preserve"> million (Separate: Baht 1,</w:t>
      </w:r>
      <w:r w:rsidR="00046738" w:rsidRPr="00E97F7D">
        <w:rPr>
          <w:rFonts w:ascii="Angsana New" w:hAnsi="Angsana New" w:cs="Angsana New"/>
          <w:sz w:val="30"/>
          <w:szCs w:val="30"/>
        </w:rPr>
        <w:t>222</w:t>
      </w:r>
      <w:r w:rsidRPr="00E97F7D">
        <w:rPr>
          <w:rFonts w:ascii="Angsana New" w:hAnsi="Angsana New" w:cs="Angsana New"/>
          <w:sz w:val="30"/>
          <w:szCs w:val="30"/>
        </w:rPr>
        <w:t xml:space="preserve"> million). In order that, the Group is in the process of implementing the improvement of operation and business plans in order to manage liquidity and debt obligations. The certain matters have been processed during the period as described in notes 1.2(a), (b), (c) to financial statements. However, there are other matters that are in the process of implementing the Management's plan which have material uncertainties that may cause significant doubts about the Group's ability to continue its operations as a going concern. These financial statements have been prepared based on the accounting assumptions that the Group will continue the operations as a going concern, therefore, it does not make adjustment of the expected recoverable value and reclassify the assets and liabilities, which may be necessary should if the Group is unable to continue its operations as a going concern.</w:t>
      </w:r>
    </w:p>
    <w:p w14:paraId="0B7ED884" w14:textId="77777777" w:rsidR="007813B3" w:rsidRPr="00E97F7D" w:rsidRDefault="007813B3" w:rsidP="00E97F7D">
      <w:pPr>
        <w:spacing w:line="440" w:lineRule="exact"/>
        <w:rPr>
          <w:rFonts w:ascii="Angsana New" w:hAnsi="Angsana New" w:cs="Angsana New"/>
          <w:sz w:val="30"/>
          <w:szCs w:val="30"/>
        </w:rPr>
      </w:pPr>
    </w:p>
    <w:p w14:paraId="1C44F408" w14:textId="77777777" w:rsidR="007813B3" w:rsidRPr="00E97F7D" w:rsidRDefault="007813B3" w:rsidP="00E97F7D">
      <w:pPr>
        <w:autoSpaceDE w:val="0"/>
        <w:autoSpaceDN w:val="0"/>
        <w:adjustRightInd w:val="0"/>
        <w:spacing w:line="440" w:lineRule="exact"/>
        <w:ind w:left="4536"/>
        <w:rPr>
          <w:rFonts w:ascii="Angsana New" w:hAnsi="Angsana New" w:cs="Angsana New"/>
          <w:sz w:val="30"/>
          <w:szCs w:val="30"/>
        </w:rPr>
      </w:pPr>
      <w:r w:rsidRPr="00E97F7D">
        <w:rPr>
          <w:rFonts w:ascii="Angsana New" w:hAnsi="Angsana New" w:cs="Angsana New"/>
          <w:sz w:val="30"/>
          <w:szCs w:val="30"/>
        </w:rPr>
        <w:t>D I A International Audit Co., Ltd.</w:t>
      </w:r>
    </w:p>
    <w:p w14:paraId="1C52939A" w14:textId="77777777" w:rsidR="007813B3" w:rsidRPr="00E97F7D" w:rsidRDefault="007813B3" w:rsidP="00E97F7D">
      <w:pPr>
        <w:spacing w:line="440" w:lineRule="exact"/>
        <w:ind w:left="4536"/>
        <w:rPr>
          <w:rFonts w:ascii="Angsana New" w:eastAsia="Times New Roman" w:hAnsi="Angsana New" w:cs="Angsana New"/>
          <w:sz w:val="30"/>
          <w:szCs w:val="30"/>
        </w:rPr>
      </w:pPr>
    </w:p>
    <w:p w14:paraId="26F5335E" w14:textId="77777777" w:rsidR="007813B3" w:rsidRPr="00E97F7D" w:rsidRDefault="007813B3" w:rsidP="00E97F7D">
      <w:pPr>
        <w:spacing w:line="440" w:lineRule="exact"/>
        <w:ind w:left="4536"/>
        <w:rPr>
          <w:rFonts w:ascii="Angsana New" w:eastAsia="Times New Roman" w:hAnsi="Angsana New" w:cs="Angsana New"/>
          <w:sz w:val="30"/>
          <w:szCs w:val="30"/>
        </w:rPr>
      </w:pPr>
    </w:p>
    <w:p w14:paraId="27C06E5F" w14:textId="77777777" w:rsidR="007813B3" w:rsidRPr="00E97F7D" w:rsidRDefault="007813B3" w:rsidP="00E97F7D">
      <w:pPr>
        <w:spacing w:line="440" w:lineRule="exact"/>
        <w:ind w:left="4536"/>
        <w:rPr>
          <w:rFonts w:ascii="Angsana New" w:eastAsia="Times New Roman" w:hAnsi="Angsana New" w:cs="Angsana New"/>
          <w:sz w:val="30"/>
          <w:szCs w:val="30"/>
        </w:rPr>
      </w:pPr>
    </w:p>
    <w:p w14:paraId="1C570875" w14:textId="77777777" w:rsidR="007813B3" w:rsidRPr="00E97F7D" w:rsidRDefault="007813B3" w:rsidP="00E97F7D">
      <w:pPr>
        <w:spacing w:line="440" w:lineRule="exact"/>
        <w:ind w:left="4536" w:right="-58"/>
        <w:rPr>
          <w:rFonts w:ascii="Angsana New" w:hAnsi="Angsana New" w:cs="Angsana New"/>
          <w:sz w:val="30"/>
          <w:szCs w:val="30"/>
        </w:rPr>
      </w:pPr>
      <w:r w:rsidRPr="00E97F7D">
        <w:rPr>
          <w:rFonts w:ascii="Angsana New" w:hAnsi="Angsana New" w:cs="Angsana New"/>
          <w:sz w:val="30"/>
          <w:szCs w:val="30"/>
        </w:rPr>
        <w:t>(Mr. Nopparoek   Pissanuwong)</w:t>
      </w:r>
    </w:p>
    <w:p w14:paraId="51EC3117" w14:textId="77777777" w:rsidR="007813B3" w:rsidRPr="00E97F7D" w:rsidRDefault="007813B3" w:rsidP="00E97F7D">
      <w:pPr>
        <w:spacing w:line="440" w:lineRule="exact"/>
        <w:ind w:left="4536" w:right="-58"/>
        <w:rPr>
          <w:rFonts w:ascii="Angsana New" w:hAnsi="Angsana New" w:cs="Angsana New"/>
          <w:sz w:val="30"/>
          <w:szCs w:val="30"/>
        </w:rPr>
      </w:pPr>
      <w:r w:rsidRPr="00E97F7D">
        <w:rPr>
          <w:rFonts w:ascii="Angsana New" w:hAnsi="Angsana New" w:cs="Angsana New"/>
          <w:sz w:val="30"/>
          <w:szCs w:val="30"/>
        </w:rPr>
        <w:t>C.P.A. (Thailand)</w:t>
      </w:r>
    </w:p>
    <w:p w14:paraId="6D242F39" w14:textId="77777777" w:rsidR="007813B3" w:rsidRPr="00E97F7D" w:rsidRDefault="007813B3" w:rsidP="00E97F7D">
      <w:pPr>
        <w:spacing w:line="440" w:lineRule="exact"/>
        <w:ind w:left="4536" w:right="-58"/>
        <w:rPr>
          <w:rFonts w:ascii="Angsana New" w:hAnsi="Angsana New" w:cs="Angsana New"/>
          <w:sz w:val="30"/>
          <w:szCs w:val="30"/>
        </w:rPr>
      </w:pPr>
      <w:r w:rsidRPr="00E97F7D">
        <w:rPr>
          <w:rFonts w:ascii="Angsana New" w:hAnsi="Angsana New" w:cs="Angsana New"/>
          <w:sz w:val="30"/>
          <w:szCs w:val="30"/>
        </w:rPr>
        <w:t>Registration No. 7764</w:t>
      </w:r>
    </w:p>
    <w:p w14:paraId="20347ED1" w14:textId="77777777" w:rsidR="007813B3" w:rsidRPr="00E97F7D" w:rsidRDefault="007813B3" w:rsidP="00E97F7D">
      <w:pPr>
        <w:spacing w:line="440" w:lineRule="exact"/>
        <w:ind w:right="-58"/>
        <w:jc w:val="thaiDistribute"/>
        <w:rPr>
          <w:rFonts w:ascii="Angsana New" w:hAnsi="Angsana New" w:cs="Angsana New"/>
          <w:sz w:val="30"/>
          <w:szCs w:val="30"/>
        </w:rPr>
      </w:pPr>
    </w:p>
    <w:p w14:paraId="144599BE" w14:textId="001A7F6F" w:rsidR="00B00E9C" w:rsidRPr="00E97F7D" w:rsidRDefault="00760E79" w:rsidP="00E97F7D">
      <w:pPr>
        <w:spacing w:line="440" w:lineRule="exact"/>
        <w:ind w:right="-58"/>
        <w:jc w:val="thaiDistribute"/>
        <w:rPr>
          <w:rFonts w:ascii="Angsana New" w:hAnsi="Angsana New" w:cs="Angsana New"/>
          <w:b/>
          <w:bCs/>
          <w:sz w:val="30"/>
          <w:szCs w:val="30"/>
        </w:rPr>
      </w:pPr>
      <w:r w:rsidRPr="00E97F7D">
        <w:rPr>
          <w:rFonts w:ascii="Angsana New" w:hAnsi="Angsana New" w:cs="Angsana New"/>
          <w:sz w:val="30"/>
          <w:szCs w:val="30"/>
        </w:rPr>
        <w:t>Aug</w:t>
      </w:r>
      <w:r w:rsidR="0092413A" w:rsidRPr="00E97F7D">
        <w:rPr>
          <w:rFonts w:ascii="Angsana New" w:hAnsi="Angsana New" w:cs="Angsana New"/>
          <w:sz w:val="30"/>
          <w:szCs w:val="30"/>
        </w:rPr>
        <w:t>ust</w:t>
      </w:r>
      <w:r w:rsidR="007813B3" w:rsidRPr="00E97F7D">
        <w:rPr>
          <w:rFonts w:ascii="Angsana New" w:hAnsi="Angsana New" w:cs="Angsana New"/>
          <w:sz w:val="30"/>
          <w:szCs w:val="30"/>
        </w:rPr>
        <w:t xml:space="preserve"> 1</w:t>
      </w:r>
      <w:r w:rsidR="00184E97" w:rsidRPr="00E97F7D">
        <w:rPr>
          <w:rFonts w:ascii="Angsana New" w:hAnsi="Angsana New" w:cs="Angsana New"/>
          <w:sz w:val="30"/>
          <w:szCs w:val="30"/>
        </w:rPr>
        <w:t>1</w:t>
      </w:r>
      <w:r w:rsidR="007813B3" w:rsidRPr="00E97F7D">
        <w:rPr>
          <w:rFonts w:ascii="Angsana New" w:hAnsi="Angsana New" w:cs="Angsana New"/>
          <w:sz w:val="30"/>
          <w:szCs w:val="30"/>
        </w:rPr>
        <w:t>, 2026</w:t>
      </w:r>
    </w:p>
    <w:sectPr w:rsidR="00B00E9C" w:rsidRPr="00E97F7D" w:rsidSect="00B82F90">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F2774" w14:textId="77777777" w:rsidR="00B42108" w:rsidRDefault="00B42108">
      <w:r>
        <w:separator/>
      </w:r>
    </w:p>
  </w:endnote>
  <w:endnote w:type="continuationSeparator" w:id="0">
    <w:p w14:paraId="0E4299E2" w14:textId="77777777" w:rsidR="00B42108" w:rsidRDefault="00B4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8A528" w14:textId="77777777" w:rsidR="00B42108" w:rsidRDefault="00B42108">
      <w:r>
        <w:separator/>
      </w:r>
    </w:p>
  </w:footnote>
  <w:footnote w:type="continuationSeparator" w:id="0">
    <w:p w14:paraId="737FFA4B" w14:textId="77777777" w:rsidR="00B42108" w:rsidRDefault="00B42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46738"/>
    <w:rsid w:val="00054901"/>
    <w:rsid w:val="00057366"/>
    <w:rsid w:val="00080B4D"/>
    <w:rsid w:val="00087ED1"/>
    <w:rsid w:val="000A2453"/>
    <w:rsid w:val="000A7B37"/>
    <w:rsid w:val="000C2DC9"/>
    <w:rsid w:val="000C503E"/>
    <w:rsid w:val="000C61EB"/>
    <w:rsid w:val="000F0F73"/>
    <w:rsid w:val="00101E53"/>
    <w:rsid w:val="001106FD"/>
    <w:rsid w:val="00136E79"/>
    <w:rsid w:val="001438C6"/>
    <w:rsid w:val="00145D56"/>
    <w:rsid w:val="00152B68"/>
    <w:rsid w:val="00154652"/>
    <w:rsid w:val="00184E97"/>
    <w:rsid w:val="001A3C01"/>
    <w:rsid w:val="001A5E1C"/>
    <w:rsid w:val="001C1599"/>
    <w:rsid w:val="001E0F22"/>
    <w:rsid w:val="001F77BD"/>
    <w:rsid w:val="00203E9A"/>
    <w:rsid w:val="00234C9E"/>
    <w:rsid w:val="00242A0A"/>
    <w:rsid w:val="00251D3C"/>
    <w:rsid w:val="00294D8E"/>
    <w:rsid w:val="002C238D"/>
    <w:rsid w:val="002D00B6"/>
    <w:rsid w:val="002E2126"/>
    <w:rsid w:val="002F4859"/>
    <w:rsid w:val="00342C1C"/>
    <w:rsid w:val="00355798"/>
    <w:rsid w:val="00382656"/>
    <w:rsid w:val="00386683"/>
    <w:rsid w:val="003879DF"/>
    <w:rsid w:val="00395491"/>
    <w:rsid w:val="003B1448"/>
    <w:rsid w:val="003D2A13"/>
    <w:rsid w:val="003D6FAF"/>
    <w:rsid w:val="0040339B"/>
    <w:rsid w:val="00414FAE"/>
    <w:rsid w:val="004152DC"/>
    <w:rsid w:val="00427667"/>
    <w:rsid w:val="00431444"/>
    <w:rsid w:val="00462F3B"/>
    <w:rsid w:val="004A398C"/>
    <w:rsid w:val="004B7D20"/>
    <w:rsid w:val="004D40CC"/>
    <w:rsid w:val="004E5189"/>
    <w:rsid w:val="004F3368"/>
    <w:rsid w:val="00501660"/>
    <w:rsid w:val="005139C3"/>
    <w:rsid w:val="00523A4D"/>
    <w:rsid w:val="0053425C"/>
    <w:rsid w:val="00544F45"/>
    <w:rsid w:val="0056314D"/>
    <w:rsid w:val="005655F8"/>
    <w:rsid w:val="00572D32"/>
    <w:rsid w:val="00573E34"/>
    <w:rsid w:val="005809BF"/>
    <w:rsid w:val="005A21A9"/>
    <w:rsid w:val="005E336F"/>
    <w:rsid w:val="005E73BF"/>
    <w:rsid w:val="005F407A"/>
    <w:rsid w:val="005F63F8"/>
    <w:rsid w:val="005F7E5C"/>
    <w:rsid w:val="00600862"/>
    <w:rsid w:val="00644182"/>
    <w:rsid w:val="006448DC"/>
    <w:rsid w:val="0064726D"/>
    <w:rsid w:val="006722C9"/>
    <w:rsid w:val="00672F75"/>
    <w:rsid w:val="00681E8C"/>
    <w:rsid w:val="00691655"/>
    <w:rsid w:val="006A45BF"/>
    <w:rsid w:val="006A6FF6"/>
    <w:rsid w:val="006C4165"/>
    <w:rsid w:val="006E705C"/>
    <w:rsid w:val="006F002F"/>
    <w:rsid w:val="006F00AC"/>
    <w:rsid w:val="006F3A4F"/>
    <w:rsid w:val="0072219D"/>
    <w:rsid w:val="0073048D"/>
    <w:rsid w:val="00746908"/>
    <w:rsid w:val="007557CA"/>
    <w:rsid w:val="00760E79"/>
    <w:rsid w:val="00777163"/>
    <w:rsid w:val="007813B3"/>
    <w:rsid w:val="00781A30"/>
    <w:rsid w:val="00797C2E"/>
    <w:rsid w:val="007B543F"/>
    <w:rsid w:val="007B61ED"/>
    <w:rsid w:val="007F05CD"/>
    <w:rsid w:val="00806FFD"/>
    <w:rsid w:val="00817C90"/>
    <w:rsid w:val="008409B3"/>
    <w:rsid w:val="00844205"/>
    <w:rsid w:val="00855BED"/>
    <w:rsid w:val="008668E4"/>
    <w:rsid w:val="00877A2C"/>
    <w:rsid w:val="008850FC"/>
    <w:rsid w:val="008941BA"/>
    <w:rsid w:val="008C14BF"/>
    <w:rsid w:val="008F66A7"/>
    <w:rsid w:val="00901C11"/>
    <w:rsid w:val="0090763E"/>
    <w:rsid w:val="009213E8"/>
    <w:rsid w:val="0092413A"/>
    <w:rsid w:val="009426FC"/>
    <w:rsid w:val="0097233E"/>
    <w:rsid w:val="00986E2A"/>
    <w:rsid w:val="009B5F1D"/>
    <w:rsid w:val="009B6FF3"/>
    <w:rsid w:val="009E0700"/>
    <w:rsid w:val="00A06126"/>
    <w:rsid w:val="00A07E3A"/>
    <w:rsid w:val="00A12AA4"/>
    <w:rsid w:val="00A15C8C"/>
    <w:rsid w:val="00A30273"/>
    <w:rsid w:val="00A41F34"/>
    <w:rsid w:val="00A60203"/>
    <w:rsid w:val="00A649E1"/>
    <w:rsid w:val="00A66565"/>
    <w:rsid w:val="00A7127A"/>
    <w:rsid w:val="00A713D0"/>
    <w:rsid w:val="00A74FFD"/>
    <w:rsid w:val="00A90AC3"/>
    <w:rsid w:val="00AA1AB9"/>
    <w:rsid w:val="00AB72A9"/>
    <w:rsid w:val="00AF1B93"/>
    <w:rsid w:val="00B00E9C"/>
    <w:rsid w:val="00B04338"/>
    <w:rsid w:val="00B102D1"/>
    <w:rsid w:val="00B1701F"/>
    <w:rsid w:val="00B24C75"/>
    <w:rsid w:val="00B24F7E"/>
    <w:rsid w:val="00B42108"/>
    <w:rsid w:val="00B46E40"/>
    <w:rsid w:val="00B577FB"/>
    <w:rsid w:val="00B72415"/>
    <w:rsid w:val="00B800BE"/>
    <w:rsid w:val="00B82BCD"/>
    <w:rsid w:val="00B82F90"/>
    <w:rsid w:val="00BB435A"/>
    <w:rsid w:val="00BB74F0"/>
    <w:rsid w:val="00BD5424"/>
    <w:rsid w:val="00BD7D44"/>
    <w:rsid w:val="00BE47E1"/>
    <w:rsid w:val="00BF6BB0"/>
    <w:rsid w:val="00C06B64"/>
    <w:rsid w:val="00C16356"/>
    <w:rsid w:val="00C206D8"/>
    <w:rsid w:val="00C35C1F"/>
    <w:rsid w:val="00C363BF"/>
    <w:rsid w:val="00C529BB"/>
    <w:rsid w:val="00C66570"/>
    <w:rsid w:val="00C83155"/>
    <w:rsid w:val="00C91D36"/>
    <w:rsid w:val="00C93D2E"/>
    <w:rsid w:val="00CB1DEF"/>
    <w:rsid w:val="00CD5668"/>
    <w:rsid w:val="00CD5D05"/>
    <w:rsid w:val="00D03C0C"/>
    <w:rsid w:val="00D17405"/>
    <w:rsid w:val="00D4308E"/>
    <w:rsid w:val="00D53C65"/>
    <w:rsid w:val="00D54BD1"/>
    <w:rsid w:val="00D7459E"/>
    <w:rsid w:val="00D84016"/>
    <w:rsid w:val="00DA2933"/>
    <w:rsid w:val="00DC28F0"/>
    <w:rsid w:val="00DE686B"/>
    <w:rsid w:val="00E132CD"/>
    <w:rsid w:val="00E306B2"/>
    <w:rsid w:val="00E32A27"/>
    <w:rsid w:val="00E33A9A"/>
    <w:rsid w:val="00E50F15"/>
    <w:rsid w:val="00E55F23"/>
    <w:rsid w:val="00E66255"/>
    <w:rsid w:val="00E95E25"/>
    <w:rsid w:val="00E97F7D"/>
    <w:rsid w:val="00EA37FD"/>
    <w:rsid w:val="00EB38D1"/>
    <w:rsid w:val="00EE1187"/>
    <w:rsid w:val="00F12BD3"/>
    <w:rsid w:val="00F26FE7"/>
    <w:rsid w:val="00F35263"/>
    <w:rsid w:val="00F4064A"/>
    <w:rsid w:val="00F44514"/>
    <w:rsid w:val="00F5433A"/>
    <w:rsid w:val="00F8012B"/>
    <w:rsid w:val="00F93039"/>
    <w:rsid w:val="00F9521E"/>
    <w:rsid w:val="00FA2838"/>
    <w:rsid w:val="00FA5F83"/>
    <w:rsid w:val="00FA64C2"/>
    <w:rsid w:val="00FB6783"/>
    <w:rsid w:val="00FC59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CDBB6"/>
  <w15:chartTrackingRefBased/>
  <w15:docId w15:val="{2E69119E-F1F9-48BE-9095-9A3F8ED46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 w:type="character" w:customStyle="1" w:styleId="BodyTextChar">
    <w:name w:val="Body Text Char"/>
    <w:basedOn w:val="DefaultParagraphFont"/>
    <w:link w:val="BodyText"/>
    <w:semiHidden/>
    <w:rsid w:val="00986E2A"/>
    <w:rPr>
      <w:rFonts w:ascii="Angsana New" w:hAnsi="Angsana New"/>
      <w:sz w:val="36"/>
      <w:szCs w:val="36"/>
    </w:rPr>
  </w:style>
  <w:style w:type="paragraph" w:styleId="ListParagraph">
    <w:name w:val="List Paragraph"/>
    <w:basedOn w:val="Normal"/>
    <w:uiPriority w:val="34"/>
    <w:qFormat/>
    <w:rsid w:val="00E97F7D"/>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2acd4547-304d-4766-bc69-1a8a81b3fbbc" xsi:nil="true"/>
    <Preparer_x0020_Sign_x002d_off xmlns="2acd4547-304d-4766-bc69-1a8a81b3fbbc" xsi:nil="true"/>
    <Status xmlns="2acd4547-304d-4766-bc69-1a8a81b3fb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D249F03A39F44AA96B43B7F74B98F" ma:contentTypeVersion="6" ma:contentTypeDescription="Create a new document." ma:contentTypeScope="" ma:versionID="e6e5ca2095de801ce3b1fd225b1685e3">
  <xsd:schema xmlns:xsd="http://www.w3.org/2001/XMLSchema" xmlns:xs="http://www.w3.org/2001/XMLSchema" xmlns:p="http://schemas.microsoft.com/office/2006/metadata/properties" xmlns:ns2="2acd4547-304d-4766-bc69-1a8a81b3fbbc" targetNamespace="http://schemas.microsoft.com/office/2006/metadata/properties" ma:root="true" ma:fieldsID="3d6c2914f22b14ec518faa13d5266520" ns2:_="">
    <xsd:import namespace="2acd4547-304d-4766-bc69-1a8a81b3fbb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d4547-304d-4766-bc69-1a8a81b3fbb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ยังไม่วาง"/>
              <xsd:enumeration value="Done"/>
              <xsd:enumeration value="กำลังรอแก้ไข"/>
              <xsd:enumeration value="กำลังทำ"/>
              <xsd:enumeration value="รออัพเดท"/>
              <xsd:enumeration value="ทำตอนงบปี69"/>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DA3515-E906-4E33-B100-AF8B222D04B3}">
  <ds:schemaRefs>
    <ds:schemaRef ds:uri="http://schemas.microsoft.com/office/2006/metadata/longProperties"/>
  </ds:schemaRefs>
</ds:datastoreItem>
</file>

<file path=customXml/itemProps2.xml><?xml version="1.0" encoding="utf-8"?>
<ds:datastoreItem xmlns:ds="http://schemas.openxmlformats.org/officeDocument/2006/customXml" ds:itemID="{68CB5316-9F4A-45A5-8B9D-865D28336EAA}">
  <ds:schemaRefs>
    <ds:schemaRef ds:uri="http://schemas.microsoft.com/sharepoint/v3/contenttype/forms"/>
  </ds:schemaRefs>
</ds:datastoreItem>
</file>

<file path=customXml/itemProps3.xml><?xml version="1.0" encoding="utf-8"?>
<ds:datastoreItem xmlns:ds="http://schemas.openxmlformats.org/officeDocument/2006/customXml" ds:itemID="{0605BC59-7701-46C4-BD0F-45051A06822D}">
  <ds:schemaRefs>
    <ds:schemaRef ds:uri="http://schemas.microsoft.com/office/2006/metadata/properties"/>
    <ds:schemaRef ds:uri="http://schemas.microsoft.com/office/infopath/2007/PartnerControls"/>
    <ds:schemaRef ds:uri="2acd4547-304d-4766-bc69-1a8a81b3fbbc"/>
  </ds:schemaRefs>
</ds:datastoreItem>
</file>

<file path=customXml/itemProps4.xml><?xml version="1.0" encoding="utf-8"?>
<ds:datastoreItem xmlns:ds="http://schemas.openxmlformats.org/officeDocument/2006/customXml" ds:itemID="{B48A98B4-C780-48AC-8251-D2A0234C5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d4547-304d-4766-bc69-1a8a81b3f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585</Words>
  <Characters>3335</Characters>
  <Application>Microsoft Office Word</Application>
  <DocSecurity>0</DocSecurity>
  <Lines>27</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พรวลัย พัฒน์รัตนวาณิช</cp:lastModifiedBy>
  <cp:revision>32</cp:revision>
  <cp:lastPrinted>2025-05-12T06:28:00Z</cp:lastPrinted>
  <dcterms:created xsi:type="dcterms:W3CDTF">2025-05-12T06:26:00Z</dcterms:created>
  <dcterms:modified xsi:type="dcterms:W3CDTF">2026-08-10T03:38:00Z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ภูริ เยี่ยงยงพันธุ์</vt:lpwstr>
  </property>
  <property fmtid="{D5CDD505-2E9C-101B-9397-08002B2CF9AE}" pid="13" name="Order">
    <vt:lpwstr>63600.0000000000</vt:lpwstr>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สุธิดา ไชยวงค์</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0x01010010FD249F03A39F44AA96B43B7F74B98F</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ies>
</file>