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8B6B5" w14:textId="77777777" w:rsidR="00722074" w:rsidRPr="00FD4FD3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</w:rPr>
        <w:t>SEA OIL PUBLIC COMPANY</w:t>
      </w:r>
      <w:r w:rsidR="00505224" w:rsidRPr="00FD4FD3">
        <w:rPr>
          <w:rFonts w:ascii="Arial Bold" w:hAnsi="Arial Bold" w:cs="Arial"/>
          <w:b/>
          <w:bCs/>
          <w:sz w:val="22"/>
          <w:szCs w:val="22"/>
        </w:rPr>
        <w:t xml:space="preserve"> L</w:t>
      </w:r>
      <w:r w:rsidRPr="00FD4FD3">
        <w:rPr>
          <w:rFonts w:ascii="Arial Bold" w:hAnsi="Arial Bold" w:cs="Arial"/>
          <w:b/>
          <w:bCs/>
          <w:sz w:val="22"/>
          <w:szCs w:val="22"/>
        </w:rPr>
        <w:t>IMITED</w:t>
      </w:r>
    </w:p>
    <w:p w14:paraId="6625EBC2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</w:rPr>
      </w:pPr>
    </w:p>
    <w:p w14:paraId="57D25F8C" w14:textId="77777777" w:rsidR="00135961" w:rsidRPr="00FD4FD3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sz w:val="22"/>
          <w:szCs w:val="22"/>
        </w:rPr>
      </w:pPr>
    </w:p>
    <w:p w14:paraId="3CA8682F" w14:textId="77777777" w:rsidR="00174475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INTERIM CONSOLIDATED AND </w:t>
      </w:r>
      <w:r w:rsidR="00400E2B" w:rsidRPr="00FD4FD3">
        <w:rPr>
          <w:rFonts w:ascii="Arial Bold" w:hAnsi="Arial Bold" w:cs="Arial"/>
          <w:b/>
          <w:bCs/>
          <w:sz w:val="22"/>
          <w:szCs w:val="22"/>
          <w:lang w:val="en-US"/>
        </w:rPr>
        <w:t>SEPARATE</w:t>
      </w:r>
    </w:p>
    <w:p w14:paraId="23B1A340" w14:textId="77777777" w:rsidR="00CB5D84" w:rsidRPr="00FD4FD3" w:rsidRDefault="00174475" w:rsidP="00D10D14">
      <w:pPr>
        <w:pStyle w:val="Header"/>
        <w:tabs>
          <w:tab w:val="clear" w:pos="4153"/>
          <w:tab w:val="clear" w:pos="8306"/>
          <w:tab w:val="left" w:pos="720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FINANCIAL </w:t>
      </w:r>
      <w:r w:rsidR="0038361C" w:rsidRPr="00FD4FD3">
        <w:rPr>
          <w:rFonts w:ascii="Arial Bold" w:hAnsi="Arial Bold" w:cs="Arial"/>
          <w:b/>
          <w:bCs/>
          <w:sz w:val="22"/>
          <w:szCs w:val="22"/>
          <w:lang w:val="en-US"/>
        </w:rPr>
        <w:t>INFORMATION</w:t>
      </w:r>
    </w:p>
    <w:p w14:paraId="70D08F5C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>(UNAUDITED)</w:t>
      </w:r>
    </w:p>
    <w:p w14:paraId="0C18B6B5" w14:textId="77777777" w:rsidR="00722074" w:rsidRPr="00FD4FD3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ascii="Arial Bold" w:hAnsi="Arial Bold" w:cs="Arial"/>
          <w:b/>
          <w:bCs/>
          <w:sz w:val="22"/>
          <w:szCs w:val="22"/>
        </w:rPr>
      </w:pPr>
    </w:p>
    <w:p w14:paraId="57867187" w14:textId="27453227" w:rsidR="00A337F3" w:rsidRPr="00A337F3" w:rsidRDefault="00E03DE1" w:rsidP="00A337F3">
      <w:pPr>
        <w:pStyle w:val="Header"/>
        <w:ind w:left="720" w:right="-1123"/>
        <w:rPr>
          <w:rFonts w:ascii="Arial Bold" w:hAnsi="Arial Bold" w:cs="Arial"/>
          <w:b/>
          <w:bCs/>
          <w:sz w:val="22"/>
          <w:szCs w:val="22"/>
        </w:rPr>
      </w:pPr>
      <w:r>
        <w:rPr>
          <w:rFonts w:ascii="Arial Bold" w:hAnsi="Arial Bold" w:cs="Arial"/>
          <w:b/>
          <w:bCs/>
          <w:sz w:val="22"/>
          <w:szCs w:val="22"/>
        </w:rPr>
        <w:t>30 JUNE</w:t>
      </w:r>
      <w:r w:rsidRPr="00FD4FD3">
        <w:rPr>
          <w:rFonts w:ascii="Arial Bold" w:hAnsi="Arial Bold" w:cs="Arial"/>
          <w:b/>
          <w:bCs/>
          <w:sz w:val="22"/>
          <w:szCs w:val="22"/>
          <w:lang w:val="en-US"/>
        </w:rPr>
        <w:t xml:space="preserve"> </w:t>
      </w:r>
      <w:r w:rsidR="00CE5ADC" w:rsidRPr="00FD4FD3">
        <w:rPr>
          <w:rFonts w:ascii="Arial Bold" w:hAnsi="Arial Bold" w:cs="Arial"/>
          <w:b/>
          <w:bCs/>
          <w:sz w:val="22"/>
          <w:szCs w:val="22"/>
        </w:rPr>
        <w:t>202</w:t>
      </w:r>
      <w:r w:rsidR="00A530A9" w:rsidRPr="00FD4FD3">
        <w:rPr>
          <w:rFonts w:ascii="Arial Bold" w:hAnsi="Arial Bold" w:cs="Arial"/>
          <w:b/>
          <w:bCs/>
          <w:sz w:val="22"/>
          <w:szCs w:val="22"/>
        </w:rPr>
        <w:t>6</w:t>
      </w:r>
    </w:p>
    <w:p w14:paraId="6C281922" w14:textId="15CEF6B1" w:rsidR="00722074" w:rsidRPr="00FD4FD3" w:rsidRDefault="00722074" w:rsidP="00E03DE1">
      <w:pPr>
        <w:pStyle w:val="Header"/>
        <w:ind w:left="720" w:right="-1123"/>
        <w:rPr>
          <w:rFonts w:ascii="Arial Bold" w:hAnsi="Arial Bold" w:cs="Arial"/>
          <w:b/>
          <w:bCs/>
          <w:sz w:val="22"/>
          <w:szCs w:val="22"/>
          <w:lang w:val="en-US"/>
        </w:rPr>
      </w:pPr>
    </w:p>
    <w:p w14:paraId="59592AB5" w14:textId="77777777" w:rsidR="00722074" w:rsidRPr="00BB6B79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BB6B79" w:rsidSect="00FD4FD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728" w:header="706" w:footer="706" w:gutter="0"/>
          <w:pgNumType w:start="0"/>
          <w:cols w:space="720"/>
        </w:sectPr>
      </w:pPr>
    </w:p>
    <w:p w14:paraId="4CC8373F" w14:textId="77777777" w:rsidR="00381F89" w:rsidRPr="00BB6B79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sz w:val="22"/>
          <w:szCs w:val="22"/>
          <w:lang w:val="en-US"/>
        </w:rPr>
      </w:pPr>
      <w:r w:rsidRPr="00BB6B79">
        <w:rPr>
          <w:rFonts w:ascii="Arial" w:hAnsi="Arial" w:cs="Arial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BB6B79" w:rsidRDefault="00A21275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657E918F" w14:textId="77777777" w:rsidR="00314A6E" w:rsidRPr="00BB6B79" w:rsidRDefault="00314A6E" w:rsidP="00BF10F2">
      <w:pPr>
        <w:suppressAutoHyphens/>
        <w:jc w:val="thaiDistribute"/>
        <w:rPr>
          <w:rFonts w:ascii="Arial" w:hAnsi="Arial" w:cs="Arial"/>
          <w:sz w:val="20"/>
          <w:szCs w:val="20"/>
        </w:rPr>
      </w:pPr>
    </w:p>
    <w:p w14:paraId="43A2F9CF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 xml:space="preserve">To the </w:t>
      </w:r>
      <w:r w:rsidR="00566E2D" w:rsidRPr="00BB6B79">
        <w:rPr>
          <w:rFonts w:ascii="Arial" w:hAnsi="Arial" w:cs="Arial"/>
          <w:sz w:val="20"/>
          <w:szCs w:val="20"/>
        </w:rPr>
        <w:t>Shareholders and</w:t>
      </w:r>
      <w:r w:rsidR="00566E2D" w:rsidRPr="00BB6B79">
        <w:rPr>
          <w:rFonts w:ascii="Arial" w:hAnsi="Arial" w:cs="Arial"/>
          <w:sz w:val="20"/>
          <w:szCs w:val="20"/>
          <w:cs/>
        </w:rPr>
        <w:t xml:space="preserve"> </w:t>
      </w:r>
      <w:r w:rsidRPr="00BB6B79">
        <w:rPr>
          <w:rFonts w:ascii="Arial" w:hAnsi="Arial" w:cs="Arial"/>
          <w:sz w:val="20"/>
          <w:szCs w:val="20"/>
        </w:rPr>
        <w:t>Board of Directors of Sea Oil Public Company Limited</w:t>
      </w:r>
    </w:p>
    <w:p w14:paraId="5E565263" w14:textId="77777777" w:rsidR="00132AF4" w:rsidRPr="00BB6B79" w:rsidRDefault="00132AF4" w:rsidP="00BF10F2">
      <w:pPr>
        <w:jc w:val="thaiDistribute"/>
        <w:rPr>
          <w:rFonts w:ascii="Arial" w:hAnsi="Arial" w:cs="Arial"/>
          <w:snapToGrid w:val="0"/>
          <w:sz w:val="20"/>
          <w:szCs w:val="20"/>
          <w:lang w:val="en-US" w:eastAsia="th-TH"/>
        </w:rPr>
      </w:pPr>
    </w:p>
    <w:p w14:paraId="30A39827" w14:textId="77777777" w:rsidR="00A21275" w:rsidRPr="00BB6B79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8E9A604" w14:textId="166A9F52" w:rsidR="00E03DE1" w:rsidRPr="00E03DE1" w:rsidRDefault="00E03DE1" w:rsidP="00E03DE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03DE1">
        <w:rPr>
          <w:rFonts w:ascii="Arial" w:hAnsi="Arial" w:cs="Arial"/>
          <w:sz w:val="20"/>
          <w:szCs w:val="20"/>
        </w:rPr>
        <w:t xml:space="preserve">I have reviewed the interim consolidated financial information of Sea Oil Public Company Limited and </w:t>
      </w:r>
      <w:r w:rsidRPr="00E03DE1">
        <w:rPr>
          <w:rFonts w:ascii="Arial" w:hAnsi="Arial" w:cs="Arial"/>
          <w:sz w:val="20"/>
          <w:szCs w:val="20"/>
        </w:rPr>
        <w:br/>
        <w:t>its subsidiaries, and the interim separate financial information of Sea Oil Public Company Limited. These comprise the consolidated and separate statements of financial position as at 30 June 202</w:t>
      </w:r>
      <w:r>
        <w:rPr>
          <w:rFonts w:ascii="Arial" w:hAnsi="Arial" w:cs="Arial"/>
          <w:sz w:val="20"/>
          <w:szCs w:val="20"/>
        </w:rPr>
        <w:t>6</w:t>
      </w:r>
      <w:r w:rsidRPr="00E03DE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E03DE1">
        <w:rPr>
          <w:rFonts w:ascii="Arial" w:hAnsi="Arial" w:cs="Arial"/>
          <w:sz w:val="20"/>
          <w:szCs w:val="20"/>
        </w:rPr>
        <w:t xml:space="preserve">the consolidated and separate statements of comprehensive income for the three-month and six-month </w:t>
      </w:r>
      <w:r w:rsidRPr="00E03DE1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E03DE1">
        <w:rPr>
          <w:rFonts w:ascii="Arial" w:hAnsi="Arial" w:cs="Arial"/>
          <w:sz w:val="20"/>
          <w:szCs w:val="20"/>
        </w:rPr>
        <w:t xml:space="preserve"> </w:t>
      </w:r>
      <w:bookmarkStart w:id="0" w:name="_Hlk170131931"/>
      <w:r w:rsidRPr="00E03DE1">
        <w:rPr>
          <w:rFonts w:ascii="Arial" w:hAnsi="Arial" w:cs="Arial"/>
          <w:spacing w:val="-6"/>
          <w:sz w:val="20"/>
          <w:szCs w:val="20"/>
        </w:rPr>
        <w:t xml:space="preserve">for the six-month period then ended, </w:t>
      </w:r>
      <w:bookmarkEnd w:id="0"/>
      <w:r w:rsidRPr="00E03DE1">
        <w:rPr>
          <w:rFonts w:ascii="Arial" w:hAnsi="Arial" w:cs="Arial"/>
          <w:spacing w:val="-6"/>
          <w:sz w:val="20"/>
          <w:szCs w:val="20"/>
        </w:rPr>
        <w:t>and the condensed notes to the interim financial information. Management</w:t>
      </w:r>
      <w:r w:rsidRPr="00E03DE1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E03DE1">
        <w:rPr>
          <w:rFonts w:ascii="Arial" w:hAnsi="Arial" w:cs="Arial"/>
          <w:spacing w:val="-4"/>
          <w:sz w:val="20"/>
          <w:szCs w:val="20"/>
        </w:rPr>
        <w:t>information in accordance with Thai Accounting Standard 34, “Interim Financial Reporting”. My responsibility</w:t>
      </w:r>
      <w:r w:rsidRPr="00E03DE1">
        <w:rPr>
          <w:rFonts w:ascii="Arial" w:hAnsi="Arial" w:cs="Arial"/>
          <w:sz w:val="20"/>
          <w:szCs w:val="20"/>
        </w:rPr>
        <w:t xml:space="preserve"> </w:t>
      </w:r>
      <w:r w:rsidRPr="00E03DE1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</w:t>
      </w:r>
      <w:r w:rsidRPr="00E03DE1">
        <w:rPr>
          <w:rFonts w:ascii="Arial" w:hAnsi="Arial" w:cs="Arial"/>
          <w:sz w:val="20"/>
          <w:szCs w:val="20"/>
        </w:rPr>
        <w:t>.</w:t>
      </w:r>
    </w:p>
    <w:p w14:paraId="1333CB56" w14:textId="60DCD392" w:rsidR="001837D1" w:rsidRPr="00BB6B79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BB6B79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</w:p>
    <w:p w14:paraId="09015A53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Scope of review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3F2D9D4" w14:textId="77777777" w:rsidR="00E641EF" w:rsidRPr="00BB6B79" w:rsidRDefault="00E641EF" w:rsidP="00BF10F2">
      <w:pPr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69B4BEA" w14:textId="30822F55" w:rsidR="003C507F" w:rsidRPr="00BB6B79" w:rsidRDefault="000B5060" w:rsidP="00BF10F2">
      <w:pPr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I conducted my review in accordance with the Thai Standard on Review Engagements </w:t>
      </w:r>
      <w:r w:rsidR="00CE5ADC" w:rsidRPr="00BB6B79">
        <w:rPr>
          <w:rFonts w:ascii="Arial" w:hAnsi="Arial" w:cs="Arial"/>
          <w:sz w:val="20"/>
          <w:szCs w:val="20"/>
        </w:rPr>
        <w:t>2410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, “Review of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 xml:space="preserve"> and applying analytical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and other review procedures. A review is substantially less in scope than an audit </w:t>
      </w:r>
      <w:r w:rsidRPr="00BB6B79">
        <w:rPr>
          <w:rFonts w:ascii="Arial" w:hAnsi="Arial" w:cs="Arial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>assurance that I would become aware of all significant matters that might be identified in an audit. Accordingly,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D5643B" w:rsidRPr="00BB6B79">
        <w:rPr>
          <w:rFonts w:ascii="Arial" w:hAnsi="Arial" w:cs="Arial"/>
          <w:sz w:val="20"/>
          <w:szCs w:val="20"/>
          <w:lang w:val="en-US"/>
        </w:rPr>
        <w:br/>
      </w:r>
      <w:r w:rsidRPr="00BB6B79">
        <w:rPr>
          <w:rFonts w:ascii="Arial" w:hAnsi="Arial" w:cs="Arial"/>
          <w:sz w:val="20"/>
          <w:szCs w:val="20"/>
          <w:lang w:val="en-US"/>
        </w:rPr>
        <w:t>I do not express an audit opinion.</w:t>
      </w:r>
      <w:r w:rsidR="00D5643B" w:rsidRPr="00BB6B7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EBC4F29" w14:textId="77777777" w:rsidR="0082392C" w:rsidRPr="00BB6B79" w:rsidRDefault="0082392C" w:rsidP="00BF10F2">
      <w:pPr>
        <w:rPr>
          <w:rFonts w:ascii="Arial" w:hAnsi="Arial" w:cs="Arial"/>
          <w:sz w:val="20"/>
          <w:szCs w:val="20"/>
          <w:lang w:val="en-US"/>
        </w:rPr>
      </w:pPr>
    </w:p>
    <w:p w14:paraId="4935BB19" w14:textId="77777777" w:rsidR="00132AF4" w:rsidRPr="00BB6B79" w:rsidRDefault="00132AF4" w:rsidP="00BF10F2">
      <w:pPr>
        <w:rPr>
          <w:rFonts w:ascii="Arial" w:hAnsi="Arial" w:cs="Arial"/>
          <w:sz w:val="20"/>
          <w:szCs w:val="20"/>
          <w:lang w:val="en-US"/>
        </w:rPr>
      </w:pPr>
    </w:p>
    <w:p w14:paraId="2D579ACE" w14:textId="77777777" w:rsidR="000B5060" w:rsidRPr="00BB6B79" w:rsidRDefault="000B5060" w:rsidP="000B506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b/>
          <w:bCs/>
          <w:sz w:val="20"/>
          <w:szCs w:val="20"/>
        </w:rPr>
        <w:t>Conclusion</w:t>
      </w:r>
      <w:r w:rsidRPr="00BB6B79">
        <w:rPr>
          <w:rFonts w:ascii="Arial" w:hAnsi="Arial" w:cs="Arial"/>
          <w:sz w:val="20"/>
          <w:szCs w:val="20"/>
        </w:rPr>
        <w:t xml:space="preserve"> </w:t>
      </w:r>
    </w:p>
    <w:p w14:paraId="14DA99D2" w14:textId="77777777" w:rsidR="004601DC" w:rsidRPr="00BB6B79" w:rsidRDefault="004601DC" w:rsidP="00BF10F2">
      <w:pPr>
        <w:rPr>
          <w:rFonts w:ascii="Arial" w:hAnsi="Arial" w:cs="Arial"/>
          <w:sz w:val="20"/>
          <w:szCs w:val="20"/>
          <w:lang w:val="en-US"/>
        </w:rPr>
      </w:pPr>
    </w:p>
    <w:p w14:paraId="214BBD9F" w14:textId="42964F6F" w:rsidR="00746B21" w:rsidRPr="00BB6B79" w:rsidRDefault="00746B21" w:rsidP="00BF10F2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BB6B79">
        <w:rPr>
          <w:rFonts w:ascii="Arial" w:hAnsi="Arial" w:cs="Arial"/>
          <w:spacing w:val="-2"/>
          <w:sz w:val="20"/>
          <w:szCs w:val="20"/>
          <w:lang w:val="en-US"/>
        </w:rPr>
        <w:t xml:space="preserve"> accompanying</w:t>
      </w:r>
      <w:r w:rsidR="009A39FE" w:rsidRPr="00BB6B79">
        <w:rPr>
          <w:rFonts w:ascii="Arial" w:hAnsi="Arial" w:cs="Arial"/>
          <w:sz w:val="20"/>
          <w:szCs w:val="20"/>
          <w:lang w:val="en-US"/>
        </w:rPr>
        <w:t xml:space="preserve"> </w:t>
      </w:r>
      <w:r w:rsidR="009A39FE" w:rsidRPr="00BB6B79">
        <w:rPr>
          <w:rFonts w:ascii="Arial" w:hAnsi="Arial" w:cs="Arial"/>
          <w:spacing w:val="-6"/>
          <w:sz w:val="20"/>
          <w:szCs w:val="20"/>
          <w:lang w:val="en-US"/>
        </w:rPr>
        <w:t>interim consolidated and separate financial information</w:t>
      </w:r>
      <w:r w:rsidRPr="00BB6B79">
        <w:rPr>
          <w:rFonts w:ascii="Arial" w:hAnsi="Arial" w:cs="Arial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BB6B79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CE5ADC" w:rsidRPr="00BB6B79">
        <w:rPr>
          <w:rFonts w:ascii="Arial" w:hAnsi="Arial" w:cs="Arial"/>
          <w:sz w:val="20"/>
          <w:szCs w:val="20"/>
        </w:rPr>
        <w:t>34</w:t>
      </w:r>
      <w:r w:rsidRPr="00BB6B79">
        <w:rPr>
          <w:rFonts w:ascii="Arial" w:hAnsi="Arial" w:cs="Arial"/>
          <w:sz w:val="20"/>
          <w:szCs w:val="20"/>
          <w:lang w:val="en-US"/>
        </w:rPr>
        <w:t>, “Interim Financial Reporting”.</w:t>
      </w:r>
      <w:r w:rsidR="001E3E7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1B6364E" w14:textId="77777777" w:rsidR="00345E5F" w:rsidRPr="00BB6B79" w:rsidRDefault="00345E5F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64E3B5B" w14:textId="77777777" w:rsidR="00005288" w:rsidRPr="00BB6B79" w:rsidRDefault="00005288" w:rsidP="00345E5F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247F6FD" w14:textId="77777777" w:rsidR="00345E5F" w:rsidRPr="00BB6B79" w:rsidRDefault="000B5060" w:rsidP="00345E5F">
      <w:pPr>
        <w:suppressAutoHyphens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</w:rPr>
        <w:t>PricewaterhouseCoopers ABAS Ltd.</w:t>
      </w:r>
    </w:p>
    <w:p w14:paraId="0DDB152A" w14:textId="77777777" w:rsidR="00345E5F" w:rsidRPr="00BB6B79" w:rsidRDefault="00345E5F" w:rsidP="00FD4FD3">
      <w:pPr>
        <w:suppressAutoHyphens/>
        <w:rPr>
          <w:rFonts w:ascii="Arial" w:hAnsi="Arial" w:cs="Arial"/>
          <w:sz w:val="20"/>
          <w:szCs w:val="20"/>
        </w:rPr>
      </w:pPr>
    </w:p>
    <w:p w14:paraId="28C7AA26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0ED74EFF" w14:textId="77777777" w:rsidR="00504F8F" w:rsidRPr="00BB6B79" w:rsidRDefault="00504F8F" w:rsidP="00FD4FD3">
      <w:pPr>
        <w:suppressAutoHyphens/>
        <w:rPr>
          <w:rFonts w:ascii="Arial" w:hAnsi="Arial" w:cs="Arial"/>
          <w:sz w:val="20"/>
          <w:szCs w:val="20"/>
        </w:rPr>
      </w:pPr>
    </w:p>
    <w:p w14:paraId="74FE4248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5941C675" w14:textId="77777777" w:rsidR="00345E5F" w:rsidRPr="00BB6B79" w:rsidRDefault="00345E5F" w:rsidP="00FD4FD3">
      <w:pPr>
        <w:suppressAutoHyphens/>
        <w:rPr>
          <w:rFonts w:ascii="Arial" w:hAnsi="Arial" w:cs="Arial"/>
          <w:sz w:val="20"/>
          <w:szCs w:val="20"/>
        </w:rPr>
      </w:pPr>
    </w:p>
    <w:p w14:paraId="4B674B8C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54CA19EB" w14:textId="77777777" w:rsidR="000B5060" w:rsidRPr="00BB6B79" w:rsidRDefault="000B5060" w:rsidP="00FD4FD3">
      <w:pPr>
        <w:suppressAutoHyphens/>
        <w:rPr>
          <w:rFonts w:ascii="Arial" w:hAnsi="Arial" w:cs="Arial"/>
          <w:sz w:val="20"/>
          <w:szCs w:val="20"/>
        </w:rPr>
      </w:pPr>
    </w:p>
    <w:p w14:paraId="685120F7" w14:textId="77777777" w:rsidR="00345E5F" w:rsidRPr="00BB6B79" w:rsidRDefault="00960790" w:rsidP="00345E5F">
      <w:pPr>
        <w:suppressAutoHyphens/>
        <w:jc w:val="thaiDistribute"/>
        <w:rPr>
          <w:rFonts w:ascii="Arial" w:hAnsi="Arial" w:cs="Arial"/>
          <w:b/>
          <w:bCs/>
          <w:sz w:val="20"/>
          <w:szCs w:val="20"/>
          <w:lang w:val="en-US"/>
        </w:rPr>
      </w:pPr>
      <w:r w:rsidRPr="00BB6B79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r w:rsidR="00FE7990"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BB6B79">
        <w:rPr>
          <w:rFonts w:ascii="Arial" w:hAnsi="Arial" w:cs="Arial"/>
          <w:b/>
          <w:bCs/>
          <w:sz w:val="20"/>
          <w:szCs w:val="20"/>
          <w:lang w:val="en-US"/>
        </w:rPr>
        <w:t xml:space="preserve"> Ruangritchai</w:t>
      </w:r>
    </w:p>
    <w:p w14:paraId="0B6A8058" w14:textId="23ACA9E8" w:rsidR="00345E5F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BB6B79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CE5ADC" w:rsidRPr="00BB6B79">
        <w:rPr>
          <w:rFonts w:ascii="Arial" w:hAnsi="Arial" w:cs="Arial"/>
          <w:sz w:val="20"/>
          <w:szCs w:val="20"/>
        </w:rPr>
        <w:t>4526</w:t>
      </w:r>
    </w:p>
    <w:p w14:paraId="0E2E7C7B" w14:textId="77777777" w:rsidR="00267857" w:rsidRPr="00BB6B79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BB6B79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56BC8506" w:rsidR="00345E5F" w:rsidRPr="00BB6B79" w:rsidRDefault="006840AB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US"/>
        </w:rPr>
        <w:t>14 August</w:t>
      </w:r>
      <w:r w:rsidR="007230E8" w:rsidRPr="00BB6B79">
        <w:rPr>
          <w:rFonts w:ascii="Arial" w:hAnsi="Arial" w:cs="Arial"/>
          <w:sz w:val="20"/>
          <w:szCs w:val="25"/>
        </w:rPr>
        <w:t xml:space="preserve"> </w:t>
      </w:r>
      <w:r w:rsidR="00CE5ADC" w:rsidRPr="00BB6B79">
        <w:rPr>
          <w:rFonts w:ascii="Arial" w:hAnsi="Arial" w:cs="Arial"/>
          <w:sz w:val="20"/>
          <w:szCs w:val="20"/>
        </w:rPr>
        <w:t>202</w:t>
      </w:r>
      <w:r w:rsidR="00A530A9">
        <w:rPr>
          <w:rFonts w:ascii="Arial" w:hAnsi="Arial" w:cs="Arial"/>
          <w:sz w:val="20"/>
          <w:szCs w:val="20"/>
        </w:rPr>
        <w:t>6</w:t>
      </w:r>
    </w:p>
    <w:sectPr w:rsidR="00345E5F" w:rsidRPr="00BB6B79" w:rsidSect="00FD4FD3">
      <w:footerReference w:type="default" r:id="rId13"/>
      <w:pgSz w:w="11906" w:h="16838" w:code="9"/>
      <w:pgMar w:top="2592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2C7C" w14:textId="77777777" w:rsidR="000E5B72" w:rsidRDefault="000E5B72">
      <w:r>
        <w:separator/>
      </w:r>
    </w:p>
  </w:endnote>
  <w:endnote w:type="continuationSeparator" w:id="0">
    <w:p w14:paraId="1BDA4B9C" w14:textId="77777777" w:rsidR="000E5B72" w:rsidRDefault="000E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9DBB" w14:textId="77777777" w:rsidR="000E5B72" w:rsidRDefault="000E5B72">
      <w:r>
        <w:separator/>
      </w:r>
    </w:p>
  </w:footnote>
  <w:footnote w:type="continuationSeparator" w:id="0">
    <w:p w14:paraId="6000F980" w14:textId="77777777" w:rsidR="000E5B72" w:rsidRDefault="000E5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0E82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11D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0F0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5B72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32F9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38E7"/>
    <w:rsid w:val="001957D2"/>
    <w:rsid w:val="00195D3A"/>
    <w:rsid w:val="00197C1C"/>
    <w:rsid w:val="001A43B1"/>
    <w:rsid w:val="001A6593"/>
    <w:rsid w:val="001A6663"/>
    <w:rsid w:val="001B1981"/>
    <w:rsid w:val="001B4650"/>
    <w:rsid w:val="001B5D22"/>
    <w:rsid w:val="001C14B7"/>
    <w:rsid w:val="001C26E9"/>
    <w:rsid w:val="001C2DFA"/>
    <w:rsid w:val="001C345D"/>
    <w:rsid w:val="001C53DE"/>
    <w:rsid w:val="001C70E2"/>
    <w:rsid w:val="001D1A5A"/>
    <w:rsid w:val="001D476D"/>
    <w:rsid w:val="001E3E79"/>
    <w:rsid w:val="001E3EDF"/>
    <w:rsid w:val="001E5107"/>
    <w:rsid w:val="001F0F9C"/>
    <w:rsid w:val="001F2347"/>
    <w:rsid w:val="001F4741"/>
    <w:rsid w:val="00201C16"/>
    <w:rsid w:val="00201E7C"/>
    <w:rsid w:val="00202778"/>
    <w:rsid w:val="002105CD"/>
    <w:rsid w:val="0021297C"/>
    <w:rsid w:val="00224DE5"/>
    <w:rsid w:val="00233119"/>
    <w:rsid w:val="002331E9"/>
    <w:rsid w:val="00234F4C"/>
    <w:rsid w:val="002360D6"/>
    <w:rsid w:val="00237C8F"/>
    <w:rsid w:val="00237EF0"/>
    <w:rsid w:val="00242414"/>
    <w:rsid w:val="00242E0C"/>
    <w:rsid w:val="00245AD9"/>
    <w:rsid w:val="00245BE5"/>
    <w:rsid w:val="00253CF3"/>
    <w:rsid w:val="00261907"/>
    <w:rsid w:val="00262415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76206"/>
    <w:rsid w:val="00285BE5"/>
    <w:rsid w:val="00290211"/>
    <w:rsid w:val="00294030"/>
    <w:rsid w:val="002940FA"/>
    <w:rsid w:val="002946A4"/>
    <w:rsid w:val="00296C71"/>
    <w:rsid w:val="00297709"/>
    <w:rsid w:val="002A271A"/>
    <w:rsid w:val="002A2B0E"/>
    <w:rsid w:val="002A5EE4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00DF7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B9B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070E6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61DCC"/>
    <w:rsid w:val="00470C5F"/>
    <w:rsid w:val="004710CA"/>
    <w:rsid w:val="00482CDA"/>
    <w:rsid w:val="00483F7D"/>
    <w:rsid w:val="00485E33"/>
    <w:rsid w:val="0049039E"/>
    <w:rsid w:val="004A06C9"/>
    <w:rsid w:val="004A2968"/>
    <w:rsid w:val="004A60E3"/>
    <w:rsid w:val="004A69ED"/>
    <w:rsid w:val="004B1AF3"/>
    <w:rsid w:val="004B3048"/>
    <w:rsid w:val="004B61E5"/>
    <w:rsid w:val="004C402B"/>
    <w:rsid w:val="004C465D"/>
    <w:rsid w:val="004C4E55"/>
    <w:rsid w:val="004D0388"/>
    <w:rsid w:val="004D29F5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06D9"/>
    <w:rsid w:val="0052391F"/>
    <w:rsid w:val="00524229"/>
    <w:rsid w:val="005261A2"/>
    <w:rsid w:val="00530786"/>
    <w:rsid w:val="00533093"/>
    <w:rsid w:val="00554C59"/>
    <w:rsid w:val="00556FAE"/>
    <w:rsid w:val="00562B5F"/>
    <w:rsid w:val="00563FBF"/>
    <w:rsid w:val="005642CC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1352"/>
    <w:rsid w:val="005E455E"/>
    <w:rsid w:val="005F2EE5"/>
    <w:rsid w:val="005F3347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40AB"/>
    <w:rsid w:val="00685039"/>
    <w:rsid w:val="0069156F"/>
    <w:rsid w:val="006966EC"/>
    <w:rsid w:val="006A1801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5BC2"/>
    <w:rsid w:val="006F7189"/>
    <w:rsid w:val="00701312"/>
    <w:rsid w:val="0070522F"/>
    <w:rsid w:val="00705A8A"/>
    <w:rsid w:val="0071070B"/>
    <w:rsid w:val="00722074"/>
    <w:rsid w:val="007230E8"/>
    <w:rsid w:val="00731327"/>
    <w:rsid w:val="00732411"/>
    <w:rsid w:val="00737161"/>
    <w:rsid w:val="00746B21"/>
    <w:rsid w:val="00763026"/>
    <w:rsid w:val="007631BC"/>
    <w:rsid w:val="007654F3"/>
    <w:rsid w:val="007675AC"/>
    <w:rsid w:val="0077003A"/>
    <w:rsid w:val="00772D70"/>
    <w:rsid w:val="00773611"/>
    <w:rsid w:val="00775AE2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E3A6C"/>
    <w:rsid w:val="007F52A5"/>
    <w:rsid w:val="0080245F"/>
    <w:rsid w:val="00813B0E"/>
    <w:rsid w:val="00814FD0"/>
    <w:rsid w:val="0082392C"/>
    <w:rsid w:val="00823D28"/>
    <w:rsid w:val="0083354A"/>
    <w:rsid w:val="00841A6C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4306"/>
    <w:rsid w:val="008A7653"/>
    <w:rsid w:val="008B06F3"/>
    <w:rsid w:val="008B0FCC"/>
    <w:rsid w:val="008B33BE"/>
    <w:rsid w:val="008B5F74"/>
    <w:rsid w:val="008C26B9"/>
    <w:rsid w:val="008C58AA"/>
    <w:rsid w:val="008C61F4"/>
    <w:rsid w:val="008C66BB"/>
    <w:rsid w:val="008D2E36"/>
    <w:rsid w:val="008D4022"/>
    <w:rsid w:val="008D6B49"/>
    <w:rsid w:val="008E5137"/>
    <w:rsid w:val="008F08AF"/>
    <w:rsid w:val="008F60E4"/>
    <w:rsid w:val="00901C53"/>
    <w:rsid w:val="00903537"/>
    <w:rsid w:val="009068B7"/>
    <w:rsid w:val="00911B30"/>
    <w:rsid w:val="00913099"/>
    <w:rsid w:val="0091391D"/>
    <w:rsid w:val="0091457F"/>
    <w:rsid w:val="009146A5"/>
    <w:rsid w:val="0092064C"/>
    <w:rsid w:val="00926A49"/>
    <w:rsid w:val="00931BBD"/>
    <w:rsid w:val="00932689"/>
    <w:rsid w:val="0093346E"/>
    <w:rsid w:val="00934A51"/>
    <w:rsid w:val="00943F8D"/>
    <w:rsid w:val="00960605"/>
    <w:rsid w:val="00960790"/>
    <w:rsid w:val="0096149E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95DBC"/>
    <w:rsid w:val="009A3754"/>
    <w:rsid w:val="009A39FE"/>
    <w:rsid w:val="009A3E9E"/>
    <w:rsid w:val="009B16E6"/>
    <w:rsid w:val="009B7476"/>
    <w:rsid w:val="009C575F"/>
    <w:rsid w:val="009D35BC"/>
    <w:rsid w:val="009D64F3"/>
    <w:rsid w:val="009E180F"/>
    <w:rsid w:val="009E2024"/>
    <w:rsid w:val="009E3E55"/>
    <w:rsid w:val="009E60AE"/>
    <w:rsid w:val="009E77FF"/>
    <w:rsid w:val="009F2F47"/>
    <w:rsid w:val="00A024DD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337F3"/>
    <w:rsid w:val="00A43B6C"/>
    <w:rsid w:val="00A466AB"/>
    <w:rsid w:val="00A468A7"/>
    <w:rsid w:val="00A501CA"/>
    <w:rsid w:val="00A530A9"/>
    <w:rsid w:val="00A56DDD"/>
    <w:rsid w:val="00A57985"/>
    <w:rsid w:val="00A608C3"/>
    <w:rsid w:val="00A704BE"/>
    <w:rsid w:val="00A731D9"/>
    <w:rsid w:val="00A74785"/>
    <w:rsid w:val="00A80611"/>
    <w:rsid w:val="00A8218B"/>
    <w:rsid w:val="00A82E6F"/>
    <w:rsid w:val="00A83169"/>
    <w:rsid w:val="00A90416"/>
    <w:rsid w:val="00A9248B"/>
    <w:rsid w:val="00AA397F"/>
    <w:rsid w:val="00AA4C76"/>
    <w:rsid w:val="00AA5D02"/>
    <w:rsid w:val="00AB610F"/>
    <w:rsid w:val="00AC01F6"/>
    <w:rsid w:val="00AC6E44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6637"/>
    <w:rsid w:val="00B17159"/>
    <w:rsid w:val="00B17186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01B8"/>
    <w:rsid w:val="00B846E6"/>
    <w:rsid w:val="00B86427"/>
    <w:rsid w:val="00B9492D"/>
    <w:rsid w:val="00B95D08"/>
    <w:rsid w:val="00B971C6"/>
    <w:rsid w:val="00BA0580"/>
    <w:rsid w:val="00BA227A"/>
    <w:rsid w:val="00BA3F80"/>
    <w:rsid w:val="00BB1079"/>
    <w:rsid w:val="00BB6B79"/>
    <w:rsid w:val="00BC165F"/>
    <w:rsid w:val="00BC1F0F"/>
    <w:rsid w:val="00BC68A9"/>
    <w:rsid w:val="00BD220B"/>
    <w:rsid w:val="00BD5596"/>
    <w:rsid w:val="00BD5C5B"/>
    <w:rsid w:val="00BE1BA9"/>
    <w:rsid w:val="00BE3E20"/>
    <w:rsid w:val="00BF10F2"/>
    <w:rsid w:val="00BF3645"/>
    <w:rsid w:val="00BF4DC8"/>
    <w:rsid w:val="00C0037F"/>
    <w:rsid w:val="00C070D8"/>
    <w:rsid w:val="00C11E1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96F26"/>
    <w:rsid w:val="00CA5D4F"/>
    <w:rsid w:val="00CA7A68"/>
    <w:rsid w:val="00CB22FC"/>
    <w:rsid w:val="00CB38A8"/>
    <w:rsid w:val="00CB4955"/>
    <w:rsid w:val="00CB5D84"/>
    <w:rsid w:val="00CC04A9"/>
    <w:rsid w:val="00CC1AFE"/>
    <w:rsid w:val="00CC5717"/>
    <w:rsid w:val="00CD01A1"/>
    <w:rsid w:val="00CD22B4"/>
    <w:rsid w:val="00CD2A4A"/>
    <w:rsid w:val="00CE3F87"/>
    <w:rsid w:val="00CE5ADC"/>
    <w:rsid w:val="00CE5C77"/>
    <w:rsid w:val="00CF0DA0"/>
    <w:rsid w:val="00CF1484"/>
    <w:rsid w:val="00CF49B6"/>
    <w:rsid w:val="00CF56F8"/>
    <w:rsid w:val="00CF6D08"/>
    <w:rsid w:val="00D000A0"/>
    <w:rsid w:val="00D02B81"/>
    <w:rsid w:val="00D03209"/>
    <w:rsid w:val="00D0621B"/>
    <w:rsid w:val="00D06877"/>
    <w:rsid w:val="00D10D14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46EE1"/>
    <w:rsid w:val="00D50637"/>
    <w:rsid w:val="00D5643B"/>
    <w:rsid w:val="00D66091"/>
    <w:rsid w:val="00D72113"/>
    <w:rsid w:val="00D75593"/>
    <w:rsid w:val="00D76566"/>
    <w:rsid w:val="00D823C0"/>
    <w:rsid w:val="00D8721B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C7DF1"/>
    <w:rsid w:val="00DD081D"/>
    <w:rsid w:val="00DD2E8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03DE1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0138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00E9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1513"/>
    <w:rsid w:val="00F15B29"/>
    <w:rsid w:val="00F22C65"/>
    <w:rsid w:val="00F2676F"/>
    <w:rsid w:val="00F308B5"/>
    <w:rsid w:val="00F34386"/>
    <w:rsid w:val="00F34D0C"/>
    <w:rsid w:val="00F3745B"/>
    <w:rsid w:val="00F41719"/>
    <w:rsid w:val="00F4521E"/>
    <w:rsid w:val="00F4793D"/>
    <w:rsid w:val="00F51535"/>
    <w:rsid w:val="00F533E1"/>
    <w:rsid w:val="00F5470B"/>
    <w:rsid w:val="00F5500C"/>
    <w:rsid w:val="00F57266"/>
    <w:rsid w:val="00F63297"/>
    <w:rsid w:val="00F67CA2"/>
    <w:rsid w:val="00F714B3"/>
    <w:rsid w:val="00F71BA5"/>
    <w:rsid w:val="00F7287A"/>
    <w:rsid w:val="00F833A5"/>
    <w:rsid w:val="00F84A14"/>
    <w:rsid w:val="00F91023"/>
    <w:rsid w:val="00F924DA"/>
    <w:rsid w:val="00F954F3"/>
    <w:rsid w:val="00F958A2"/>
    <w:rsid w:val="00F963E1"/>
    <w:rsid w:val="00FA1889"/>
    <w:rsid w:val="00FB61D9"/>
    <w:rsid w:val="00FB7F5A"/>
    <w:rsid w:val="00FC1E84"/>
    <w:rsid w:val="00FC726B"/>
    <w:rsid w:val="00FD2AA3"/>
    <w:rsid w:val="00FD4CAB"/>
    <w:rsid w:val="00FD4FD3"/>
    <w:rsid w:val="00FE1983"/>
    <w:rsid w:val="00FE39B1"/>
    <w:rsid w:val="00FE3AAE"/>
    <w:rsid w:val="00FE55B7"/>
    <w:rsid w:val="00FE7230"/>
    <w:rsid w:val="00FE7990"/>
    <w:rsid w:val="00FF45E6"/>
    <w:rsid w:val="00FF4A2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styleId="Revision">
    <w:name w:val="Revision"/>
    <w:hidden/>
    <w:uiPriority w:val="99"/>
    <w:semiHidden/>
    <w:rsid w:val="008B33BE"/>
    <w:rPr>
      <w:rFonts w:ascii="Times New Roman" w:hAnsi="Times New Roman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Pisedsarn Wongthongluea</cp:lastModifiedBy>
  <cp:revision>55</cp:revision>
  <cp:lastPrinted>2026-05-13T02:13:00Z</cp:lastPrinted>
  <dcterms:created xsi:type="dcterms:W3CDTF">2023-05-03T03:36:00Z</dcterms:created>
  <dcterms:modified xsi:type="dcterms:W3CDTF">2026-08-14T04:58:00Z</dcterms:modified>
</cp:coreProperties>
</file>