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39C20" w14:textId="77777777" w:rsidR="00C50413" w:rsidRDefault="00C50413" w:rsidP="00C50413">
      <w:pPr>
        <w:spacing w:line="560" w:lineRule="exact"/>
        <w:ind w:right="2834"/>
        <w:jc w:val="center"/>
        <w:rPr>
          <w:rFonts w:ascii="Angsana New" w:hAnsi="Angsana New"/>
          <w:sz w:val="30"/>
          <w:szCs w:val="30"/>
        </w:rPr>
      </w:pPr>
    </w:p>
    <w:p w14:paraId="12B36494" w14:textId="77777777" w:rsidR="00717014" w:rsidRPr="00037B32" w:rsidRDefault="00717014" w:rsidP="00C50413">
      <w:pPr>
        <w:spacing w:line="560" w:lineRule="exact"/>
        <w:ind w:right="2834"/>
        <w:jc w:val="center"/>
        <w:rPr>
          <w:rFonts w:ascii="Angsana New" w:hAnsi="Angsana New"/>
          <w:sz w:val="30"/>
          <w:szCs w:val="30"/>
        </w:rPr>
      </w:pPr>
    </w:p>
    <w:p w14:paraId="19B92D6D" w14:textId="77777777" w:rsidR="00C50413" w:rsidRPr="00037B32" w:rsidRDefault="00C50413" w:rsidP="00C50413">
      <w:pPr>
        <w:spacing w:line="560" w:lineRule="exact"/>
        <w:ind w:right="2834"/>
        <w:jc w:val="center"/>
        <w:rPr>
          <w:rFonts w:ascii="Angsana New" w:hAnsi="Angsana New"/>
          <w:sz w:val="30"/>
          <w:szCs w:val="30"/>
        </w:rPr>
      </w:pPr>
    </w:p>
    <w:p w14:paraId="7010721B" w14:textId="77777777" w:rsidR="00C50413" w:rsidRPr="00037B32" w:rsidRDefault="00C50413" w:rsidP="00C50413">
      <w:pPr>
        <w:spacing w:line="560" w:lineRule="exact"/>
        <w:ind w:right="2834"/>
        <w:jc w:val="center"/>
        <w:rPr>
          <w:rFonts w:ascii="Angsana New" w:hAnsi="Angsana New"/>
          <w:sz w:val="30"/>
          <w:szCs w:val="30"/>
        </w:rPr>
      </w:pPr>
    </w:p>
    <w:p w14:paraId="41F668E6" w14:textId="77777777" w:rsidR="00C50413" w:rsidRPr="00037B32" w:rsidRDefault="00C50413" w:rsidP="008150E7">
      <w:pPr>
        <w:spacing w:line="560" w:lineRule="exact"/>
        <w:ind w:right="2834"/>
        <w:jc w:val="center"/>
        <w:rPr>
          <w:rFonts w:ascii="Angsana New" w:hAnsi="Angsana New"/>
          <w:sz w:val="30"/>
          <w:szCs w:val="30"/>
        </w:rPr>
      </w:pPr>
    </w:p>
    <w:p w14:paraId="739FFF50" w14:textId="77777777" w:rsidR="00BB1641" w:rsidRPr="005F049E" w:rsidRDefault="00BB1641" w:rsidP="00BB1641">
      <w:pPr>
        <w:overflowPunct w:val="0"/>
        <w:autoSpaceDE w:val="0"/>
        <w:autoSpaceDN w:val="0"/>
        <w:adjustRightInd w:val="0"/>
        <w:spacing w:line="480" w:lineRule="exact"/>
        <w:ind w:right="1938"/>
        <w:jc w:val="center"/>
        <w:textAlignment w:val="baseline"/>
        <w:rPr>
          <w:rFonts w:ascii="Angsana New" w:eastAsia="Times New Roman" w:hAnsi="Angsana New" w:cs="AngsanaUPC"/>
          <w:sz w:val="30"/>
          <w:szCs w:val="30"/>
        </w:rPr>
      </w:pPr>
      <w:r w:rsidRPr="00BF1A03">
        <w:rPr>
          <w:rFonts w:ascii="Angsana New" w:eastAsia="Times New Roman" w:hAnsi="Angsana New" w:cs="AngsanaUPC"/>
          <w:sz w:val="30"/>
          <w:szCs w:val="30"/>
        </w:rPr>
        <w:t>TPC POWER HOLDING PUBLIC COMPANY LIMITED AND SUBSIDIARIES</w:t>
      </w:r>
    </w:p>
    <w:p w14:paraId="5C129446" w14:textId="77777777" w:rsidR="00BB1641" w:rsidRPr="005F049E" w:rsidRDefault="00BB1641" w:rsidP="00BB1641">
      <w:pPr>
        <w:overflowPunct w:val="0"/>
        <w:autoSpaceDE w:val="0"/>
        <w:autoSpaceDN w:val="0"/>
        <w:adjustRightInd w:val="0"/>
        <w:spacing w:line="480" w:lineRule="exact"/>
        <w:ind w:right="1938"/>
        <w:jc w:val="center"/>
        <w:textAlignment w:val="baseline"/>
        <w:rPr>
          <w:rFonts w:ascii="Angsana New" w:eastAsia="Times New Roman" w:hAnsi="Angsana New" w:cs="AngsanaUPC"/>
          <w:sz w:val="30"/>
          <w:szCs w:val="30"/>
        </w:rPr>
      </w:pPr>
      <w:r w:rsidRPr="0084041C">
        <w:rPr>
          <w:rFonts w:ascii="Angsana New" w:eastAsia="Times New Roman" w:hAnsi="Angsana New" w:cs="AngsanaUPC"/>
          <w:sz w:val="30"/>
          <w:szCs w:val="30"/>
        </w:rPr>
        <w:t>AUDITOR’S REPORT AND INTERIM FINANCIAL INFORMATION</w:t>
      </w:r>
    </w:p>
    <w:p w14:paraId="4FCF3724" w14:textId="37DBB4FC" w:rsidR="00BB1641" w:rsidRPr="005F049E" w:rsidRDefault="00BB1641" w:rsidP="00BB1641">
      <w:pPr>
        <w:overflowPunct w:val="0"/>
        <w:autoSpaceDE w:val="0"/>
        <w:autoSpaceDN w:val="0"/>
        <w:adjustRightInd w:val="0"/>
        <w:spacing w:line="480" w:lineRule="exact"/>
        <w:ind w:right="1615"/>
        <w:jc w:val="center"/>
        <w:textAlignment w:val="baseline"/>
        <w:rPr>
          <w:rFonts w:ascii="Angsana New" w:eastAsia="Times New Roman" w:hAnsi="Angsana New" w:cs="AngsanaUPC"/>
          <w:sz w:val="30"/>
          <w:szCs w:val="30"/>
        </w:rPr>
      </w:pPr>
      <w:r w:rsidRPr="005F049E">
        <w:rPr>
          <w:rFonts w:ascii="Angsana New" w:eastAsia="Times New Roman" w:hAnsi="Angsana New" w:cs="AngsanaUPC"/>
          <w:sz w:val="30"/>
          <w:szCs w:val="30"/>
        </w:rPr>
        <w:t>FOR THE</w:t>
      </w:r>
      <w:r>
        <w:rPr>
          <w:rFonts w:ascii="Angsana New" w:eastAsia="Times New Roman" w:hAnsi="Angsana New" w:cs="AngsanaUPC"/>
          <w:sz w:val="30"/>
          <w:szCs w:val="30"/>
        </w:rPr>
        <w:t xml:space="preserve"> </w:t>
      </w:r>
      <w:r w:rsidR="00235B7D">
        <w:rPr>
          <w:rFonts w:ascii="Angsana New" w:eastAsia="Times New Roman" w:hAnsi="Angsana New" w:cs="AngsanaUPC"/>
          <w:sz w:val="30"/>
          <w:szCs w:val="30"/>
        </w:rPr>
        <w:t>SIX</w:t>
      </w:r>
      <w:r w:rsidRPr="005F049E">
        <w:rPr>
          <w:rFonts w:ascii="Angsana New" w:eastAsia="Times New Roman" w:hAnsi="Angsana New"/>
          <w:sz w:val="30"/>
          <w:szCs w:val="30"/>
          <w:cs/>
        </w:rPr>
        <w:t>-</w:t>
      </w:r>
      <w:r w:rsidRPr="005F049E">
        <w:rPr>
          <w:rFonts w:ascii="Angsana New" w:eastAsia="Times New Roman" w:hAnsi="Angsana New" w:cs="AngsanaUPC"/>
          <w:sz w:val="30"/>
          <w:szCs w:val="30"/>
        </w:rPr>
        <w:t xml:space="preserve">MONTH PERIOD ENDED </w:t>
      </w:r>
      <w:r w:rsidR="00235B7D">
        <w:rPr>
          <w:rFonts w:ascii="Angsana New" w:eastAsia="Times New Roman" w:hAnsi="Angsana New" w:cs="AngsanaUPC"/>
          <w:sz w:val="30"/>
          <w:szCs w:val="30"/>
        </w:rPr>
        <w:t>JUNE</w:t>
      </w:r>
      <w:r w:rsidRPr="005F049E">
        <w:rPr>
          <w:rFonts w:ascii="Angsana New" w:eastAsia="Times New Roman" w:hAnsi="Angsana New"/>
          <w:sz w:val="30"/>
          <w:szCs w:val="30"/>
          <w:cs/>
        </w:rPr>
        <w:t xml:space="preserve"> </w:t>
      </w:r>
      <w:r w:rsidRPr="005F049E">
        <w:rPr>
          <w:rFonts w:ascii="Angsana New" w:eastAsia="Times New Roman" w:hAnsi="Angsana New"/>
          <w:sz w:val="30"/>
          <w:szCs w:val="30"/>
        </w:rPr>
        <w:t>3</w:t>
      </w:r>
      <w:r w:rsidR="00235B7D">
        <w:rPr>
          <w:rFonts w:ascii="Angsana New" w:eastAsia="Times New Roman" w:hAnsi="Angsana New"/>
          <w:sz w:val="30"/>
          <w:szCs w:val="30"/>
        </w:rPr>
        <w:t>0</w:t>
      </w:r>
      <w:r w:rsidRPr="005F049E">
        <w:rPr>
          <w:rFonts w:ascii="Angsana New" w:eastAsia="Times New Roman" w:hAnsi="Angsana New" w:cs="AngsanaUPC"/>
          <w:sz w:val="30"/>
          <w:szCs w:val="30"/>
        </w:rPr>
        <w:t>, 202</w:t>
      </w:r>
      <w:r>
        <w:rPr>
          <w:rFonts w:ascii="Angsana New" w:eastAsia="Times New Roman" w:hAnsi="Angsana New" w:cs="AngsanaUPC"/>
          <w:sz w:val="30"/>
          <w:szCs w:val="30"/>
        </w:rPr>
        <w:t>6</w:t>
      </w:r>
    </w:p>
    <w:p w14:paraId="5B8347A1" w14:textId="77777777" w:rsidR="00BB1641" w:rsidRPr="005F049E" w:rsidRDefault="00BB1641" w:rsidP="00BB1641">
      <w:pPr>
        <w:overflowPunct w:val="0"/>
        <w:autoSpaceDE w:val="0"/>
        <w:autoSpaceDN w:val="0"/>
        <w:adjustRightInd w:val="0"/>
        <w:spacing w:line="480" w:lineRule="exact"/>
        <w:ind w:right="1938"/>
        <w:jc w:val="center"/>
        <w:textAlignment w:val="baseline"/>
        <w:rPr>
          <w:rFonts w:ascii="Angsana New" w:eastAsia="Times New Roman" w:hAnsi="Angsana New"/>
          <w:sz w:val="30"/>
          <w:szCs w:val="30"/>
        </w:rPr>
      </w:pPr>
      <w:r w:rsidRPr="005F049E">
        <w:rPr>
          <w:rFonts w:ascii="Angsana New" w:eastAsia="Times New Roman" w:hAnsi="Angsana New" w:cs="AngsanaUPC"/>
          <w:sz w:val="30"/>
          <w:szCs w:val="30"/>
          <w:cs/>
          <w:lang w:val="th-TH"/>
        </w:rPr>
        <w:t>(</w:t>
      </w:r>
      <w:r w:rsidRPr="005F049E">
        <w:rPr>
          <w:rFonts w:ascii="Angsana New" w:eastAsia="Times New Roman" w:hAnsi="Angsana New" w:cs="AngsanaUPC"/>
          <w:sz w:val="30"/>
          <w:szCs w:val="30"/>
        </w:rPr>
        <w:t>UNAUDITED</w:t>
      </w:r>
      <w:r w:rsidRPr="005F049E">
        <w:rPr>
          <w:rFonts w:ascii="Angsana New" w:eastAsia="Times New Roman" w:hAnsi="Angsana New"/>
          <w:sz w:val="30"/>
          <w:szCs w:val="30"/>
          <w:cs/>
        </w:rPr>
        <w:t xml:space="preserve">/ </w:t>
      </w:r>
      <w:r w:rsidRPr="005F049E">
        <w:rPr>
          <w:rFonts w:ascii="Angsana New" w:eastAsia="Times New Roman" w:hAnsi="Angsana New" w:cs="AngsanaUPC"/>
          <w:sz w:val="30"/>
          <w:szCs w:val="30"/>
        </w:rPr>
        <w:t>REVIEWED ONLY</w:t>
      </w:r>
      <w:r w:rsidRPr="005F049E">
        <w:rPr>
          <w:rFonts w:ascii="Angsana New" w:eastAsia="Times New Roman" w:hAnsi="Angsana New"/>
          <w:sz w:val="30"/>
          <w:szCs w:val="30"/>
          <w:cs/>
        </w:rPr>
        <w:t>)</w:t>
      </w:r>
    </w:p>
    <w:p w14:paraId="48043850" w14:textId="77777777" w:rsidR="00A80408" w:rsidRPr="00174930" w:rsidRDefault="00B43148" w:rsidP="00A80408">
      <w:pPr>
        <w:spacing w:line="380" w:lineRule="exact"/>
        <w:jc w:val="thaiDistribute"/>
        <w:rPr>
          <w:rFonts w:ascii="Angsana New" w:hAnsi="Angsana New"/>
          <w:sz w:val="30"/>
          <w:szCs w:val="30"/>
        </w:rPr>
      </w:pPr>
      <w:r w:rsidRPr="00174930">
        <w:rPr>
          <w:rFonts w:ascii="Angsana New" w:hAnsi="Angsana New"/>
          <w:sz w:val="30"/>
          <w:szCs w:val="30"/>
          <w:cs/>
        </w:rPr>
        <w:br w:type="page"/>
      </w:r>
    </w:p>
    <w:p w14:paraId="111A62B1" w14:textId="29981768" w:rsidR="00BA2C3D" w:rsidRPr="00174930" w:rsidRDefault="00BA2C3D" w:rsidP="00717014">
      <w:pPr>
        <w:spacing w:line="380" w:lineRule="exact"/>
        <w:jc w:val="center"/>
        <w:rPr>
          <w:rFonts w:ascii="Angsana New" w:hAnsi="Angsana New"/>
          <w:b/>
          <w:bCs/>
          <w:sz w:val="30"/>
          <w:szCs w:val="30"/>
        </w:rPr>
      </w:pPr>
    </w:p>
    <w:p w14:paraId="4AC6B39E" w14:textId="77777777" w:rsidR="0031584A" w:rsidRPr="00174930" w:rsidRDefault="0031584A" w:rsidP="00717014">
      <w:pPr>
        <w:spacing w:line="380" w:lineRule="exact"/>
        <w:jc w:val="center"/>
        <w:rPr>
          <w:rFonts w:ascii="Angsana New" w:hAnsi="Angsana New"/>
          <w:b/>
          <w:bCs/>
          <w:sz w:val="30"/>
          <w:szCs w:val="30"/>
        </w:rPr>
      </w:pPr>
    </w:p>
    <w:p w14:paraId="2A0C10B7" w14:textId="77777777" w:rsidR="0009623C" w:rsidRPr="004B5872" w:rsidRDefault="0009623C" w:rsidP="00717014">
      <w:pPr>
        <w:spacing w:line="380" w:lineRule="exact"/>
        <w:jc w:val="center"/>
        <w:rPr>
          <w:rFonts w:ascii="Angsana New" w:eastAsia="Times New Roman" w:hAnsi="Angsana New"/>
          <w:sz w:val="30"/>
          <w:szCs w:val="30"/>
        </w:rPr>
      </w:pPr>
      <w:r w:rsidRPr="004B5872">
        <w:rPr>
          <w:rFonts w:ascii="Angsana New" w:eastAsia="Times New Roman" w:hAnsi="Angsana New"/>
          <w:b/>
          <w:bCs/>
          <w:sz w:val="30"/>
          <w:szCs w:val="30"/>
        </w:rPr>
        <w:t>AUDITOR</w:t>
      </w:r>
      <w:r w:rsidRPr="004B5872">
        <w:rPr>
          <w:rFonts w:ascii="Angsana New" w:eastAsia="Times New Roman" w:hAnsi="Angsana New"/>
          <w:b/>
          <w:bCs/>
          <w:sz w:val="30"/>
          <w:szCs w:val="30"/>
          <w:cs/>
        </w:rPr>
        <w:t>’</w:t>
      </w:r>
      <w:r w:rsidRPr="004B5872">
        <w:rPr>
          <w:rFonts w:ascii="Angsana New" w:eastAsia="Times New Roman" w:hAnsi="Angsana New"/>
          <w:b/>
          <w:bCs/>
          <w:sz w:val="30"/>
          <w:szCs w:val="30"/>
        </w:rPr>
        <w:t xml:space="preserve">S REPORT ON REVIEW OF </w:t>
      </w:r>
      <w:r w:rsidRPr="004D2DEB">
        <w:rPr>
          <w:rFonts w:ascii="Angsana New" w:eastAsia="Times New Roman" w:hAnsi="Angsana New"/>
          <w:b/>
          <w:bCs/>
          <w:sz w:val="30"/>
          <w:szCs w:val="30"/>
        </w:rPr>
        <w:t>INTERIM FINANCIAL INFORMATION</w:t>
      </w:r>
    </w:p>
    <w:p w14:paraId="2BE9F940" w14:textId="77777777" w:rsidR="0009623C" w:rsidRPr="004B5872" w:rsidRDefault="0009623C" w:rsidP="00717014">
      <w:pPr>
        <w:overflowPunct w:val="0"/>
        <w:autoSpaceDE w:val="0"/>
        <w:autoSpaceDN w:val="0"/>
        <w:adjustRightInd w:val="0"/>
        <w:spacing w:line="380" w:lineRule="exact"/>
        <w:textAlignment w:val="baseline"/>
        <w:rPr>
          <w:rFonts w:ascii="Angsana New" w:eastAsia="Times New Roman" w:hAnsi="Angsana New"/>
          <w:sz w:val="30"/>
          <w:szCs w:val="30"/>
        </w:rPr>
      </w:pPr>
    </w:p>
    <w:p w14:paraId="4A0BCBA4" w14:textId="77777777" w:rsidR="0009623C" w:rsidRPr="004B5872" w:rsidRDefault="0009623C" w:rsidP="00717014">
      <w:pPr>
        <w:overflowPunct w:val="0"/>
        <w:autoSpaceDE w:val="0"/>
        <w:autoSpaceDN w:val="0"/>
        <w:adjustRightInd w:val="0"/>
        <w:spacing w:line="380" w:lineRule="exact"/>
        <w:jc w:val="thaiDistribute"/>
        <w:textAlignment w:val="baseline"/>
        <w:rPr>
          <w:rFonts w:ascii="Angsana New" w:eastAsia="Times New Roman" w:hAnsi="Angsana New"/>
          <w:sz w:val="30"/>
          <w:szCs w:val="30"/>
        </w:rPr>
      </w:pPr>
      <w:r w:rsidRPr="004B5872">
        <w:rPr>
          <w:rFonts w:ascii="Angsana New" w:eastAsia="Times New Roman" w:hAnsi="Angsana New"/>
          <w:sz w:val="30"/>
          <w:szCs w:val="30"/>
        </w:rPr>
        <w:t xml:space="preserve">To The </w:t>
      </w:r>
      <w:r>
        <w:rPr>
          <w:rFonts w:ascii="Angsana New" w:eastAsia="Times New Roman" w:hAnsi="Angsana New"/>
          <w:sz w:val="30"/>
          <w:szCs w:val="30"/>
        </w:rPr>
        <w:t xml:space="preserve">Shareholders </w:t>
      </w:r>
      <w:r w:rsidRPr="004B5872">
        <w:rPr>
          <w:rFonts w:ascii="Angsana New" w:eastAsia="Times New Roman" w:hAnsi="Angsana New"/>
          <w:sz w:val="30"/>
          <w:szCs w:val="30"/>
        </w:rPr>
        <w:t>of</w:t>
      </w:r>
      <w:r w:rsidRPr="004B5872">
        <w:rPr>
          <w:rFonts w:ascii="Angsana New" w:eastAsia="Times New Roman" w:hAnsi="Angsana New"/>
          <w:sz w:val="30"/>
          <w:szCs w:val="30"/>
          <w:cs/>
        </w:rPr>
        <w:t xml:space="preserve"> </w:t>
      </w:r>
      <w:r w:rsidRPr="004B5872">
        <w:rPr>
          <w:rFonts w:ascii="Angsana New" w:eastAsia="Times New Roman" w:hAnsi="Angsana New"/>
          <w:sz w:val="30"/>
          <w:szCs w:val="30"/>
        </w:rPr>
        <w:t xml:space="preserve">TPC POWER HOLDING </w:t>
      </w:r>
      <w:r>
        <w:rPr>
          <w:rFonts w:ascii="Angsana New" w:eastAsia="Times New Roman" w:hAnsi="Angsana New"/>
          <w:sz w:val="30"/>
          <w:szCs w:val="30"/>
        </w:rPr>
        <w:t xml:space="preserve">PUBLIC </w:t>
      </w:r>
      <w:r w:rsidRPr="004B5872">
        <w:rPr>
          <w:rFonts w:ascii="Angsana New" w:eastAsia="Times New Roman" w:hAnsi="Angsana New"/>
          <w:sz w:val="30"/>
          <w:szCs w:val="30"/>
        </w:rPr>
        <w:t>COMPANY LIMITED</w:t>
      </w:r>
    </w:p>
    <w:p w14:paraId="553736E9" w14:textId="77777777" w:rsidR="00F34115" w:rsidRPr="00174930" w:rsidRDefault="00F34115" w:rsidP="00717014">
      <w:pPr>
        <w:spacing w:line="380" w:lineRule="exact"/>
        <w:jc w:val="thaiDistribute"/>
        <w:rPr>
          <w:rFonts w:ascii="Angsana New" w:hAnsi="Angsana New"/>
          <w:sz w:val="30"/>
          <w:szCs w:val="30"/>
        </w:rPr>
      </w:pPr>
    </w:p>
    <w:p w14:paraId="6CE723DA" w14:textId="1F3D16AD" w:rsidR="0097615D" w:rsidRDefault="0097615D" w:rsidP="00717014">
      <w:pPr>
        <w:shd w:val="clear" w:color="auto" w:fill="FFFFFF"/>
        <w:autoSpaceDE w:val="0"/>
        <w:autoSpaceDN w:val="0"/>
        <w:adjustRightInd w:val="0"/>
        <w:spacing w:line="380" w:lineRule="exact"/>
        <w:jc w:val="thaiDistribute"/>
        <w:rPr>
          <w:rFonts w:ascii="Angsana New" w:eastAsia="Times New Roman" w:hAnsi="Angsana New"/>
          <w:sz w:val="30"/>
          <w:szCs w:val="30"/>
          <w:lang w:val="en-GB"/>
        </w:rPr>
      </w:pPr>
      <w:r w:rsidRPr="00B15C6C">
        <w:rPr>
          <w:rFonts w:ascii="Angsana New" w:eastAsia="Times New Roman" w:hAnsi="Angsana New"/>
          <w:sz w:val="30"/>
          <w:szCs w:val="30"/>
          <w:lang w:val="en-GB"/>
        </w:rPr>
        <w:t xml:space="preserve">I have reviewed the interim consolidated financial information of </w:t>
      </w:r>
      <w:r w:rsidRPr="0055040C">
        <w:rPr>
          <w:rFonts w:ascii="Angsana New" w:eastAsia="Times New Roman" w:hAnsi="Angsana New"/>
          <w:sz w:val="30"/>
          <w:szCs w:val="30"/>
          <w:lang w:val="en-GB"/>
        </w:rPr>
        <w:t>TPC POWER HOLDING PUBLIC COMPANY LIMITED</w:t>
      </w:r>
      <w:r w:rsidRPr="00B15C6C">
        <w:rPr>
          <w:rFonts w:ascii="Angsana New" w:eastAsia="Times New Roman" w:hAnsi="Angsana New"/>
          <w:sz w:val="30"/>
          <w:szCs w:val="30"/>
          <w:lang w:val="en-GB"/>
        </w:rPr>
        <w:t xml:space="preserve"> and its subsidiaries (the Group), and the interim separate financial information of </w:t>
      </w:r>
      <w:r w:rsidRPr="0055040C">
        <w:rPr>
          <w:rFonts w:ascii="Angsana New" w:eastAsia="Times New Roman" w:hAnsi="Angsana New"/>
          <w:sz w:val="30"/>
          <w:szCs w:val="30"/>
          <w:lang w:val="en-GB"/>
        </w:rPr>
        <w:t>TPC POWER HOLDING PUBLIC COMPANY LIMITED</w:t>
      </w:r>
      <w:r w:rsidRPr="00B15C6C">
        <w:rPr>
          <w:rFonts w:ascii="Angsana New" w:eastAsia="Times New Roman" w:hAnsi="Angsana New"/>
          <w:sz w:val="30"/>
          <w:szCs w:val="30"/>
          <w:lang w:val="en-GB"/>
        </w:rPr>
        <w:t xml:space="preserve">. These comprise the consolidated and separate statements of financial position as at </w:t>
      </w:r>
      <w:r w:rsidR="00351139">
        <w:rPr>
          <w:rFonts w:ascii="Angsana New" w:eastAsia="Times New Roman" w:hAnsi="Angsana New"/>
          <w:sz w:val="30"/>
          <w:szCs w:val="30"/>
          <w:lang w:val="en-GB"/>
        </w:rPr>
        <w:t>June</w:t>
      </w:r>
      <w:r w:rsidRPr="00B15C6C">
        <w:rPr>
          <w:rFonts w:ascii="Angsana New" w:eastAsia="Times New Roman" w:hAnsi="Angsana New"/>
          <w:sz w:val="30"/>
          <w:szCs w:val="30"/>
          <w:lang w:val="en-GB"/>
        </w:rPr>
        <w:t xml:space="preserve"> </w:t>
      </w:r>
      <w:r w:rsidR="00351139">
        <w:rPr>
          <w:rFonts w:ascii="Angsana New" w:eastAsia="Times New Roman" w:hAnsi="Angsana New"/>
          <w:sz w:val="30"/>
          <w:szCs w:val="30"/>
        </w:rPr>
        <w:t>30</w:t>
      </w:r>
      <w:r>
        <w:rPr>
          <w:rFonts w:ascii="Angsana New" w:eastAsia="Times New Roman" w:hAnsi="Angsana New"/>
          <w:sz w:val="30"/>
          <w:szCs w:val="30"/>
        </w:rPr>
        <w:t xml:space="preserve">, </w:t>
      </w:r>
      <w:r w:rsidRPr="00B15C6C">
        <w:rPr>
          <w:rFonts w:ascii="Angsana New" w:eastAsia="Times New Roman" w:hAnsi="Angsana New"/>
          <w:sz w:val="30"/>
          <w:szCs w:val="30"/>
          <w:lang w:val="en-GB"/>
        </w:rPr>
        <w:t>202</w:t>
      </w:r>
      <w:r w:rsidR="00166EEB">
        <w:rPr>
          <w:rFonts w:ascii="Angsana New" w:eastAsia="Times New Roman" w:hAnsi="Angsana New"/>
          <w:sz w:val="30"/>
          <w:szCs w:val="30"/>
          <w:lang w:val="en-GB"/>
        </w:rPr>
        <w:t>6</w:t>
      </w:r>
      <w:r w:rsidRPr="00B15C6C">
        <w:rPr>
          <w:rFonts w:ascii="Angsana New" w:eastAsia="Times New Roman" w:hAnsi="Angsana New"/>
          <w:sz w:val="30"/>
          <w:szCs w:val="30"/>
          <w:lang w:val="en-GB"/>
        </w:rPr>
        <w:t xml:space="preserve">, the consolidated and separate statements of comprehensive income for the three-month </w:t>
      </w:r>
      <w:r w:rsidR="009F5130">
        <w:rPr>
          <w:rFonts w:ascii="Angsana New" w:eastAsia="Times New Roman" w:hAnsi="Angsana New"/>
          <w:sz w:val="30"/>
          <w:szCs w:val="30"/>
          <w:lang w:val="en-GB"/>
        </w:rPr>
        <w:t>and six-month</w:t>
      </w:r>
      <w:r w:rsidR="009F5130" w:rsidRPr="00B15C6C">
        <w:rPr>
          <w:rFonts w:ascii="Angsana New" w:eastAsia="Times New Roman" w:hAnsi="Angsana New"/>
          <w:sz w:val="30"/>
          <w:szCs w:val="30"/>
          <w:lang w:val="en-GB"/>
        </w:rPr>
        <w:t xml:space="preserve"> </w:t>
      </w:r>
      <w:r w:rsidR="009F5130">
        <w:rPr>
          <w:rFonts w:ascii="Angsana New" w:eastAsia="Times New Roman" w:hAnsi="Angsana New"/>
          <w:sz w:val="30"/>
          <w:szCs w:val="30"/>
          <w:lang w:val="en-GB"/>
        </w:rPr>
        <w:t xml:space="preserve">period ended </w:t>
      </w:r>
      <w:r w:rsidR="008A1216">
        <w:rPr>
          <w:rFonts w:ascii="Angsana New" w:eastAsia="Times New Roman" w:hAnsi="Angsana New"/>
          <w:sz w:val="30"/>
          <w:szCs w:val="30"/>
          <w:lang w:val="en-GB"/>
        </w:rPr>
        <w:t>June 30, 2026</w:t>
      </w:r>
      <w:r w:rsidRPr="00B15C6C">
        <w:rPr>
          <w:rFonts w:ascii="Angsana New" w:eastAsia="Times New Roman" w:hAnsi="Angsana New"/>
          <w:sz w:val="30"/>
          <w:szCs w:val="30"/>
          <w:lang w:val="en-GB"/>
        </w:rPr>
        <w:t xml:space="preserve">, the related consolidated and separate statements of changes in equity and cash flows for the </w:t>
      </w:r>
      <w:r w:rsidR="008A1216">
        <w:rPr>
          <w:rFonts w:ascii="Angsana New" w:eastAsia="Times New Roman" w:hAnsi="Angsana New"/>
          <w:sz w:val="30"/>
          <w:szCs w:val="30"/>
          <w:lang w:val="en-GB"/>
        </w:rPr>
        <w:t>six</w:t>
      </w:r>
      <w:r w:rsidRPr="00B15C6C">
        <w:rPr>
          <w:rFonts w:ascii="Angsana New" w:eastAsia="Times New Roman" w:hAnsi="Angsana New"/>
          <w:sz w:val="30"/>
          <w:szCs w:val="30"/>
          <w:lang w:val="en-GB"/>
        </w:rPr>
        <w:t>-month</w:t>
      </w:r>
      <w:r w:rsidR="00351139">
        <w:rPr>
          <w:rFonts w:ascii="Angsana New" w:eastAsia="Times New Roman" w:hAnsi="Angsana New"/>
          <w:sz w:val="30"/>
          <w:szCs w:val="30"/>
          <w:lang w:val="en-GB"/>
        </w:rPr>
        <w:t xml:space="preserve"> </w:t>
      </w:r>
      <w:r w:rsidRPr="00B15C6C">
        <w:rPr>
          <w:rFonts w:ascii="Angsana New" w:eastAsia="Times New Roman" w:hAnsi="Angsana New"/>
          <w:sz w:val="30"/>
          <w:szCs w:val="30"/>
          <w:lang w:val="en-GB"/>
        </w:rPr>
        <w:t>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r w:rsidRPr="00E2705F">
        <w:rPr>
          <w:rFonts w:ascii="Angsana New" w:eastAsia="Times New Roman" w:hAnsi="Angsana New"/>
          <w:sz w:val="30"/>
          <w:szCs w:val="30"/>
          <w:lang w:val="en-GB"/>
        </w:rPr>
        <w:t>.</w:t>
      </w:r>
    </w:p>
    <w:p w14:paraId="7A5747F2" w14:textId="77777777" w:rsidR="0097615D" w:rsidRPr="004B5872" w:rsidRDefault="0097615D" w:rsidP="00717014">
      <w:pPr>
        <w:shd w:val="clear" w:color="auto" w:fill="FFFFFF"/>
        <w:autoSpaceDE w:val="0"/>
        <w:autoSpaceDN w:val="0"/>
        <w:adjustRightInd w:val="0"/>
        <w:spacing w:line="380" w:lineRule="exact"/>
        <w:jc w:val="thaiDistribute"/>
        <w:rPr>
          <w:rFonts w:ascii="Angsana New" w:eastAsia="Times New Roman" w:hAnsi="Angsana New"/>
          <w:sz w:val="30"/>
          <w:szCs w:val="30"/>
          <w:lang w:val="en-GB"/>
        </w:rPr>
      </w:pPr>
    </w:p>
    <w:p w14:paraId="01700288" w14:textId="77777777" w:rsidR="0097615D" w:rsidRPr="004B5872" w:rsidRDefault="0097615D" w:rsidP="00717014">
      <w:pPr>
        <w:shd w:val="clear" w:color="auto" w:fill="FFFFFF"/>
        <w:autoSpaceDE w:val="0"/>
        <w:autoSpaceDN w:val="0"/>
        <w:adjustRightInd w:val="0"/>
        <w:spacing w:line="380" w:lineRule="exact"/>
        <w:jc w:val="thaiDistribute"/>
        <w:rPr>
          <w:rFonts w:ascii="Angsana New" w:eastAsia="Times New Roman" w:hAnsi="Angsana New"/>
          <w:b/>
          <w:bCs/>
          <w:sz w:val="30"/>
          <w:szCs w:val="30"/>
          <w:lang w:bidi="ar-SA"/>
        </w:rPr>
      </w:pPr>
      <w:r w:rsidRPr="004B5872">
        <w:rPr>
          <w:rFonts w:ascii="Angsana New" w:eastAsia="Times New Roman" w:hAnsi="Angsana New"/>
          <w:b/>
          <w:bCs/>
          <w:sz w:val="30"/>
          <w:szCs w:val="30"/>
          <w:lang w:val="en-GB" w:bidi="ar-SA"/>
        </w:rPr>
        <w:t>Scope of Review</w:t>
      </w:r>
    </w:p>
    <w:p w14:paraId="411DD95F" w14:textId="77777777" w:rsidR="0097615D" w:rsidRPr="004B5872" w:rsidRDefault="0097615D" w:rsidP="00717014">
      <w:pPr>
        <w:shd w:val="clear" w:color="auto" w:fill="FFFFFF"/>
        <w:autoSpaceDE w:val="0"/>
        <w:autoSpaceDN w:val="0"/>
        <w:adjustRightInd w:val="0"/>
        <w:spacing w:line="380" w:lineRule="exact"/>
        <w:jc w:val="thaiDistribute"/>
        <w:rPr>
          <w:rFonts w:ascii="Angsana New" w:eastAsia="Times New Roman" w:hAnsi="Angsana New"/>
          <w:sz w:val="30"/>
          <w:szCs w:val="30"/>
          <w:lang w:val="en-GB"/>
        </w:rPr>
      </w:pPr>
    </w:p>
    <w:p w14:paraId="3128F3AC" w14:textId="77777777" w:rsidR="0097615D" w:rsidRPr="004B5872" w:rsidRDefault="0097615D" w:rsidP="00717014">
      <w:pPr>
        <w:shd w:val="clear" w:color="auto" w:fill="FFFFFF"/>
        <w:autoSpaceDE w:val="0"/>
        <w:autoSpaceDN w:val="0"/>
        <w:adjustRightInd w:val="0"/>
        <w:spacing w:line="380" w:lineRule="exact"/>
        <w:jc w:val="thaiDistribute"/>
        <w:rPr>
          <w:rFonts w:ascii="Angsana New" w:eastAsia="Times New Roman" w:hAnsi="Angsana New"/>
          <w:sz w:val="30"/>
          <w:szCs w:val="30"/>
        </w:rPr>
      </w:pPr>
      <w:r w:rsidRPr="00C270DB">
        <w:rPr>
          <w:rFonts w:ascii="Angsana New" w:eastAsia="Times New Roman" w:hAnsi="Angsana New"/>
          <w:sz w:val="30"/>
          <w:szCs w:val="30"/>
          <w:lang w:val="en-GB"/>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Pr="004B5872">
        <w:rPr>
          <w:rFonts w:ascii="Angsana New" w:eastAsia="Times New Roman" w:hAnsi="Angsana New"/>
          <w:sz w:val="30"/>
          <w:szCs w:val="30"/>
          <w:cs/>
        </w:rPr>
        <w:t>.</w:t>
      </w:r>
    </w:p>
    <w:p w14:paraId="0B18CA7B" w14:textId="77777777" w:rsidR="0097615D" w:rsidRDefault="0097615D" w:rsidP="00717014">
      <w:pPr>
        <w:shd w:val="clear" w:color="auto" w:fill="FFFFFF"/>
        <w:autoSpaceDE w:val="0"/>
        <w:autoSpaceDN w:val="0"/>
        <w:adjustRightInd w:val="0"/>
        <w:spacing w:line="380" w:lineRule="exact"/>
        <w:jc w:val="thaiDistribute"/>
        <w:rPr>
          <w:rFonts w:ascii="Angsana New" w:eastAsia="Times New Roman" w:hAnsi="Angsana New"/>
          <w:sz w:val="30"/>
          <w:szCs w:val="30"/>
          <w:lang w:val="en-GB"/>
        </w:rPr>
      </w:pPr>
    </w:p>
    <w:p w14:paraId="511C7E9D" w14:textId="77777777" w:rsidR="0097615D" w:rsidRDefault="0097615D" w:rsidP="00717014">
      <w:pPr>
        <w:spacing w:line="380" w:lineRule="exact"/>
        <w:jc w:val="thaiDistribute"/>
        <w:rPr>
          <w:rFonts w:ascii="Angsana New" w:hAnsi="Angsana New"/>
          <w:b/>
          <w:bCs/>
          <w:sz w:val="30"/>
          <w:szCs w:val="30"/>
        </w:rPr>
      </w:pPr>
      <w:r w:rsidRPr="005B2CFD">
        <w:rPr>
          <w:rFonts w:ascii="Angsana New" w:hAnsi="Angsana New"/>
          <w:b/>
          <w:bCs/>
          <w:sz w:val="30"/>
          <w:szCs w:val="30"/>
        </w:rPr>
        <w:t>Basis for Qualified Conclusion</w:t>
      </w:r>
    </w:p>
    <w:p w14:paraId="3D5311F6" w14:textId="77777777" w:rsidR="0087074D" w:rsidRPr="00717014" w:rsidRDefault="0087074D" w:rsidP="00717014">
      <w:pPr>
        <w:spacing w:line="380" w:lineRule="exact"/>
        <w:jc w:val="thaiDistribute"/>
        <w:rPr>
          <w:rFonts w:ascii="Angsana New" w:hAnsi="Angsana New"/>
          <w:sz w:val="30"/>
          <w:szCs w:val="30"/>
          <w:highlight w:val="cyan"/>
        </w:rPr>
      </w:pPr>
    </w:p>
    <w:p w14:paraId="037B4040" w14:textId="77B677F4" w:rsidR="00C37F34" w:rsidRDefault="004E2F41" w:rsidP="00CC0A2E">
      <w:pPr>
        <w:spacing w:line="380" w:lineRule="exact"/>
        <w:jc w:val="thaiDistribute"/>
        <w:rPr>
          <w:rFonts w:ascii="Angsana New" w:hAnsi="Angsana New"/>
          <w:sz w:val="30"/>
          <w:szCs w:val="30"/>
        </w:rPr>
      </w:pPr>
      <w:r w:rsidRPr="004E2F41">
        <w:rPr>
          <w:rFonts w:ascii="Angsana New" w:hAnsi="Angsana New"/>
          <w:sz w:val="30"/>
          <w:szCs w:val="30"/>
        </w:rPr>
        <w:t>As stated in notes 12 to the financial statements, the Company has other investments (other non-current financial assets)</w:t>
      </w:r>
      <w:r w:rsidR="001633F9">
        <w:rPr>
          <w:rFonts w:ascii="Angsana New" w:hAnsi="Angsana New"/>
          <w:sz w:val="30"/>
          <w:szCs w:val="30"/>
        </w:rPr>
        <w:t>,</w:t>
      </w:r>
      <w:r w:rsidRPr="004E2F41">
        <w:rPr>
          <w:rFonts w:ascii="Angsana New" w:hAnsi="Angsana New"/>
          <w:sz w:val="30"/>
          <w:szCs w:val="30"/>
        </w:rPr>
        <w:t xml:space="preserve"> </w:t>
      </w:r>
      <w:r w:rsidR="00202F6E" w:rsidRPr="00202F6E">
        <w:rPr>
          <w:rFonts w:ascii="Angsana New" w:hAnsi="Angsana New"/>
          <w:sz w:val="30"/>
          <w:szCs w:val="30"/>
        </w:rPr>
        <w:t xml:space="preserve">Indochina Wind Power Co., Ltd. </w:t>
      </w:r>
      <w:r w:rsidRPr="004E2F41">
        <w:rPr>
          <w:rFonts w:ascii="Angsana New" w:hAnsi="Angsana New"/>
          <w:sz w:val="30"/>
          <w:szCs w:val="30"/>
        </w:rPr>
        <w:t xml:space="preserve">in Cambodia, as at </w:t>
      </w:r>
      <w:r w:rsidR="00F96B5F">
        <w:rPr>
          <w:rFonts w:ascii="Angsana New" w:hAnsi="Angsana New"/>
          <w:sz w:val="30"/>
          <w:szCs w:val="30"/>
        </w:rPr>
        <w:t>June</w:t>
      </w:r>
      <w:r w:rsidRPr="004E2F41">
        <w:rPr>
          <w:rFonts w:ascii="Angsana New" w:hAnsi="Angsana New"/>
          <w:sz w:val="30"/>
          <w:szCs w:val="30"/>
        </w:rPr>
        <w:t xml:space="preserve"> 3</w:t>
      </w:r>
      <w:r w:rsidR="00F96B5F">
        <w:rPr>
          <w:rFonts w:ascii="Angsana New" w:hAnsi="Angsana New"/>
          <w:sz w:val="30"/>
          <w:szCs w:val="30"/>
        </w:rPr>
        <w:t>0</w:t>
      </w:r>
      <w:r w:rsidRPr="004E2F41">
        <w:rPr>
          <w:rFonts w:ascii="Angsana New" w:hAnsi="Angsana New"/>
          <w:sz w:val="30"/>
          <w:szCs w:val="30"/>
        </w:rPr>
        <w:t>, 2026, amounted to Baht 525.77 million and also had allowance for impairment of Baht 325.77 million, net investment value of Baht 200 million. The Company did not assess the fair value of the said other investments because it did not obtain information from that company for using in assessment of the fair value and I was unable to apply the other audit procedures to satisfy myself Therefore, I am unable to determine whether about the value adjustments of this transaction might be necessary should</w:t>
      </w:r>
      <w:r w:rsidR="0087074D" w:rsidRPr="00B36A70">
        <w:rPr>
          <w:rFonts w:ascii="Angsana New" w:hAnsi="Angsana New"/>
          <w:sz w:val="30"/>
          <w:szCs w:val="30"/>
        </w:rPr>
        <w:t>.</w:t>
      </w:r>
    </w:p>
    <w:p w14:paraId="49BB2CB1" w14:textId="53807E54" w:rsidR="002F3F43" w:rsidRPr="00174930" w:rsidRDefault="002F3F43" w:rsidP="00717014">
      <w:pPr>
        <w:spacing w:line="380" w:lineRule="exact"/>
        <w:rPr>
          <w:rFonts w:ascii="Angsana New" w:hAnsi="Angsana New"/>
          <w:sz w:val="30"/>
          <w:szCs w:val="30"/>
          <w:cs/>
        </w:rPr>
      </w:pPr>
      <w:r w:rsidRPr="00174930">
        <w:rPr>
          <w:rFonts w:ascii="Angsana New" w:hAnsi="Angsana New"/>
          <w:sz w:val="30"/>
          <w:szCs w:val="30"/>
          <w:cs/>
        </w:rPr>
        <w:br w:type="page"/>
      </w:r>
    </w:p>
    <w:p w14:paraId="5768207A" w14:textId="77777777" w:rsidR="002F3F43" w:rsidRPr="00174930" w:rsidRDefault="002F3F43" w:rsidP="00CC0A2E">
      <w:pPr>
        <w:spacing w:line="330" w:lineRule="exact"/>
        <w:jc w:val="center"/>
        <w:rPr>
          <w:rFonts w:ascii="Angsana New" w:hAnsi="Angsana New"/>
          <w:sz w:val="30"/>
          <w:szCs w:val="30"/>
        </w:rPr>
      </w:pPr>
      <w:r w:rsidRPr="00174930">
        <w:rPr>
          <w:rFonts w:ascii="Angsana New" w:hAnsi="Angsana New"/>
          <w:sz w:val="30"/>
          <w:szCs w:val="30"/>
          <w:cs/>
        </w:rPr>
        <w:lastRenderedPageBreak/>
        <w:t xml:space="preserve">- </w:t>
      </w:r>
      <w:r w:rsidRPr="00174930">
        <w:rPr>
          <w:rFonts w:ascii="Angsana New" w:hAnsi="Angsana New"/>
          <w:sz w:val="30"/>
          <w:szCs w:val="30"/>
        </w:rPr>
        <w:t xml:space="preserve">2 </w:t>
      </w:r>
      <w:r w:rsidRPr="00174930">
        <w:rPr>
          <w:rFonts w:ascii="Angsana New" w:hAnsi="Angsana New"/>
          <w:sz w:val="30"/>
          <w:szCs w:val="30"/>
          <w:cs/>
        </w:rPr>
        <w:t>-</w:t>
      </w:r>
    </w:p>
    <w:p w14:paraId="50B2C36F" w14:textId="77777777" w:rsidR="002F3F43" w:rsidRPr="00174930" w:rsidRDefault="002F3F43" w:rsidP="00CC0A2E">
      <w:pPr>
        <w:spacing w:line="330" w:lineRule="exact"/>
        <w:jc w:val="center"/>
        <w:rPr>
          <w:rFonts w:ascii="Angsana New" w:hAnsi="Angsana New"/>
          <w:sz w:val="30"/>
          <w:szCs w:val="30"/>
        </w:rPr>
      </w:pPr>
    </w:p>
    <w:p w14:paraId="7A8216A9" w14:textId="3BE0824B" w:rsidR="00D801FE" w:rsidRDefault="00AC2725" w:rsidP="00CC0A2E">
      <w:pPr>
        <w:spacing w:line="330" w:lineRule="exact"/>
        <w:jc w:val="thaiDistribute"/>
        <w:rPr>
          <w:rFonts w:ascii="Angsana New" w:hAnsi="Angsana New"/>
          <w:sz w:val="30"/>
          <w:szCs w:val="30"/>
        </w:rPr>
      </w:pPr>
      <w:r w:rsidRPr="00AC2725">
        <w:rPr>
          <w:rFonts w:ascii="Angsana New" w:hAnsi="Angsana New"/>
          <w:sz w:val="30"/>
          <w:szCs w:val="30"/>
        </w:rPr>
        <w:t>As stated in the notes 13 to the financial statements, the Company records other non-current financial assets - the repurchase right of investments in the financial statements amounting to Baht 50.84 million by using information in the consolidated financial statements as at December 31, 2025, equivalent to 0.</w:t>
      </w:r>
      <w:r w:rsidR="00B502D3">
        <w:rPr>
          <w:rFonts w:ascii="Angsana New" w:hAnsi="Angsana New"/>
          <w:sz w:val="30"/>
          <w:szCs w:val="30"/>
        </w:rPr>
        <w:t>84</w:t>
      </w:r>
      <w:r w:rsidRPr="00AC2725">
        <w:rPr>
          <w:rFonts w:ascii="Angsana New" w:hAnsi="Angsana New"/>
          <w:sz w:val="30"/>
          <w:szCs w:val="30"/>
        </w:rPr>
        <w:t>%</w:t>
      </w:r>
      <w:r w:rsidR="00186E65">
        <w:rPr>
          <w:rFonts w:ascii="Angsana New" w:hAnsi="Angsana New" w:hint="cs"/>
          <w:sz w:val="30"/>
          <w:szCs w:val="30"/>
          <w:cs/>
        </w:rPr>
        <w:t xml:space="preserve"> </w:t>
      </w:r>
      <w:r w:rsidR="00186E65" w:rsidRPr="00186E65">
        <w:rPr>
          <w:rFonts w:ascii="Angsana New" w:hAnsi="Angsana New"/>
          <w:sz w:val="30"/>
          <w:szCs w:val="30"/>
        </w:rPr>
        <w:t>of total assets,</w:t>
      </w:r>
      <w:r w:rsidRPr="00AC2725">
        <w:rPr>
          <w:rFonts w:ascii="Angsana New" w:hAnsi="Angsana New"/>
          <w:sz w:val="30"/>
          <w:szCs w:val="30"/>
        </w:rPr>
        <w:t xml:space="preserve"> and in the separate financial statements equivalent to 1.</w:t>
      </w:r>
      <w:r w:rsidR="00B502D3">
        <w:rPr>
          <w:rFonts w:ascii="Angsana New" w:hAnsi="Angsana New"/>
          <w:sz w:val="30"/>
          <w:szCs w:val="30"/>
        </w:rPr>
        <w:t>66</w:t>
      </w:r>
      <w:r w:rsidRPr="00AC2725">
        <w:rPr>
          <w:rFonts w:ascii="Angsana New" w:hAnsi="Angsana New"/>
          <w:sz w:val="30"/>
          <w:szCs w:val="30"/>
        </w:rPr>
        <w:t>%</w:t>
      </w:r>
      <w:r w:rsidR="00186E65">
        <w:rPr>
          <w:rFonts w:ascii="Angsana New" w:hAnsi="Angsana New" w:hint="cs"/>
          <w:sz w:val="30"/>
          <w:szCs w:val="30"/>
          <w:cs/>
        </w:rPr>
        <w:t xml:space="preserve"> </w:t>
      </w:r>
      <w:r w:rsidR="00186E65" w:rsidRPr="00186E65">
        <w:rPr>
          <w:rFonts w:ascii="Angsana New" w:hAnsi="Angsana New"/>
          <w:sz w:val="30"/>
          <w:szCs w:val="30"/>
        </w:rPr>
        <w:t>of total assets</w:t>
      </w:r>
      <w:r w:rsidRPr="00AC2725">
        <w:rPr>
          <w:rFonts w:ascii="Angsana New" w:hAnsi="Angsana New"/>
          <w:sz w:val="30"/>
          <w:szCs w:val="30"/>
        </w:rPr>
        <w:t xml:space="preserve">. In the </w:t>
      </w:r>
      <w:r w:rsidR="00B502D3">
        <w:rPr>
          <w:rFonts w:ascii="Angsana New" w:hAnsi="Angsana New"/>
          <w:sz w:val="30"/>
          <w:szCs w:val="30"/>
        </w:rPr>
        <w:t>second</w:t>
      </w:r>
      <w:r w:rsidRPr="00AC2725">
        <w:rPr>
          <w:rFonts w:ascii="Angsana New" w:hAnsi="Angsana New"/>
          <w:sz w:val="30"/>
          <w:szCs w:val="30"/>
        </w:rPr>
        <w:t xml:space="preserve"> quarter of 2026, the Company did not assess the fair value of the repurchase rights to be present value because it did not obtain information from </w:t>
      </w:r>
      <w:proofErr w:type="spellStart"/>
      <w:r w:rsidRPr="00AC2725">
        <w:rPr>
          <w:rFonts w:ascii="Angsana New" w:hAnsi="Angsana New"/>
          <w:sz w:val="30"/>
          <w:szCs w:val="30"/>
        </w:rPr>
        <w:t>Mahachai</w:t>
      </w:r>
      <w:proofErr w:type="spellEnd"/>
      <w:r w:rsidRPr="00AC2725">
        <w:rPr>
          <w:rFonts w:ascii="Angsana New" w:hAnsi="Angsana New"/>
          <w:sz w:val="30"/>
          <w:szCs w:val="30"/>
        </w:rPr>
        <w:t xml:space="preserve"> Green Power Co., Ltd. and I was unable to apply the other audit procedures to satisfy myself. Therefore, I am unable to determine whether about the value adjustments of this transaction might be necessary should</w:t>
      </w:r>
      <w:r w:rsidR="00A314FF" w:rsidRPr="0069370F">
        <w:rPr>
          <w:rFonts w:ascii="Angsana New" w:hAnsi="Angsana New"/>
          <w:sz w:val="30"/>
          <w:szCs w:val="30"/>
        </w:rPr>
        <w:t>.</w:t>
      </w:r>
    </w:p>
    <w:p w14:paraId="1C1B66A3" w14:textId="77777777" w:rsidR="00385CFB" w:rsidRDefault="00385CFB" w:rsidP="00CC0A2E">
      <w:pPr>
        <w:spacing w:line="330" w:lineRule="exact"/>
        <w:jc w:val="thaiDistribute"/>
        <w:rPr>
          <w:rFonts w:ascii="Angsana New" w:hAnsi="Angsana New"/>
          <w:sz w:val="30"/>
          <w:szCs w:val="30"/>
        </w:rPr>
      </w:pPr>
    </w:p>
    <w:p w14:paraId="03DD19DF" w14:textId="1A816AB5" w:rsidR="00D801FE" w:rsidRDefault="00565D5D" w:rsidP="00CC0A2E">
      <w:pPr>
        <w:spacing w:line="330" w:lineRule="exact"/>
        <w:jc w:val="thaiDistribute"/>
        <w:rPr>
          <w:rFonts w:ascii="Angsana New" w:hAnsi="Angsana New"/>
          <w:sz w:val="30"/>
          <w:szCs w:val="30"/>
        </w:rPr>
      </w:pPr>
      <w:r w:rsidRPr="00565D5D">
        <w:rPr>
          <w:rFonts w:ascii="Angsana New" w:hAnsi="Angsana New"/>
          <w:sz w:val="30"/>
          <w:szCs w:val="30"/>
        </w:rPr>
        <w:t xml:space="preserve">As stated in notes 15 to the financial statements, the Company has included the investment in the joint venture, Siam Power Co., Ltd. in the consolidated financial statements  by using the equity method in the amount of Baht </w:t>
      </w:r>
      <w:r w:rsidR="009118CD">
        <w:rPr>
          <w:rFonts w:ascii="Angsana New" w:hAnsi="Angsana New"/>
          <w:sz w:val="30"/>
          <w:szCs w:val="30"/>
        </w:rPr>
        <w:t>6</w:t>
      </w:r>
      <w:r w:rsidRPr="00565D5D">
        <w:rPr>
          <w:rFonts w:ascii="Angsana New" w:hAnsi="Angsana New"/>
          <w:sz w:val="30"/>
          <w:szCs w:val="30"/>
        </w:rPr>
        <w:t>.9</w:t>
      </w:r>
      <w:r w:rsidR="009118CD">
        <w:rPr>
          <w:rFonts w:ascii="Angsana New" w:hAnsi="Angsana New"/>
          <w:sz w:val="30"/>
          <w:szCs w:val="30"/>
        </w:rPr>
        <w:t>0</w:t>
      </w:r>
      <w:r w:rsidRPr="00565D5D">
        <w:rPr>
          <w:rFonts w:ascii="Angsana New" w:hAnsi="Angsana New"/>
          <w:sz w:val="30"/>
          <w:szCs w:val="30"/>
        </w:rPr>
        <w:t xml:space="preserve"> million equivalent to 0.</w:t>
      </w:r>
      <w:r w:rsidR="009118CD">
        <w:rPr>
          <w:rFonts w:ascii="Angsana New" w:hAnsi="Angsana New"/>
          <w:sz w:val="30"/>
          <w:szCs w:val="30"/>
        </w:rPr>
        <w:t>11</w:t>
      </w:r>
      <w:r w:rsidRPr="00565D5D">
        <w:rPr>
          <w:rFonts w:ascii="Angsana New" w:hAnsi="Angsana New"/>
          <w:sz w:val="30"/>
          <w:szCs w:val="30"/>
        </w:rPr>
        <w:t xml:space="preserve">% of total assets, has share of deficit of Baht </w:t>
      </w:r>
      <w:r w:rsidR="009118CD">
        <w:rPr>
          <w:rFonts w:ascii="Angsana New" w:hAnsi="Angsana New"/>
          <w:sz w:val="30"/>
          <w:szCs w:val="30"/>
        </w:rPr>
        <w:t>410.55</w:t>
      </w:r>
      <w:r w:rsidRPr="00565D5D">
        <w:rPr>
          <w:rFonts w:ascii="Angsana New" w:hAnsi="Angsana New"/>
          <w:sz w:val="30"/>
          <w:szCs w:val="30"/>
        </w:rPr>
        <w:t xml:space="preserve"> </w:t>
      </w:r>
      <w:r w:rsidR="003B7D99" w:rsidRPr="00565D5D">
        <w:rPr>
          <w:rFonts w:ascii="Angsana New" w:hAnsi="Angsana New"/>
          <w:sz w:val="30"/>
          <w:szCs w:val="30"/>
        </w:rPr>
        <w:t xml:space="preserve">million </w:t>
      </w:r>
      <w:r w:rsidRPr="00565D5D">
        <w:rPr>
          <w:rFonts w:ascii="Angsana New" w:hAnsi="Angsana New"/>
          <w:sz w:val="30"/>
          <w:szCs w:val="30"/>
        </w:rPr>
        <w:t>equivalent to 1</w:t>
      </w:r>
      <w:r w:rsidR="009118CD">
        <w:rPr>
          <w:rFonts w:ascii="Angsana New" w:hAnsi="Angsana New"/>
          <w:sz w:val="30"/>
          <w:szCs w:val="30"/>
        </w:rPr>
        <w:t>3</w:t>
      </w:r>
      <w:r w:rsidRPr="00565D5D">
        <w:rPr>
          <w:rFonts w:ascii="Angsana New" w:hAnsi="Angsana New"/>
          <w:sz w:val="30"/>
          <w:szCs w:val="30"/>
        </w:rPr>
        <w:t>.</w:t>
      </w:r>
      <w:r w:rsidR="008A7E05">
        <w:rPr>
          <w:rFonts w:ascii="Angsana New" w:hAnsi="Angsana New"/>
          <w:sz w:val="30"/>
          <w:szCs w:val="30"/>
        </w:rPr>
        <w:t>95</w:t>
      </w:r>
      <w:r w:rsidRPr="00565D5D">
        <w:rPr>
          <w:rFonts w:ascii="Angsana New" w:hAnsi="Angsana New"/>
          <w:sz w:val="30"/>
          <w:szCs w:val="30"/>
        </w:rPr>
        <w:t xml:space="preserve">% of shareholders' equity, and a share of losses of Baht </w:t>
      </w:r>
      <w:r w:rsidR="00B433B8">
        <w:rPr>
          <w:rFonts w:ascii="Angsana New" w:hAnsi="Angsana New"/>
          <w:sz w:val="30"/>
          <w:szCs w:val="30"/>
        </w:rPr>
        <w:t>49.20</w:t>
      </w:r>
      <w:r w:rsidRPr="00565D5D">
        <w:rPr>
          <w:rFonts w:ascii="Angsana New" w:hAnsi="Angsana New"/>
          <w:sz w:val="30"/>
          <w:szCs w:val="30"/>
        </w:rPr>
        <w:t xml:space="preserve"> million equivalent to </w:t>
      </w:r>
      <w:r w:rsidR="00B433B8">
        <w:rPr>
          <w:rFonts w:ascii="Angsana New" w:hAnsi="Angsana New"/>
          <w:sz w:val="30"/>
          <w:szCs w:val="30"/>
        </w:rPr>
        <w:t>8.53</w:t>
      </w:r>
      <w:r w:rsidRPr="00565D5D">
        <w:rPr>
          <w:rFonts w:ascii="Angsana New" w:hAnsi="Angsana New"/>
          <w:sz w:val="30"/>
          <w:szCs w:val="30"/>
        </w:rPr>
        <w:t xml:space="preserve">% of net </w:t>
      </w:r>
      <w:r w:rsidR="00C40EF2">
        <w:rPr>
          <w:rFonts w:ascii="Angsana New" w:hAnsi="Angsana New"/>
          <w:sz w:val="30"/>
          <w:szCs w:val="30"/>
        </w:rPr>
        <w:t>loss</w:t>
      </w:r>
      <w:r w:rsidRPr="00565D5D">
        <w:rPr>
          <w:rFonts w:ascii="Angsana New" w:hAnsi="Angsana New"/>
          <w:sz w:val="30"/>
          <w:szCs w:val="30"/>
        </w:rPr>
        <w:t xml:space="preserve">, in the separate financial statements by using the cost method amounted to Baht 417.45 million equivalent to </w:t>
      </w:r>
      <w:r w:rsidR="00BB3CEA">
        <w:rPr>
          <w:rFonts w:ascii="Angsana New" w:hAnsi="Angsana New"/>
          <w:sz w:val="30"/>
          <w:szCs w:val="30"/>
        </w:rPr>
        <w:t>1</w:t>
      </w:r>
      <w:r w:rsidR="00B433B8">
        <w:rPr>
          <w:rFonts w:ascii="Angsana New" w:hAnsi="Angsana New"/>
          <w:sz w:val="30"/>
          <w:szCs w:val="30"/>
        </w:rPr>
        <w:t>3</w:t>
      </w:r>
      <w:r w:rsidR="00BB3CEA">
        <w:rPr>
          <w:rFonts w:ascii="Angsana New" w:hAnsi="Angsana New"/>
          <w:sz w:val="30"/>
          <w:szCs w:val="30"/>
        </w:rPr>
        <w:t>.6</w:t>
      </w:r>
      <w:r w:rsidR="00B433B8">
        <w:rPr>
          <w:rFonts w:ascii="Angsana New" w:hAnsi="Angsana New"/>
          <w:sz w:val="30"/>
          <w:szCs w:val="30"/>
        </w:rPr>
        <w:t>4</w:t>
      </w:r>
      <w:r w:rsidRPr="00565D5D">
        <w:rPr>
          <w:rFonts w:ascii="Angsana New" w:hAnsi="Angsana New"/>
          <w:sz w:val="30"/>
          <w:szCs w:val="30"/>
        </w:rPr>
        <w:t>% of total assets. The financial statements of the joint venture were prepared by the management which were not reviewed by the auditor and I was unable to apply the other audit procedures to satisfy myself. Therefore, I am unable to determine whether about the value adjustments of this transaction might be necessary should</w:t>
      </w:r>
      <w:r w:rsidR="002862FD" w:rsidRPr="002862FD">
        <w:rPr>
          <w:rFonts w:ascii="Angsana New" w:hAnsi="Angsana New"/>
          <w:sz w:val="30"/>
          <w:szCs w:val="30"/>
        </w:rPr>
        <w:t>.</w:t>
      </w:r>
    </w:p>
    <w:p w14:paraId="66402B03" w14:textId="77777777" w:rsidR="002862FD" w:rsidRDefault="002862FD" w:rsidP="00CC0A2E">
      <w:pPr>
        <w:spacing w:line="330" w:lineRule="exact"/>
        <w:jc w:val="thaiDistribute"/>
        <w:rPr>
          <w:rFonts w:ascii="Angsana New" w:hAnsi="Angsana New"/>
          <w:sz w:val="30"/>
          <w:szCs w:val="30"/>
        </w:rPr>
      </w:pPr>
    </w:p>
    <w:p w14:paraId="74CBD8CC" w14:textId="14F41468" w:rsidR="00BC4871" w:rsidRPr="00BC4871" w:rsidRDefault="00BC4871" w:rsidP="00CC0A2E">
      <w:pPr>
        <w:spacing w:line="330" w:lineRule="exact"/>
        <w:jc w:val="both"/>
        <w:rPr>
          <w:rFonts w:ascii="Angsana New" w:hAnsi="Angsana New"/>
          <w:sz w:val="30"/>
          <w:szCs w:val="30"/>
        </w:rPr>
      </w:pPr>
      <w:r w:rsidRPr="002862FD">
        <w:rPr>
          <w:rFonts w:ascii="Angsana New" w:hAnsi="Angsana New"/>
          <w:sz w:val="30"/>
          <w:szCs w:val="30"/>
        </w:rPr>
        <w:t xml:space="preserve">As stated in notes </w:t>
      </w:r>
      <w:r w:rsidRPr="002862FD">
        <w:rPr>
          <w:rFonts w:ascii="Angsana New" w:hAnsi="Angsana New"/>
          <w:sz w:val="30"/>
          <w:szCs w:val="30"/>
          <w:cs/>
        </w:rPr>
        <w:t xml:space="preserve">15 </w:t>
      </w:r>
      <w:r w:rsidRPr="002862FD">
        <w:rPr>
          <w:rFonts w:ascii="Angsana New" w:hAnsi="Angsana New"/>
          <w:sz w:val="30"/>
          <w:szCs w:val="30"/>
        </w:rPr>
        <w:t xml:space="preserve">to the financial statements, the Company has included </w:t>
      </w:r>
      <w:r w:rsidR="00230F4B" w:rsidRPr="00230F4B">
        <w:rPr>
          <w:rFonts w:ascii="Angsana New" w:hAnsi="Angsana New"/>
          <w:sz w:val="30"/>
          <w:szCs w:val="30"/>
        </w:rPr>
        <w:t>investments</w:t>
      </w:r>
      <w:r w:rsidRPr="002862FD">
        <w:rPr>
          <w:rFonts w:ascii="Angsana New" w:hAnsi="Angsana New"/>
          <w:sz w:val="30"/>
          <w:szCs w:val="30"/>
        </w:rPr>
        <w:t xml:space="preserve"> in </w:t>
      </w:r>
      <w:r w:rsidR="00230F4B" w:rsidRPr="00230F4B">
        <w:rPr>
          <w:rFonts w:ascii="Angsana New" w:hAnsi="Angsana New"/>
          <w:sz w:val="30"/>
          <w:szCs w:val="30"/>
        </w:rPr>
        <w:t>associate, Mekong</w:t>
      </w:r>
      <w:r w:rsidR="00045C46">
        <w:rPr>
          <w:rFonts w:ascii="Angsana New" w:hAnsi="Angsana New"/>
          <w:sz w:val="30"/>
          <w:szCs w:val="30"/>
        </w:rPr>
        <w:t xml:space="preserve"> Power </w:t>
      </w:r>
      <w:r w:rsidRPr="002862FD">
        <w:rPr>
          <w:rFonts w:ascii="Angsana New" w:hAnsi="Angsana New"/>
          <w:sz w:val="30"/>
          <w:szCs w:val="30"/>
        </w:rPr>
        <w:t>Co., Ltd.</w:t>
      </w:r>
      <w:r w:rsidR="0099786E">
        <w:rPr>
          <w:rFonts w:ascii="Angsana New" w:hAnsi="Angsana New"/>
          <w:sz w:val="30"/>
          <w:szCs w:val="30"/>
        </w:rPr>
        <w:t xml:space="preserve"> </w:t>
      </w:r>
      <w:r w:rsidR="0099786E" w:rsidRPr="0099786E">
        <w:rPr>
          <w:rFonts w:ascii="Angsana New" w:hAnsi="Angsana New"/>
          <w:sz w:val="30"/>
          <w:szCs w:val="30"/>
        </w:rPr>
        <w:t>in Laos</w:t>
      </w:r>
      <w:r w:rsidR="00230F4B" w:rsidRPr="00230F4B">
        <w:rPr>
          <w:rFonts w:ascii="Angsana New" w:hAnsi="Angsana New"/>
          <w:sz w:val="30"/>
          <w:szCs w:val="30"/>
        </w:rPr>
        <w:t>,</w:t>
      </w:r>
      <w:r w:rsidRPr="002862FD">
        <w:rPr>
          <w:rFonts w:ascii="Angsana New" w:hAnsi="Angsana New"/>
          <w:sz w:val="30"/>
          <w:szCs w:val="30"/>
        </w:rPr>
        <w:t xml:space="preserve"> by using the equity method of Baht </w:t>
      </w:r>
      <w:r w:rsidR="00BB3CEA">
        <w:rPr>
          <w:rFonts w:ascii="Angsana New" w:hAnsi="Angsana New"/>
          <w:sz w:val="30"/>
          <w:szCs w:val="30"/>
        </w:rPr>
        <w:t>41</w:t>
      </w:r>
      <w:r w:rsidR="00AD6C3E">
        <w:rPr>
          <w:rFonts w:ascii="Angsana New" w:hAnsi="Angsana New"/>
          <w:sz w:val="30"/>
          <w:szCs w:val="30"/>
        </w:rPr>
        <w:t>4</w:t>
      </w:r>
      <w:r w:rsidR="00BB3CEA">
        <w:rPr>
          <w:rFonts w:ascii="Angsana New" w:hAnsi="Angsana New"/>
          <w:sz w:val="30"/>
          <w:szCs w:val="30"/>
        </w:rPr>
        <w:t>.</w:t>
      </w:r>
      <w:r w:rsidR="00AD6C3E">
        <w:rPr>
          <w:rFonts w:ascii="Angsana New" w:hAnsi="Angsana New"/>
          <w:sz w:val="30"/>
          <w:szCs w:val="30"/>
        </w:rPr>
        <w:t>0</w:t>
      </w:r>
      <w:r w:rsidR="00BB3CEA">
        <w:rPr>
          <w:rFonts w:ascii="Angsana New" w:hAnsi="Angsana New"/>
          <w:sz w:val="30"/>
          <w:szCs w:val="30"/>
        </w:rPr>
        <w:t>8</w:t>
      </w:r>
      <w:r w:rsidRPr="002862FD">
        <w:rPr>
          <w:rFonts w:ascii="Angsana New" w:hAnsi="Angsana New"/>
          <w:sz w:val="30"/>
          <w:szCs w:val="30"/>
          <w:cs/>
        </w:rPr>
        <w:t xml:space="preserve"> </w:t>
      </w:r>
      <w:r w:rsidRPr="002862FD">
        <w:rPr>
          <w:rFonts w:ascii="Angsana New" w:hAnsi="Angsana New"/>
          <w:sz w:val="30"/>
          <w:szCs w:val="30"/>
        </w:rPr>
        <w:t xml:space="preserve">million equivalent to </w:t>
      </w:r>
      <w:r w:rsidR="00C31B28">
        <w:rPr>
          <w:rFonts w:ascii="Angsana New" w:hAnsi="Angsana New"/>
          <w:sz w:val="30"/>
          <w:szCs w:val="30"/>
        </w:rPr>
        <w:t>6.</w:t>
      </w:r>
      <w:r w:rsidR="00AD6C3E">
        <w:rPr>
          <w:rFonts w:ascii="Angsana New" w:hAnsi="Angsana New"/>
          <w:sz w:val="30"/>
          <w:szCs w:val="30"/>
        </w:rPr>
        <w:t>86</w:t>
      </w:r>
      <w:r w:rsidRPr="002862FD">
        <w:rPr>
          <w:rFonts w:ascii="Angsana New" w:hAnsi="Angsana New"/>
          <w:sz w:val="30"/>
          <w:szCs w:val="30"/>
          <w:cs/>
        </w:rPr>
        <w:t xml:space="preserve">% </w:t>
      </w:r>
      <w:r w:rsidRPr="002862FD">
        <w:rPr>
          <w:rFonts w:ascii="Angsana New" w:hAnsi="Angsana New"/>
          <w:sz w:val="30"/>
          <w:szCs w:val="30"/>
        </w:rPr>
        <w:t xml:space="preserve">of total assets, </w:t>
      </w:r>
      <w:r w:rsidR="00230F4B" w:rsidRPr="00230F4B">
        <w:rPr>
          <w:rFonts w:ascii="Angsana New" w:hAnsi="Angsana New"/>
          <w:sz w:val="30"/>
          <w:szCs w:val="30"/>
        </w:rPr>
        <w:t xml:space="preserve">has </w:t>
      </w:r>
      <w:r w:rsidRPr="002862FD">
        <w:rPr>
          <w:rFonts w:ascii="Angsana New" w:hAnsi="Angsana New"/>
          <w:sz w:val="30"/>
          <w:szCs w:val="30"/>
        </w:rPr>
        <w:t xml:space="preserve">share of deficit </w:t>
      </w:r>
      <w:r w:rsidR="00230F4B" w:rsidRPr="00230F4B">
        <w:rPr>
          <w:rFonts w:ascii="Angsana New" w:hAnsi="Angsana New"/>
          <w:sz w:val="30"/>
          <w:szCs w:val="30"/>
        </w:rPr>
        <w:t>amounted to Bhat</w:t>
      </w:r>
      <w:r w:rsidRPr="002862FD">
        <w:rPr>
          <w:rFonts w:ascii="Angsana New" w:hAnsi="Angsana New"/>
          <w:sz w:val="30"/>
          <w:szCs w:val="30"/>
        </w:rPr>
        <w:t xml:space="preserve"> </w:t>
      </w:r>
      <w:r w:rsidR="00BB3CEA">
        <w:rPr>
          <w:rFonts w:ascii="Angsana New" w:hAnsi="Angsana New"/>
          <w:sz w:val="30"/>
          <w:szCs w:val="30"/>
        </w:rPr>
        <w:t>15.</w:t>
      </w:r>
      <w:r w:rsidR="00A31C4E">
        <w:rPr>
          <w:rFonts w:ascii="Angsana New" w:hAnsi="Angsana New"/>
          <w:sz w:val="30"/>
          <w:szCs w:val="30"/>
        </w:rPr>
        <w:t>75</w:t>
      </w:r>
      <w:r w:rsidRPr="002862FD">
        <w:rPr>
          <w:rFonts w:ascii="Angsana New" w:hAnsi="Angsana New"/>
          <w:sz w:val="30"/>
          <w:szCs w:val="30"/>
          <w:cs/>
        </w:rPr>
        <w:t xml:space="preserve"> </w:t>
      </w:r>
      <w:r w:rsidR="003B7D99" w:rsidRPr="00565D5D">
        <w:rPr>
          <w:rFonts w:ascii="Angsana New" w:hAnsi="Angsana New"/>
          <w:sz w:val="30"/>
          <w:szCs w:val="30"/>
        </w:rPr>
        <w:t>million</w:t>
      </w:r>
      <w:r w:rsidR="003B7D99" w:rsidRPr="002862FD">
        <w:rPr>
          <w:rFonts w:ascii="Angsana New" w:hAnsi="Angsana New"/>
          <w:sz w:val="30"/>
          <w:szCs w:val="30"/>
        </w:rPr>
        <w:t xml:space="preserve"> </w:t>
      </w:r>
      <w:r w:rsidRPr="002862FD">
        <w:rPr>
          <w:rFonts w:ascii="Angsana New" w:hAnsi="Angsana New"/>
          <w:sz w:val="30"/>
          <w:szCs w:val="30"/>
        </w:rPr>
        <w:t xml:space="preserve">equivalent to </w:t>
      </w:r>
      <w:r w:rsidRPr="002862FD">
        <w:rPr>
          <w:rFonts w:ascii="Angsana New" w:hAnsi="Angsana New"/>
          <w:sz w:val="30"/>
          <w:szCs w:val="30"/>
          <w:cs/>
        </w:rPr>
        <w:t>0.</w:t>
      </w:r>
      <w:r w:rsidR="00A31C4E">
        <w:rPr>
          <w:rFonts w:ascii="Angsana New" w:hAnsi="Angsana New"/>
          <w:sz w:val="30"/>
          <w:szCs w:val="30"/>
        </w:rPr>
        <w:t>54</w:t>
      </w:r>
      <w:r w:rsidRPr="002862FD">
        <w:rPr>
          <w:rFonts w:ascii="Angsana New" w:hAnsi="Angsana New"/>
          <w:sz w:val="30"/>
          <w:szCs w:val="30"/>
          <w:cs/>
        </w:rPr>
        <w:t xml:space="preserve">% </w:t>
      </w:r>
      <w:r w:rsidRPr="002862FD">
        <w:rPr>
          <w:rFonts w:ascii="Angsana New" w:hAnsi="Angsana New"/>
          <w:sz w:val="30"/>
          <w:szCs w:val="30"/>
        </w:rPr>
        <w:t xml:space="preserve">of </w:t>
      </w:r>
      <w:r w:rsidR="00230F4B" w:rsidRPr="00230F4B">
        <w:rPr>
          <w:rFonts w:ascii="Angsana New" w:hAnsi="Angsana New"/>
          <w:sz w:val="30"/>
          <w:szCs w:val="30"/>
        </w:rPr>
        <w:t>shareholders’</w:t>
      </w:r>
      <w:r w:rsidRPr="002862FD">
        <w:rPr>
          <w:rFonts w:ascii="Angsana New" w:hAnsi="Angsana New"/>
          <w:sz w:val="30"/>
          <w:szCs w:val="30"/>
        </w:rPr>
        <w:t xml:space="preserve"> equity, share of </w:t>
      </w:r>
      <w:r w:rsidR="009C7BD9">
        <w:rPr>
          <w:rFonts w:ascii="Angsana New" w:hAnsi="Angsana New"/>
          <w:sz w:val="30"/>
          <w:szCs w:val="30"/>
        </w:rPr>
        <w:t>profit</w:t>
      </w:r>
      <w:r w:rsidR="00230F4B" w:rsidRPr="00230F4B">
        <w:rPr>
          <w:rFonts w:ascii="Angsana New" w:hAnsi="Angsana New"/>
          <w:sz w:val="30"/>
          <w:szCs w:val="30"/>
        </w:rPr>
        <w:t xml:space="preserve"> amounted to Baht </w:t>
      </w:r>
      <w:r w:rsidR="009C7BD9">
        <w:rPr>
          <w:rFonts w:ascii="Angsana New" w:hAnsi="Angsana New"/>
          <w:sz w:val="30"/>
          <w:szCs w:val="30"/>
        </w:rPr>
        <w:t>0.</w:t>
      </w:r>
      <w:r w:rsidR="00A31C4E">
        <w:rPr>
          <w:rFonts w:ascii="Angsana New" w:hAnsi="Angsana New"/>
          <w:sz w:val="30"/>
          <w:szCs w:val="30"/>
        </w:rPr>
        <w:t>39</w:t>
      </w:r>
      <w:r w:rsidRPr="002862FD">
        <w:rPr>
          <w:rFonts w:ascii="Angsana New" w:hAnsi="Angsana New"/>
          <w:sz w:val="30"/>
          <w:szCs w:val="30"/>
          <w:cs/>
        </w:rPr>
        <w:t xml:space="preserve"> </w:t>
      </w:r>
      <w:r w:rsidRPr="002862FD">
        <w:rPr>
          <w:rFonts w:ascii="Angsana New" w:hAnsi="Angsana New"/>
          <w:sz w:val="30"/>
          <w:szCs w:val="30"/>
        </w:rPr>
        <w:t xml:space="preserve">million equivalent to </w:t>
      </w:r>
      <w:r w:rsidR="0066174D">
        <w:rPr>
          <w:rFonts w:ascii="Angsana New" w:hAnsi="Angsana New"/>
          <w:sz w:val="30"/>
          <w:szCs w:val="30"/>
        </w:rPr>
        <w:t>0.</w:t>
      </w:r>
      <w:r w:rsidR="00A31C4E">
        <w:rPr>
          <w:rFonts w:ascii="Angsana New" w:hAnsi="Angsana New"/>
          <w:sz w:val="30"/>
          <w:szCs w:val="30"/>
        </w:rPr>
        <w:t>07</w:t>
      </w:r>
      <w:r w:rsidRPr="002862FD">
        <w:rPr>
          <w:rFonts w:ascii="Angsana New" w:hAnsi="Angsana New"/>
          <w:sz w:val="30"/>
          <w:szCs w:val="30"/>
          <w:cs/>
        </w:rPr>
        <w:t xml:space="preserve">% </w:t>
      </w:r>
      <w:r w:rsidRPr="002862FD">
        <w:rPr>
          <w:rFonts w:ascii="Angsana New" w:hAnsi="Angsana New"/>
          <w:sz w:val="30"/>
          <w:szCs w:val="30"/>
        </w:rPr>
        <w:t xml:space="preserve">of net </w:t>
      </w:r>
      <w:r w:rsidR="00385CFB">
        <w:rPr>
          <w:rFonts w:ascii="Angsana New" w:hAnsi="Angsana New"/>
          <w:sz w:val="30"/>
          <w:szCs w:val="30"/>
        </w:rPr>
        <w:t>loss</w:t>
      </w:r>
      <w:r w:rsidRPr="002862FD">
        <w:rPr>
          <w:rFonts w:ascii="Angsana New" w:hAnsi="Angsana New"/>
          <w:sz w:val="30"/>
          <w:szCs w:val="30"/>
        </w:rPr>
        <w:t xml:space="preserve">, </w:t>
      </w:r>
      <w:r w:rsidR="00230F4B" w:rsidRPr="00230F4B">
        <w:rPr>
          <w:rFonts w:ascii="Angsana New" w:hAnsi="Angsana New"/>
          <w:sz w:val="30"/>
          <w:szCs w:val="30"/>
        </w:rPr>
        <w:t xml:space="preserve">and by using the cost method </w:t>
      </w:r>
      <w:r w:rsidRPr="002862FD">
        <w:rPr>
          <w:rFonts w:ascii="Angsana New" w:hAnsi="Angsana New"/>
          <w:sz w:val="30"/>
          <w:szCs w:val="30"/>
        </w:rPr>
        <w:t xml:space="preserve">in the separate financial statements amounted to Baht </w:t>
      </w:r>
      <w:r w:rsidRPr="002862FD">
        <w:rPr>
          <w:rFonts w:ascii="Angsana New" w:hAnsi="Angsana New"/>
          <w:sz w:val="30"/>
          <w:szCs w:val="30"/>
          <w:cs/>
        </w:rPr>
        <w:t>4</w:t>
      </w:r>
      <w:r w:rsidR="007435BC">
        <w:rPr>
          <w:rFonts w:ascii="Angsana New" w:hAnsi="Angsana New"/>
          <w:sz w:val="30"/>
          <w:szCs w:val="30"/>
        </w:rPr>
        <w:t>29.83</w:t>
      </w:r>
      <w:r w:rsidRPr="002862FD">
        <w:rPr>
          <w:rFonts w:ascii="Angsana New" w:hAnsi="Angsana New"/>
          <w:sz w:val="30"/>
          <w:szCs w:val="30"/>
          <w:cs/>
        </w:rPr>
        <w:t xml:space="preserve"> </w:t>
      </w:r>
      <w:r w:rsidRPr="002862FD">
        <w:rPr>
          <w:rFonts w:ascii="Angsana New" w:hAnsi="Angsana New"/>
          <w:sz w:val="30"/>
          <w:szCs w:val="30"/>
        </w:rPr>
        <w:t>million equivalent to</w:t>
      </w:r>
      <w:r w:rsidR="007435BC">
        <w:rPr>
          <w:rFonts w:ascii="Angsana New" w:hAnsi="Angsana New"/>
          <w:sz w:val="30"/>
          <w:szCs w:val="30"/>
        </w:rPr>
        <w:t xml:space="preserve"> 1</w:t>
      </w:r>
      <w:r w:rsidR="00A31C4E">
        <w:rPr>
          <w:rFonts w:ascii="Angsana New" w:hAnsi="Angsana New"/>
          <w:sz w:val="30"/>
          <w:szCs w:val="30"/>
        </w:rPr>
        <w:t>4</w:t>
      </w:r>
      <w:r w:rsidR="007435BC">
        <w:rPr>
          <w:rFonts w:ascii="Angsana New" w:hAnsi="Angsana New"/>
          <w:sz w:val="30"/>
          <w:szCs w:val="30"/>
        </w:rPr>
        <w:t>.</w:t>
      </w:r>
      <w:r w:rsidR="00A31C4E">
        <w:rPr>
          <w:rFonts w:ascii="Angsana New" w:hAnsi="Angsana New"/>
          <w:sz w:val="30"/>
          <w:szCs w:val="30"/>
        </w:rPr>
        <w:t>05</w:t>
      </w:r>
      <w:r w:rsidR="00230F4B" w:rsidRPr="00230F4B">
        <w:rPr>
          <w:rFonts w:ascii="Angsana New" w:hAnsi="Angsana New"/>
          <w:sz w:val="30"/>
          <w:szCs w:val="30"/>
        </w:rPr>
        <w:t>%</w:t>
      </w:r>
      <w:r w:rsidRPr="002862FD">
        <w:rPr>
          <w:rFonts w:ascii="Angsana New" w:hAnsi="Angsana New"/>
          <w:sz w:val="30"/>
          <w:szCs w:val="30"/>
          <w:cs/>
        </w:rPr>
        <w:t xml:space="preserve"> </w:t>
      </w:r>
      <w:r w:rsidRPr="002862FD">
        <w:rPr>
          <w:rFonts w:ascii="Angsana New" w:hAnsi="Angsana New"/>
          <w:sz w:val="30"/>
          <w:szCs w:val="30"/>
        </w:rPr>
        <w:t xml:space="preserve">of total assets. The financial statements of </w:t>
      </w:r>
      <w:r w:rsidR="00230F4B" w:rsidRPr="00230F4B">
        <w:rPr>
          <w:rFonts w:ascii="Angsana New" w:hAnsi="Angsana New"/>
          <w:sz w:val="30"/>
          <w:szCs w:val="30"/>
        </w:rPr>
        <w:t>such associate</w:t>
      </w:r>
      <w:r w:rsidRPr="002862FD">
        <w:rPr>
          <w:rFonts w:ascii="Angsana New" w:hAnsi="Angsana New"/>
          <w:sz w:val="30"/>
          <w:szCs w:val="30"/>
        </w:rPr>
        <w:t xml:space="preserve"> were prepared by the management which were not reviewed by the auditor</w:t>
      </w:r>
      <w:r w:rsidR="00230F4B" w:rsidRPr="00230F4B">
        <w:rPr>
          <w:rFonts w:ascii="Angsana New" w:hAnsi="Angsana New"/>
          <w:sz w:val="30"/>
          <w:szCs w:val="30"/>
        </w:rPr>
        <w:t>.</w:t>
      </w:r>
      <w:r w:rsidRPr="002862FD">
        <w:rPr>
          <w:rFonts w:ascii="Angsana New" w:hAnsi="Angsana New"/>
          <w:sz w:val="30"/>
          <w:szCs w:val="30"/>
        </w:rPr>
        <w:t xml:space="preserve"> I </w:t>
      </w:r>
      <w:r w:rsidR="00230F4B" w:rsidRPr="00230F4B">
        <w:rPr>
          <w:rFonts w:ascii="Angsana New" w:hAnsi="Angsana New"/>
          <w:sz w:val="30"/>
          <w:szCs w:val="30"/>
        </w:rPr>
        <w:t>am</w:t>
      </w:r>
      <w:r w:rsidRPr="002862FD">
        <w:rPr>
          <w:rFonts w:ascii="Angsana New" w:hAnsi="Angsana New"/>
          <w:sz w:val="30"/>
          <w:szCs w:val="30"/>
        </w:rPr>
        <w:t xml:space="preserve"> unable to apply the other audit procedures to satisfy myself. Therefore, I am unable to determine whether about the value adjustments of this transaction might be necessary should.</w:t>
      </w:r>
    </w:p>
    <w:p w14:paraId="047B510B" w14:textId="77777777" w:rsidR="00B45EEF" w:rsidRPr="00174930" w:rsidRDefault="00B45EEF" w:rsidP="00CC0A2E">
      <w:pPr>
        <w:spacing w:line="330" w:lineRule="exact"/>
        <w:rPr>
          <w:rFonts w:ascii="Angsana New" w:hAnsi="Angsana New"/>
          <w:sz w:val="30"/>
          <w:szCs w:val="30"/>
        </w:rPr>
      </w:pPr>
    </w:p>
    <w:p w14:paraId="2924087B" w14:textId="77777777" w:rsidR="002C10C7" w:rsidRPr="00640676" w:rsidRDefault="002C10C7" w:rsidP="00CC0A2E">
      <w:pPr>
        <w:shd w:val="clear" w:color="auto" w:fill="FFFFFF"/>
        <w:autoSpaceDE w:val="0"/>
        <w:autoSpaceDN w:val="0"/>
        <w:adjustRightInd w:val="0"/>
        <w:spacing w:line="330" w:lineRule="exact"/>
        <w:jc w:val="thaiDistribute"/>
        <w:rPr>
          <w:rFonts w:ascii="Angsana New" w:eastAsia="Times New Roman" w:hAnsi="Angsana New"/>
          <w:b/>
          <w:bCs/>
          <w:sz w:val="30"/>
          <w:szCs w:val="30"/>
          <w:highlight w:val="cyan"/>
          <w:lang w:val="en-GB"/>
        </w:rPr>
      </w:pPr>
      <w:r w:rsidRPr="002048EF">
        <w:rPr>
          <w:rFonts w:ascii="Angsana New" w:eastAsia="Times New Roman" w:hAnsi="Angsana New"/>
          <w:b/>
          <w:bCs/>
          <w:sz w:val="30"/>
          <w:szCs w:val="30"/>
          <w:lang w:val="en-GB" w:bidi="ar-SA"/>
        </w:rPr>
        <w:t>Qualified Conclusion</w:t>
      </w:r>
    </w:p>
    <w:p w14:paraId="66663146" w14:textId="77777777" w:rsidR="002C10C7" w:rsidRPr="00640676" w:rsidRDefault="002C10C7" w:rsidP="00CC0A2E">
      <w:pPr>
        <w:shd w:val="clear" w:color="auto" w:fill="FFFFFF"/>
        <w:autoSpaceDE w:val="0"/>
        <w:autoSpaceDN w:val="0"/>
        <w:adjustRightInd w:val="0"/>
        <w:spacing w:line="330" w:lineRule="exact"/>
        <w:jc w:val="thaiDistribute"/>
        <w:rPr>
          <w:rFonts w:ascii="Angsana New" w:eastAsia="Times New Roman" w:hAnsi="Angsana New"/>
          <w:sz w:val="30"/>
          <w:szCs w:val="30"/>
          <w:highlight w:val="cyan"/>
          <w:cs/>
          <w:lang w:val="en-GB"/>
        </w:rPr>
      </w:pPr>
    </w:p>
    <w:p w14:paraId="797D2C0F" w14:textId="77777777" w:rsidR="002C10C7" w:rsidRPr="004B5872" w:rsidRDefault="002C10C7" w:rsidP="00CC0A2E">
      <w:pPr>
        <w:shd w:val="clear" w:color="auto" w:fill="FFFFFF"/>
        <w:autoSpaceDE w:val="0"/>
        <w:autoSpaceDN w:val="0"/>
        <w:adjustRightInd w:val="0"/>
        <w:spacing w:line="330" w:lineRule="exact"/>
        <w:jc w:val="thaiDistribute"/>
        <w:rPr>
          <w:rFonts w:ascii="Angsana New" w:eastAsia="Times New Roman" w:hAnsi="Angsana New"/>
          <w:sz w:val="30"/>
          <w:szCs w:val="30"/>
          <w:cs/>
        </w:rPr>
      </w:pPr>
      <w:r w:rsidRPr="00A921F2">
        <w:rPr>
          <w:rFonts w:ascii="Angsana New" w:hAnsi="Angsana New"/>
          <w:spacing w:val="-4"/>
          <w:sz w:val="30"/>
          <w:szCs w:val="30"/>
        </w:rPr>
        <w:t xml:space="preserve">Except for the effects that may arise from the matter as described in the Basis of Qualified Conclusion paragraph, based on my review, nothing has come to my attention that causes me to believe that the accompanying interim consolidated and separate financial information is not prepared, in all material respects, in accordance with Thai Accounting Standard </w:t>
      </w:r>
      <w:r w:rsidRPr="00A921F2">
        <w:rPr>
          <w:rFonts w:ascii="Angsana New" w:hAnsi="Angsana New"/>
          <w:spacing w:val="-4"/>
          <w:sz w:val="30"/>
          <w:szCs w:val="30"/>
          <w:cs/>
        </w:rPr>
        <w:t>34</w:t>
      </w:r>
      <w:r w:rsidRPr="00A921F2">
        <w:rPr>
          <w:rFonts w:ascii="Angsana New" w:hAnsi="Angsana New"/>
          <w:spacing w:val="-4"/>
          <w:sz w:val="30"/>
          <w:szCs w:val="30"/>
        </w:rPr>
        <w:t>, “Interim Financial Reporting”.</w:t>
      </w:r>
    </w:p>
    <w:p w14:paraId="52102F4A" w14:textId="77777777" w:rsidR="002C10C7" w:rsidRDefault="002C10C7" w:rsidP="00CC0A2E">
      <w:pPr>
        <w:spacing w:line="330" w:lineRule="exact"/>
        <w:rPr>
          <w:rFonts w:ascii="Angsana New" w:eastAsia="Times New Roman" w:hAnsi="Angsana New"/>
          <w:sz w:val="30"/>
          <w:szCs w:val="30"/>
          <w:lang w:val="en-GB"/>
        </w:rPr>
      </w:pPr>
    </w:p>
    <w:p w14:paraId="28BA833C" w14:textId="77777777" w:rsidR="008E21D1" w:rsidRPr="00174930" w:rsidRDefault="00F63D30" w:rsidP="00CC0A2E">
      <w:pPr>
        <w:spacing w:line="330" w:lineRule="exact"/>
        <w:ind w:left="4536" w:right="-57"/>
        <w:jc w:val="thaiDistribute"/>
        <w:rPr>
          <w:rFonts w:ascii="Angsana New" w:hAnsi="Angsana New"/>
          <w:sz w:val="30"/>
          <w:szCs w:val="30"/>
        </w:rPr>
      </w:pPr>
      <w:r w:rsidRPr="00174930">
        <w:rPr>
          <w:rFonts w:ascii="Angsana New" w:hAnsi="Angsana New"/>
          <w:sz w:val="30"/>
          <w:szCs w:val="30"/>
        </w:rPr>
        <w:t xml:space="preserve">D I </w:t>
      </w:r>
      <w:proofErr w:type="gramStart"/>
      <w:r w:rsidRPr="00174930">
        <w:rPr>
          <w:rFonts w:ascii="Angsana New" w:hAnsi="Angsana New"/>
          <w:sz w:val="30"/>
          <w:szCs w:val="30"/>
        </w:rPr>
        <w:t>A</w:t>
      </w:r>
      <w:proofErr w:type="gramEnd"/>
      <w:r w:rsidRPr="00174930">
        <w:rPr>
          <w:rFonts w:ascii="Angsana New" w:hAnsi="Angsana New"/>
          <w:sz w:val="30"/>
          <w:szCs w:val="30"/>
        </w:rPr>
        <w:t xml:space="preserve"> International Audit </w:t>
      </w:r>
      <w:r w:rsidR="00AB58C8" w:rsidRPr="00174930">
        <w:rPr>
          <w:rFonts w:ascii="Angsana New" w:hAnsi="Angsana New"/>
          <w:sz w:val="30"/>
          <w:szCs w:val="30"/>
        </w:rPr>
        <w:t>Co</w:t>
      </w:r>
      <w:r w:rsidR="00AB58C8" w:rsidRPr="00174930">
        <w:rPr>
          <w:rFonts w:ascii="Angsana New" w:hAnsi="Angsana New"/>
          <w:sz w:val="30"/>
          <w:szCs w:val="30"/>
          <w:cs/>
        </w:rPr>
        <w:t>.</w:t>
      </w:r>
      <w:r w:rsidR="00AB58C8" w:rsidRPr="00174930">
        <w:rPr>
          <w:rFonts w:ascii="Angsana New" w:hAnsi="Angsana New"/>
          <w:sz w:val="30"/>
          <w:szCs w:val="30"/>
        </w:rPr>
        <w:t>, Ltd</w:t>
      </w:r>
      <w:r w:rsidR="00AB58C8" w:rsidRPr="00174930">
        <w:rPr>
          <w:rFonts w:ascii="Angsana New" w:hAnsi="Angsana New"/>
          <w:sz w:val="30"/>
          <w:szCs w:val="30"/>
          <w:cs/>
        </w:rPr>
        <w:t>.</w:t>
      </w:r>
    </w:p>
    <w:p w14:paraId="164956BD" w14:textId="77777777" w:rsidR="006B1CC0" w:rsidRPr="00174930" w:rsidRDefault="006B1CC0" w:rsidP="00CC0A2E">
      <w:pPr>
        <w:spacing w:line="330" w:lineRule="exact"/>
        <w:ind w:left="4536"/>
        <w:jc w:val="thaiDistribute"/>
        <w:rPr>
          <w:rFonts w:ascii="Angsana New" w:hAnsi="Angsana New"/>
          <w:sz w:val="30"/>
          <w:szCs w:val="30"/>
        </w:rPr>
      </w:pPr>
    </w:p>
    <w:p w14:paraId="16913E25" w14:textId="77777777" w:rsidR="00A80408" w:rsidRPr="00174930" w:rsidRDefault="00A80408" w:rsidP="00CC0A2E">
      <w:pPr>
        <w:spacing w:line="330" w:lineRule="exact"/>
        <w:ind w:left="4536"/>
        <w:jc w:val="thaiDistribute"/>
        <w:rPr>
          <w:rFonts w:ascii="Angsana New" w:hAnsi="Angsana New"/>
          <w:sz w:val="30"/>
          <w:szCs w:val="30"/>
        </w:rPr>
      </w:pPr>
    </w:p>
    <w:p w14:paraId="5D09CEBB" w14:textId="77777777" w:rsidR="00A80408" w:rsidRPr="00174930" w:rsidRDefault="00A80408" w:rsidP="00CC0A2E">
      <w:pPr>
        <w:spacing w:line="330" w:lineRule="exact"/>
        <w:ind w:left="4536"/>
        <w:jc w:val="thaiDistribute"/>
        <w:rPr>
          <w:rFonts w:ascii="Angsana New" w:hAnsi="Angsana New"/>
          <w:sz w:val="30"/>
          <w:szCs w:val="30"/>
        </w:rPr>
      </w:pPr>
    </w:p>
    <w:p w14:paraId="5C4CCC1A" w14:textId="3BD15B02" w:rsidR="00180F10" w:rsidRPr="00174930" w:rsidRDefault="00180F10" w:rsidP="00CC0A2E">
      <w:pPr>
        <w:spacing w:line="330" w:lineRule="exact"/>
        <w:ind w:left="4536"/>
        <w:rPr>
          <w:rFonts w:ascii="Angsana New" w:hAnsi="Angsana New"/>
          <w:sz w:val="30"/>
          <w:szCs w:val="30"/>
        </w:rPr>
      </w:pPr>
      <w:r w:rsidRPr="00174930">
        <w:rPr>
          <w:rFonts w:ascii="Angsana New" w:hAnsi="Angsana New"/>
          <w:sz w:val="30"/>
          <w:szCs w:val="30"/>
          <w:cs/>
        </w:rPr>
        <w:t>(</w:t>
      </w:r>
      <w:proofErr w:type="spellStart"/>
      <w:r w:rsidRPr="00174930">
        <w:rPr>
          <w:rFonts w:ascii="Angsana New" w:hAnsi="Angsana New"/>
          <w:sz w:val="30"/>
          <w:szCs w:val="30"/>
        </w:rPr>
        <w:t>Mr</w:t>
      </w:r>
      <w:r w:rsidR="0013488F" w:rsidRPr="00174930">
        <w:rPr>
          <w:rFonts w:ascii="Angsana New" w:hAnsi="Angsana New"/>
          <w:sz w:val="30"/>
          <w:szCs w:val="30"/>
        </w:rPr>
        <w:t>s</w:t>
      </w:r>
      <w:proofErr w:type="spellEnd"/>
      <w:r w:rsidRPr="00174930">
        <w:rPr>
          <w:rFonts w:ascii="Angsana New" w:hAnsi="Angsana New"/>
          <w:sz w:val="30"/>
          <w:szCs w:val="30"/>
          <w:cs/>
        </w:rPr>
        <w:t xml:space="preserve">. </w:t>
      </w:r>
      <w:proofErr w:type="spellStart"/>
      <w:r w:rsidR="0013488F" w:rsidRPr="00174930">
        <w:rPr>
          <w:rFonts w:ascii="Angsana New" w:hAnsi="Angsana New"/>
          <w:sz w:val="30"/>
          <w:szCs w:val="30"/>
        </w:rPr>
        <w:t>Suvimol</w:t>
      </w:r>
      <w:proofErr w:type="spellEnd"/>
      <w:r w:rsidR="0013488F" w:rsidRPr="00174930">
        <w:rPr>
          <w:rFonts w:ascii="Angsana New" w:hAnsi="Angsana New"/>
          <w:sz w:val="30"/>
          <w:szCs w:val="30"/>
        </w:rPr>
        <w:t xml:space="preserve"> </w:t>
      </w:r>
      <w:proofErr w:type="spellStart"/>
      <w:r w:rsidR="0013488F" w:rsidRPr="00174930">
        <w:rPr>
          <w:rFonts w:ascii="Angsana New" w:hAnsi="Angsana New"/>
          <w:sz w:val="30"/>
          <w:szCs w:val="30"/>
        </w:rPr>
        <w:t>Chrityakierne</w:t>
      </w:r>
      <w:proofErr w:type="spellEnd"/>
      <w:r w:rsidRPr="00174930">
        <w:rPr>
          <w:rFonts w:ascii="Angsana New" w:hAnsi="Angsana New"/>
          <w:sz w:val="30"/>
          <w:szCs w:val="30"/>
          <w:cs/>
        </w:rPr>
        <w:t>)</w:t>
      </w:r>
    </w:p>
    <w:p w14:paraId="093ED811" w14:textId="77777777" w:rsidR="00180F10" w:rsidRPr="00174930" w:rsidRDefault="00180F10" w:rsidP="00CC0A2E">
      <w:pPr>
        <w:spacing w:line="330" w:lineRule="exact"/>
        <w:ind w:left="4536"/>
        <w:rPr>
          <w:rFonts w:ascii="Angsana New" w:hAnsi="Angsana New"/>
          <w:sz w:val="30"/>
          <w:szCs w:val="30"/>
        </w:rPr>
      </w:pPr>
      <w:r w:rsidRPr="00174930">
        <w:rPr>
          <w:rFonts w:ascii="Angsana New" w:hAnsi="Angsana New"/>
          <w:sz w:val="30"/>
          <w:szCs w:val="30"/>
        </w:rPr>
        <w:t>C</w:t>
      </w:r>
      <w:r w:rsidRPr="00174930">
        <w:rPr>
          <w:rFonts w:ascii="Angsana New" w:hAnsi="Angsana New"/>
          <w:sz w:val="30"/>
          <w:szCs w:val="30"/>
          <w:cs/>
        </w:rPr>
        <w:t>.</w:t>
      </w:r>
      <w:r w:rsidRPr="00174930">
        <w:rPr>
          <w:rFonts w:ascii="Angsana New" w:hAnsi="Angsana New"/>
          <w:sz w:val="30"/>
          <w:szCs w:val="30"/>
        </w:rPr>
        <w:t>P</w:t>
      </w:r>
      <w:r w:rsidRPr="00174930">
        <w:rPr>
          <w:rFonts w:ascii="Angsana New" w:hAnsi="Angsana New"/>
          <w:sz w:val="30"/>
          <w:szCs w:val="30"/>
          <w:cs/>
        </w:rPr>
        <w:t>.</w:t>
      </w:r>
      <w:r w:rsidRPr="00174930">
        <w:rPr>
          <w:rFonts w:ascii="Angsana New" w:hAnsi="Angsana New"/>
          <w:sz w:val="30"/>
          <w:szCs w:val="30"/>
        </w:rPr>
        <w:t>A</w:t>
      </w:r>
      <w:r w:rsidRPr="00174930">
        <w:rPr>
          <w:rFonts w:ascii="Angsana New" w:hAnsi="Angsana New"/>
          <w:sz w:val="30"/>
          <w:szCs w:val="30"/>
          <w:cs/>
        </w:rPr>
        <w:t>. (</w:t>
      </w:r>
      <w:r w:rsidRPr="00174930">
        <w:rPr>
          <w:rFonts w:ascii="Angsana New" w:hAnsi="Angsana New"/>
          <w:sz w:val="30"/>
          <w:szCs w:val="30"/>
        </w:rPr>
        <w:t>Thailand</w:t>
      </w:r>
      <w:r w:rsidRPr="00174930">
        <w:rPr>
          <w:rFonts w:ascii="Angsana New" w:hAnsi="Angsana New"/>
          <w:sz w:val="30"/>
          <w:szCs w:val="30"/>
          <w:cs/>
        </w:rPr>
        <w:t xml:space="preserve">) </w:t>
      </w:r>
    </w:p>
    <w:p w14:paraId="4AF3B6C1" w14:textId="000E36B3" w:rsidR="00F63D30" w:rsidRPr="00174930" w:rsidRDefault="00180F10" w:rsidP="00CC0A2E">
      <w:pPr>
        <w:spacing w:line="330" w:lineRule="exact"/>
        <w:ind w:left="4536"/>
        <w:rPr>
          <w:rFonts w:ascii="Angsana New" w:hAnsi="Angsana New"/>
          <w:sz w:val="30"/>
          <w:szCs w:val="30"/>
        </w:rPr>
      </w:pPr>
      <w:r w:rsidRPr="00174930">
        <w:rPr>
          <w:rFonts w:ascii="Angsana New" w:hAnsi="Angsana New"/>
          <w:sz w:val="30"/>
          <w:szCs w:val="30"/>
        </w:rPr>
        <w:t>Registration No</w:t>
      </w:r>
      <w:r w:rsidRPr="00174930">
        <w:rPr>
          <w:rFonts w:ascii="Angsana New" w:hAnsi="Angsana New"/>
          <w:sz w:val="30"/>
          <w:szCs w:val="30"/>
          <w:cs/>
        </w:rPr>
        <w:t xml:space="preserve">. </w:t>
      </w:r>
      <w:r w:rsidR="00C81750" w:rsidRPr="00174930">
        <w:rPr>
          <w:rFonts w:ascii="Angsana New" w:hAnsi="Angsana New"/>
          <w:sz w:val="30"/>
          <w:szCs w:val="30"/>
        </w:rPr>
        <w:t>2982</w:t>
      </w:r>
    </w:p>
    <w:p w14:paraId="3B12134F" w14:textId="44B32405" w:rsidR="008847B9" w:rsidRPr="00037B32" w:rsidRDefault="00A311D6" w:rsidP="00CC0A2E">
      <w:pPr>
        <w:spacing w:line="330" w:lineRule="exact"/>
        <w:rPr>
          <w:rFonts w:ascii="Angsana New" w:hAnsi="Angsana New"/>
          <w:sz w:val="30"/>
          <w:szCs w:val="30"/>
        </w:rPr>
      </w:pPr>
      <w:r w:rsidRPr="00A4065B">
        <w:rPr>
          <w:rFonts w:ascii="Angsana New" w:hAnsi="Angsana New"/>
          <w:sz w:val="30"/>
          <w:szCs w:val="30"/>
        </w:rPr>
        <w:t>August</w:t>
      </w:r>
      <w:r w:rsidR="00180F10" w:rsidRPr="00A4065B">
        <w:rPr>
          <w:rFonts w:ascii="Angsana New" w:hAnsi="Angsana New"/>
          <w:sz w:val="30"/>
          <w:szCs w:val="30"/>
        </w:rPr>
        <w:t xml:space="preserve"> </w:t>
      </w:r>
      <w:r w:rsidR="00A4065B" w:rsidRPr="00A4065B">
        <w:rPr>
          <w:rFonts w:ascii="Angsana New" w:hAnsi="Angsana New"/>
          <w:sz w:val="30"/>
          <w:szCs w:val="30"/>
        </w:rPr>
        <w:t>6</w:t>
      </w:r>
      <w:r w:rsidR="007A5E52" w:rsidRPr="00A4065B">
        <w:rPr>
          <w:rFonts w:ascii="Angsana New" w:hAnsi="Angsana New"/>
          <w:sz w:val="30"/>
          <w:szCs w:val="30"/>
        </w:rPr>
        <w:t>, 20</w:t>
      </w:r>
      <w:r w:rsidR="00AB37BD" w:rsidRPr="00A4065B">
        <w:rPr>
          <w:rFonts w:ascii="Angsana New" w:hAnsi="Angsana New"/>
          <w:sz w:val="30"/>
          <w:szCs w:val="30"/>
        </w:rPr>
        <w:t>2</w:t>
      </w:r>
      <w:r w:rsidR="00166869" w:rsidRPr="00A4065B">
        <w:rPr>
          <w:rFonts w:ascii="Angsana New" w:hAnsi="Angsana New"/>
          <w:sz w:val="30"/>
          <w:szCs w:val="30"/>
        </w:rPr>
        <w:t>6</w:t>
      </w:r>
    </w:p>
    <w:sectPr w:rsidR="008847B9" w:rsidRPr="00037B32" w:rsidSect="00717014">
      <w:pgSz w:w="11906" w:h="16838"/>
      <w:pgMar w:top="993" w:right="1134" w:bottom="993" w:left="1701" w:header="567"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8826C" w14:textId="77777777" w:rsidR="002B6BF8" w:rsidRDefault="002B6BF8" w:rsidP="00197AAE">
      <w:r>
        <w:separator/>
      </w:r>
    </w:p>
  </w:endnote>
  <w:endnote w:type="continuationSeparator" w:id="0">
    <w:p w14:paraId="62470CE6" w14:textId="77777777" w:rsidR="002B6BF8" w:rsidRDefault="002B6BF8" w:rsidP="00197AAE">
      <w:r>
        <w:continuationSeparator/>
      </w:r>
    </w:p>
  </w:endnote>
  <w:endnote w:type="continuationNotice" w:id="1">
    <w:p w14:paraId="12D16F0C" w14:textId="77777777" w:rsidR="002B6BF8" w:rsidRDefault="002B6B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28AE5" w14:textId="77777777" w:rsidR="002B6BF8" w:rsidRDefault="002B6BF8" w:rsidP="00197AAE">
      <w:r>
        <w:separator/>
      </w:r>
    </w:p>
  </w:footnote>
  <w:footnote w:type="continuationSeparator" w:id="0">
    <w:p w14:paraId="678EF970" w14:textId="77777777" w:rsidR="002B6BF8" w:rsidRDefault="002B6BF8" w:rsidP="00197AAE">
      <w:r>
        <w:continuationSeparator/>
      </w:r>
    </w:p>
  </w:footnote>
  <w:footnote w:type="continuationNotice" w:id="1">
    <w:p w14:paraId="02320340" w14:textId="77777777" w:rsidR="002B6BF8" w:rsidRDefault="002B6B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705D9A"/>
    <w:multiLevelType w:val="hybridMultilevel"/>
    <w:tmpl w:val="7AE06C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6" w15:restartNumberingAfterBreak="0">
    <w:nsid w:val="31C80464"/>
    <w:multiLevelType w:val="multilevel"/>
    <w:tmpl w:val="571AF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9"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10"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1" w15:restartNumberingAfterBreak="0">
    <w:nsid w:val="4CCF5AAB"/>
    <w:multiLevelType w:val="hybridMultilevel"/>
    <w:tmpl w:val="BA68D79C"/>
    <w:lvl w:ilvl="0" w:tplc="E1F05D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4A2CF3"/>
    <w:multiLevelType w:val="hybridMultilevel"/>
    <w:tmpl w:val="20B06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22308C"/>
    <w:multiLevelType w:val="hybridMultilevel"/>
    <w:tmpl w:val="30CC490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7" w15:restartNumberingAfterBreak="0">
    <w:nsid w:val="79FA328F"/>
    <w:multiLevelType w:val="hybridMultilevel"/>
    <w:tmpl w:val="B8425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7497856">
    <w:abstractNumId w:val="10"/>
  </w:num>
  <w:num w:numId="2" w16cid:durableId="1252201222">
    <w:abstractNumId w:val="15"/>
  </w:num>
  <w:num w:numId="3" w16cid:durableId="1254432831">
    <w:abstractNumId w:val="11"/>
  </w:num>
  <w:num w:numId="4" w16cid:durableId="1530101496">
    <w:abstractNumId w:val="17"/>
  </w:num>
  <w:num w:numId="5" w16cid:durableId="1875340881">
    <w:abstractNumId w:val="16"/>
  </w:num>
  <w:num w:numId="6" w16cid:durableId="1890919892">
    <w:abstractNumId w:val="12"/>
  </w:num>
  <w:num w:numId="7" w16cid:durableId="1916545581">
    <w:abstractNumId w:val="2"/>
  </w:num>
  <w:num w:numId="8" w16cid:durableId="1954553717">
    <w:abstractNumId w:val="9"/>
  </w:num>
  <w:num w:numId="9" w16cid:durableId="2132938973">
    <w:abstractNumId w:val="0"/>
  </w:num>
  <w:num w:numId="10" w16cid:durableId="319506231">
    <w:abstractNumId w:val="6"/>
  </w:num>
  <w:num w:numId="11" w16cid:durableId="398215024">
    <w:abstractNumId w:val="14"/>
  </w:num>
  <w:num w:numId="12" w16cid:durableId="418794733">
    <w:abstractNumId w:val="4"/>
  </w:num>
  <w:num w:numId="13" w16cid:durableId="498429679">
    <w:abstractNumId w:val="13"/>
  </w:num>
  <w:num w:numId="14" w16cid:durableId="521749173">
    <w:abstractNumId w:val="18"/>
  </w:num>
  <w:num w:numId="15" w16cid:durableId="535393129">
    <w:abstractNumId w:val="1"/>
  </w:num>
  <w:num w:numId="16" w16cid:durableId="537013735">
    <w:abstractNumId w:val="7"/>
  </w:num>
  <w:num w:numId="17" w16cid:durableId="7344770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61878392">
    <w:abstractNumId w:val="3"/>
  </w:num>
  <w:num w:numId="19" w16cid:durableId="793136797">
    <w:abstractNumId w:val="8"/>
  </w:num>
  <w:num w:numId="20" w16cid:durableId="812213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7AB0"/>
    <w:rsid w:val="00004473"/>
    <w:rsid w:val="000120FF"/>
    <w:rsid w:val="00022C66"/>
    <w:rsid w:val="000319CB"/>
    <w:rsid w:val="00032F9E"/>
    <w:rsid w:val="0003520A"/>
    <w:rsid w:val="00036E9F"/>
    <w:rsid w:val="00036EBE"/>
    <w:rsid w:val="00037B32"/>
    <w:rsid w:val="00044E77"/>
    <w:rsid w:val="000451D7"/>
    <w:rsid w:val="00045C46"/>
    <w:rsid w:val="000609C6"/>
    <w:rsid w:val="00064DEB"/>
    <w:rsid w:val="00071300"/>
    <w:rsid w:val="00081C8C"/>
    <w:rsid w:val="00085219"/>
    <w:rsid w:val="0009097B"/>
    <w:rsid w:val="000920EF"/>
    <w:rsid w:val="00095056"/>
    <w:rsid w:val="0009623C"/>
    <w:rsid w:val="000A3704"/>
    <w:rsid w:val="000C046D"/>
    <w:rsid w:val="000C391F"/>
    <w:rsid w:val="000C5F08"/>
    <w:rsid w:val="000C6D8F"/>
    <w:rsid w:val="000D0DA5"/>
    <w:rsid w:val="000D1D79"/>
    <w:rsid w:val="000E092F"/>
    <w:rsid w:val="000E32EF"/>
    <w:rsid w:val="000E339A"/>
    <w:rsid w:val="000E34C1"/>
    <w:rsid w:val="000E478A"/>
    <w:rsid w:val="000E510F"/>
    <w:rsid w:val="000F1C0E"/>
    <w:rsid w:val="0010089B"/>
    <w:rsid w:val="0011518F"/>
    <w:rsid w:val="00117098"/>
    <w:rsid w:val="00126468"/>
    <w:rsid w:val="00127DE2"/>
    <w:rsid w:val="00133F50"/>
    <w:rsid w:val="0013488F"/>
    <w:rsid w:val="001377F9"/>
    <w:rsid w:val="001506DA"/>
    <w:rsid w:val="00152F72"/>
    <w:rsid w:val="00155579"/>
    <w:rsid w:val="0015728A"/>
    <w:rsid w:val="001619E7"/>
    <w:rsid w:val="00162009"/>
    <w:rsid w:val="001633F9"/>
    <w:rsid w:val="001637D8"/>
    <w:rsid w:val="0016635C"/>
    <w:rsid w:val="00166869"/>
    <w:rsid w:val="00166B8B"/>
    <w:rsid w:val="00166C52"/>
    <w:rsid w:val="00166EEB"/>
    <w:rsid w:val="00171BA4"/>
    <w:rsid w:val="00174698"/>
    <w:rsid w:val="00174930"/>
    <w:rsid w:val="00180F10"/>
    <w:rsid w:val="00181D07"/>
    <w:rsid w:val="00186E65"/>
    <w:rsid w:val="00187EAA"/>
    <w:rsid w:val="00192BC3"/>
    <w:rsid w:val="00196075"/>
    <w:rsid w:val="0019749B"/>
    <w:rsid w:val="00197AAE"/>
    <w:rsid w:val="001A0DAC"/>
    <w:rsid w:val="001A1122"/>
    <w:rsid w:val="001A2495"/>
    <w:rsid w:val="001A3CBC"/>
    <w:rsid w:val="001A663E"/>
    <w:rsid w:val="001A79D0"/>
    <w:rsid w:val="001B57E2"/>
    <w:rsid w:val="001C45CD"/>
    <w:rsid w:val="001D7C2E"/>
    <w:rsid w:val="001E3C9B"/>
    <w:rsid w:val="001E44AE"/>
    <w:rsid w:val="001E50C0"/>
    <w:rsid w:val="001F2212"/>
    <w:rsid w:val="001F7FC9"/>
    <w:rsid w:val="00202F6E"/>
    <w:rsid w:val="00205A0D"/>
    <w:rsid w:val="002072A7"/>
    <w:rsid w:val="0021428E"/>
    <w:rsid w:val="00225F06"/>
    <w:rsid w:val="00230F4B"/>
    <w:rsid w:val="00235B7D"/>
    <w:rsid w:val="00236208"/>
    <w:rsid w:val="00241CC9"/>
    <w:rsid w:val="002437E5"/>
    <w:rsid w:val="00253507"/>
    <w:rsid w:val="00253D9D"/>
    <w:rsid w:val="00255911"/>
    <w:rsid w:val="00257B0B"/>
    <w:rsid w:val="002601F4"/>
    <w:rsid w:val="002614F4"/>
    <w:rsid w:val="00262452"/>
    <w:rsid w:val="0026416A"/>
    <w:rsid w:val="0026533F"/>
    <w:rsid w:val="00265B8B"/>
    <w:rsid w:val="00272943"/>
    <w:rsid w:val="00272C13"/>
    <w:rsid w:val="00273E20"/>
    <w:rsid w:val="0027551F"/>
    <w:rsid w:val="00275DDA"/>
    <w:rsid w:val="002779BA"/>
    <w:rsid w:val="0028153C"/>
    <w:rsid w:val="00285A33"/>
    <w:rsid w:val="002862FD"/>
    <w:rsid w:val="00286845"/>
    <w:rsid w:val="00292251"/>
    <w:rsid w:val="00294F5C"/>
    <w:rsid w:val="00297B17"/>
    <w:rsid w:val="002B0778"/>
    <w:rsid w:val="002B2019"/>
    <w:rsid w:val="002B2FF8"/>
    <w:rsid w:val="002B6BF8"/>
    <w:rsid w:val="002B6D4A"/>
    <w:rsid w:val="002C0727"/>
    <w:rsid w:val="002C0733"/>
    <w:rsid w:val="002C10C7"/>
    <w:rsid w:val="002C1445"/>
    <w:rsid w:val="002C4A0C"/>
    <w:rsid w:val="002C6F6F"/>
    <w:rsid w:val="002D26BE"/>
    <w:rsid w:val="002D5A4B"/>
    <w:rsid w:val="002E0174"/>
    <w:rsid w:val="002E30E2"/>
    <w:rsid w:val="002E3C53"/>
    <w:rsid w:val="002E3EC1"/>
    <w:rsid w:val="002E5D85"/>
    <w:rsid w:val="002F1FC0"/>
    <w:rsid w:val="002F3F43"/>
    <w:rsid w:val="002F5889"/>
    <w:rsid w:val="0030069D"/>
    <w:rsid w:val="00300CC4"/>
    <w:rsid w:val="003072B2"/>
    <w:rsid w:val="00310181"/>
    <w:rsid w:val="003110C1"/>
    <w:rsid w:val="003123C8"/>
    <w:rsid w:val="0031584A"/>
    <w:rsid w:val="00320B9B"/>
    <w:rsid w:val="00322A02"/>
    <w:rsid w:val="00324014"/>
    <w:rsid w:val="00325F20"/>
    <w:rsid w:val="003276B2"/>
    <w:rsid w:val="00333B84"/>
    <w:rsid w:val="003344A2"/>
    <w:rsid w:val="0033583C"/>
    <w:rsid w:val="00336282"/>
    <w:rsid w:val="00336EBC"/>
    <w:rsid w:val="00340464"/>
    <w:rsid w:val="00341F71"/>
    <w:rsid w:val="003447B5"/>
    <w:rsid w:val="00351139"/>
    <w:rsid w:val="00353167"/>
    <w:rsid w:val="00354CA9"/>
    <w:rsid w:val="0035748E"/>
    <w:rsid w:val="003638FD"/>
    <w:rsid w:val="00372D19"/>
    <w:rsid w:val="003733A4"/>
    <w:rsid w:val="00380D31"/>
    <w:rsid w:val="00385CFB"/>
    <w:rsid w:val="003866DC"/>
    <w:rsid w:val="00390753"/>
    <w:rsid w:val="00390A18"/>
    <w:rsid w:val="00392446"/>
    <w:rsid w:val="003979BA"/>
    <w:rsid w:val="003A06E7"/>
    <w:rsid w:val="003A4105"/>
    <w:rsid w:val="003A73DB"/>
    <w:rsid w:val="003B2D35"/>
    <w:rsid w:val="003B3830"/>
    <w:rsid w:val="003B39D1"/>
    <w:rsid w:val="003B747B"/>
    <w:rsid w:val="003B7D99"/>
    <w:rsid w:val="003C21C1"/>
    <w:rsid w:val="003C7EAF"/>
    <w:rsid w:val="003D4513"/>
    <w:rsid w:val="003F101A"/>
    <w:rsid w:val="003F1730"/>
    <w:rsid w:val="003F2CF4"/>
    <w:rsid w:val="003F37E0"/>
    <w:rsid w:val="003F4AD4"/>
    <w:rsid w:val="003F4BB9"/>
    <w:rsid w:val="003F5AE4"/>
    <w:rsid w:val="003F60F5"/>
    <w:rsid w:val="0040189D"/>
    <w:rsid w:val="0040251C"/>
    <w:rsid w:val="00404416"/>
    <w:rsid w:val="004059C0"/>
    <w:rsid w:val="00405AC6"/>
    <w:rsid w:val="0040670E"/>
    <w:rsid w:val="00416341"/>
    <w:rsid w:val="004165CB"/>
    <w:rsid w:val="0041740F"/>
    <w:rsid w:val="00430EC3"/>
    <w:rsid w:val="00432026"/>
    <w:rsid w:val="00434BD6"/>
    <w:rsid w:val="00441DF3"/>
    <w:rsid w:val="004437B8"/>
    <w:rsid w:val="004512C0"/>
    <w:rsid w:val="00456081"/>
    <w:rsid w:val="0047010D"/>
    <w:rsid w:val="004710ED"/>
    <w:rsid w:val="00472338"/>
    <w:rsid w:val="00473060"/>
    <w:rsid w:val="00474E12"/>
    <w:rsid w:val="00475C07"/>
    <w:rsid w:val="00483BA4"/>
    <w:rsid w:val="004853C3"/>
    <w:rsid w:val="00487215"/>
    <w:rsid w:val="00496EE4"/>
    <w:rsid w:val="004A0122"/>
    <w:rsid w:val="004B0077"/>
    <w:rsid w:val="004B5193"/>
    <w:rsid w:val="004B6DC7"/>
    <w:rsid w:val="004B7541"/>
    <w:rsid w:val="004B7F36"/>
    <w:rsid w:val="004C11A7"/>
    <w:rsid w:val="004C14A5"/>
    <w:rsid w:val="004C69B2"/>
    <w:rsid w:val="004D1C52"/>
    <w:rsid w:val="004D3771"/>
    <w:rsid w:val="004D4CC5"/>
    <w:rsid w:val="004D7148"/>
    <w:rsid w:val="004D7B13"/>
    <w:rsid w:val="004E1AC7"/>
    <w:rsid w:val="004E2F41"/>
    <w:rsid w:val="004E324F"/>
    <w:rsid w:val="004F76A5"/>
    <w:rsid w:val="00500357"/>
    <w:rsid w:val="00500D23"/>
    <w:rsid w:val="0050108C"/>
    <w:rsid w:val="00505378"/>
    <w:rsid w:val="005122C4"/>
    <w:rsid w:val="00514CEC"/>
    <w:rsid w:val="00533314"/>
    <w:rsid w:val="005353A3"/>
    <w:rsid w:val="005419A3"/>
    <w:rsid w:val="00545314"/>
    <w:rsid w:val="005466B6"/>
    <w:rsid w:val="00551754"/>
    <w:rsid w:val="00555270"/>
    <w:rsid w:val="005575BD"/>
    <w:rsid w:val="00562636"/>
    <w:rsid w:val="00562F32"/>
    <w:rsid w:val="00564286"/>
    <w:rsid w:val="00565D5D"/>
    <w:rsid w:val="00571E6F"/>
    <w:rsid w:val="005733EB"/>
    <w:rsid w:val="0057704F"/>
    <w:rsid w:val="00580B0F"/>
    <w:rsid w:val="00584ECB"/>
    <w:rsid w:val="00586605"/>
    <w:rsid w:val="00591F53"/>
    <w:rsid w:val="00594437"/>
    <w:rsid w:val="005A0B7A"/>
    <w:rsid w:val="005A2AEA"/>
    <w:rsid w:val="005A5DDC"/>
    <w:rsid w:val="005B165F"/>
    <w:rsid w:val="005B3958"/>
    <w:rsid w:val="005B49CE"/>
    <w:rsid w:val="005B58ED"/>
    <w:rsid w:val="005B5920"/>
    <w:rsid w:val="005C05AE"/>
    <w:rsid w:val="005C0F53"/>
    <w:rsid w:val="005C587F"/>
    <w:rsid w:val="005C71EB"/>
    <w:rsid w:val="005E4179"/>
    <w:rsid w:val="005E76D0"/>
    <w:rsid w:val="005F26DC"/>
    <w:rsid w:val="005F3754"/>
    <w:rsid w:val="00601482"/>
    <w:rsid w:val="006126E0"/>
    <w:rsid w:val="006133E5"/>
    <w:rsid w:val="00615782"/>
    <w:rsid w:val="006202ED"/>
    <w:rsid w:val="00623903"/>
    <w:rsid w:val="006241FE"/>
    <w:rsid w:val="0062555A"/>
    <w:rsid w:val="0063166C"/>
    <w:rsid w:val="00635301"/>
    <w:rsid w:val="00636DC9"/>
    <w:rsid w:val="006417B8"/>
    <w:rsid w:val="00647F57"/>
    <w:rsid w:val="00651DD0"/>
    <w:rsid w:val="0066174D"/>
    <w:rsid w:val="00666CD0"/>
    <w:rsid w:val="0067238C"/>
    <w:rsid w:val="006724A1"/>
    <w:rsid w:val="0067428B"/>
    <w:rsid w:val="00674FAE"/>
    <w:rsid w:val="0067576E"/>
    <w:rsid w:val="0067735A"/>
    <w:rsid w:val="006801CB"/>
    <w:rsid w:val="0068261A"/>
    <w:rsid w:val="006837ED"/>
    <w:rsid w:val="00684251"/>
    <w:rsid w:val="006864F6"/>
    <w:rsid w:val="006879B8"/>
    <w:rsid w:val="0069127D"/>
    <w:rsid w:val="00691DE4"/>
    <w:rsid w:val="006922D6"/>
    <w:rsid w:val="0069370F"/>
    <w:rsid w:val="006942DF"/>
    <w:rsid w:val="0069601B"/>
    <w:rsid w:val="006A2721"/>
    <w:rsid w:val="006B029D"/>
    <w:rsid w:val="006B1142"/>
    <w:rsid w:val="006B1CC0"/>
    <w:rsid w:val="006C5E1E"/>
    <w:rsid w:val="006C6D49"/>
    <w:rsid w:val="006C7096"/>
    <w:rsid w:val="006C74C7"/>
    <w:rsid w:val="006C75CC"/>
    <w:rsid w:val="006D2A37"/>
    <w:rsid w:val="006D30BC"/>
    <w:rsid w:val="006D5F04"/>
    <w:rsid w:val="006E0222"/>
    <w:rsid w:val="006E18A1"/>
    <w:rsid w:val="006E22FF"/>
    <w:rsid w:val="006E4441"/>
    <w:rsid w:val="006E575A"/>
    <w:rsid w:val="006E66F3"/>
    <w:rsid w:val="006E73E3"/>
    <w:rsid w:val="006F0F29"/>
    <w:rsid w:val="006F2663"/>
    <w:rsid w:val="006F36F2"/>
    <w:rsid w:val="006F53EC"/>
    <w:rsid w:val="007017E9"/>
    <w:rsid w:val="00701FEB"/>
    <w:rsid w:val="00702400"/>
    <w:rsid w:val="0070337D"/>
    <w:rsid w:val="00705FD0"/>
    <w:rsid w:val="00707080"/>
    <w:rsid w:val="00717014"/>
    <w:rsid w:val="00727061"/>
    <w:rsid w:val="00733C85"/>
    <w:rsid w:val="007379E8"/>
    <w:rsid w:val="007435BC"/>
    <w:rsid w:val="0074536F"/>
    <w:rsid w:val="00751E3C"/>
    <w:rsid w:val="0075346E"/>
    <w:rsid w:val="00756AC9"/>
    <w:rsid w:val="00757068"/>
    <w:rsid w:val="007571FA"/>
    <w:rsid w:val="00757715"/>
    <w:rsid w:val="007624C7"/>
    <w:rsid w:val="00762A39"/>
    <w:rsid w:val="00763DC2"/>
    <w:rsid w:val="00764882"/>
    <w:rsid w:val="00773B9B"/>
    <w:rsid w:val="00792630"/>
    <w:rsid w:val="0079334C"/>
    <w:rsid w:val="00795FD1"/>
    <w:rsid w:val="007A02B4"/>
    <w:rsid w:val="007A1510"/>
    <w:rsid w:val="007A3BAA"/>
    <w:rsid w:val="007A5459"/>
    <w:rsid w:val="007A5E52"/>
    <w:rsid w:val="007B3272"/>
    <w:rsid w:val="007B49DC"/>
    <w:rsid w:val="007B58D5"/>
    <w:rsid w:val="007C04D5"/>
    <w:rsid w:val="007C62EF"/>
    <w:rsid w:val="007C7CA5"/>
    <w:rsid w:val="007D3C69"/>
    <w:rsid w:val="007D458C"/>
    <w:rsid w:val="007D6C47"/>
    <w:rsid w:val="007E09C5"/>
    <w:rsid w:val="007E6FD8"/>
    <w:rsid w:val="007F0F4D"/>
    <w:rsid w:val="007F277A"/>
    <w:rsid w:val="007F49CA"/>
    <w:rsid w:val="008037B6"/>
    <w:rsid w:val="00803BBC"/>
    <w:rsid w:val="00805A72"/>
    <w:rsid w:val="008100AC"/>
    <w:rsid w:val="00811A83"/>
    <w:rsid w:val="0081440B"/>
    <w:rsid w:val="008150E7"/>
    <w:rsid w:val="008154AB"/>
    <w:rsid w:val="00816881"/>
    <w:rsid w:val="008271CA"/>
    <w:rsid w:val="0083621D"/>
    <w:rsid w:val="00843FF0"/>
    <w:rsid w:val="00850EBC"/>
    <w:rsid w:val="008512E9"/>
    <w:rsid w:val="0085261F"/>
    <w:rsid w:val="00853D77"/>
    <w:rsid w:val="008545AD"/>
    <w:rsid w:val="008565D2"/>
    <w:rsid w:val="00860849"/>
    <w:rsid w:val="00862197"/>
    <w:rsid w:val="008621C2"/>
    <w:rsid w:val="008638A3"/>
    <w:rsid w:val="00867046"/>
    <w:rsid w:val="00867241"/>
    <w:rsid w:val="008672F0"/>
    <w:rsid w:val="0087044E"/>
    <w:rsid w:val="0087074D"/>
    <w:rsid w:val="00875BCB"/>
    <w:rsid w:val="00881400"/>
    <w:rsid w:val="00881684"/>
    <w:rsid w:val="008847B9"/>
    <w:rsid w:val="008859FD"/>
    <w:rsid w:val="008869D9"/>
    <w:rsid w:val="0089032D"/>
    <w:rsid w:val="008907E8"/>
    <w:rsid w:val="00890D4C"/>
    <w:rsid w:val="00890F30"/>
    <w:rsid w:val="00897A37"/>
    <w:rsid w:val="008A1216"/>
    <w:rsid w:val="008A7E05"/>
    <w:rsid w:val="008B116B"/>
    <w:rsid w:val="008B14D5"/>
    <w:rsid w:val="008B4B3C"/>
    <w:rsid w:val="008B515E"/>
    <w:rsid w:val="008B5CEF"/>
    <w:rsid w:val="008B6D6B"/>
    <w:rsid w:val="008C2572"/>
    <w:rsid w:val="008C7C88"/>
    <w:rsid w:val="008D2FE8"/>
    <w:rsid w:val="008D445F"/>
    <w:rsid w:val="008D511C"/>
    <w:rsid w:val="008E21D1"/>
    <w:rsid w:val="008E4EA7"/>
    <w:rsid w:val="008E6AC2"/>
    <w:rsid w:val="008E7A77"/>
    <w:rsid w:val="008F63B6"/>
    <w:rsid w:val="008F65D1"/>
    <w:rsid w:val="00901338"/>
    <w:rsid w:val="00904EFC"/>
    <w:rsid w:val="0090515A"/>
    <w:rsid w:val="009109B0"/>
    <w:rsid w:val="009118CD"/>
    <w:rsid w:val="00913E67"/>
    <w:rsid w:val="009146ED"/>
    <w:rsid w:val="009157C6"/>
    <w:rsid w:val="00917AC5"/>
    <w:rsid w:val="009224C7"/>
    <w:rsid w:val="009225F7"/>
    <w:rsid w:val="00924C63"/>
    <w:rsid w:val="009270AE"/>
    <w:rsid w:val="00934718"/>
    <w:rsid w:val="00935224"/>
    <w:rsid w:val="00942F48"/>
    <w:rsid w:val="00943A2E"/>
    <w:rsid w:val="0094470B"/>
    <w:rsid w:val="00945EB8"/>
    <w:rsid w:val="00946F6E"/>
    <w:rsid w:val="00947474"/>
    <w:rsid w:val="00951889"/>
    <w:rsid w:val="00953E2C"/>
    <w:rsid w:val="00955DC8"/>
    <w:rsid w:val="00957110"/>
    <w:rsid w:val="009572B0"/>
    <w:rsid w:val="009575AE"/>
    <w:rsid w:val="00961386"/>
    <w:rsid w:val="00967FEC"/>
    <w:rsid w:val="009702CD"/>
    <w:rsid w:val="00974630"/>
    <w:rsid w:val="0097577A"/>
    <w:rsid w:val="00975DEB"/>
    <w:rsid w:val="0097615D"/>
    <w:rsid w:val="00976A5F"/>
    <w:rsid w:val="009817B9"/>
    <w:rsid w:val="00981E08"/>
    <w:rsid w:val="0098654B"/>
    <w:rsid w:val="009879D9"/>
    <w:rsid w:val="009947BF"/>
    <w:rsid w:val="00995F8D"/>
    <w:rsid w:val="0099719F"/>
    <w:rsid w:val="009975FF"/>
    <w:rsid w:val="0099786E"/>
    <w:rsid w:val="009A234C"/>
    <w:rsid w:val="009A2A8F"/>
    <w:rsid w:val="009B09D0"/>
    <w:rsid w:val="009B26ED"/>
    <w:rsid w:val="009C07D2"/>
    <w:rsid w:val="009C5E06"/>
    <w:rsid w:val="009C7BD9"/>
    <w:rsid w:val="009D0026"/>
    <w:rsid w:val="009D1536"/>
    <w:rsid w:val="009D1B5F"/>
    <w:rsid w:val="009D2F05"/>
    <w:rsid w:val="009E0415"/>
    <w:rsid w:val="009E0667"/>
    <w:rsid w:val="009E700F"/>
    <w:rsid w:val="009F28AD"/>
    <w:rsid w:val="009F3D94"/>
    <w:rsid w:val="009F5130"/>
    <w:rsid w:val="00A00CC3"/>
    <w:rsid w:val="00A03111"/>
    <w:rsid w:val="00A11BC1"/>
    <w:rsid w:val="00A12D24"/>
    <w:rsid w:val="00A20120"/>
    <w:rsid w:val="00A23983"/>
    <w:rsid w:val="00A311D6"/>
    <w:rsid w:val="00A314FF"/>
    <w:rsid w:val="00A31C4E"/>
    <w:rsid w:val="00A34933"/>
    <w:rsid w:val="00A3505A"/>
    <w:rsid w:val="00A35261"/>
    <w:rsid w:val="00A35F72"/>
    <w:rsid w:val="00A402C0"/>
    <w:rsid w:val="00A4065B"/>
    <w:rsid w:val="00A43142"/>
    <w:rsid w:val="00A439CB"/>
    <w:rsid w:val="00A52D1C"/>
    <w:rsid w:val="00A553E5"/>
    <w:rsid w:val="00A648F7"/>
    <w:rsid w:val="00A64DCE"/>
    <w:rsid w:val="00A65D0A"/>
    <w:rsid w:val="00A74388"/>
    <w:rsid w:val="00A747E4"/>
    <w:rsid w:val="00A757CF"/>
    <w:rsid w:val="00A80408"/>
    <w:rsid w:val="00A80BBE"/>
    <w:rsid w:val="00A8631E"/>
    <w:rsid w:val="00A86CE9"/>
    <w:rsid w:val="00A87849"/>
    <w:rsid w:val="00A87B40"/>
    <w:rsid w:val="00A90861"/>
    <w:rsid w:val="00A93C6C"/>
    <w:rsid w:val="00AA2F4D"/>
    <w:rsid w:val="00AA3529"/>
    <w:rsid w:val="00AA4472"/>
    <w:rsid w:val="00AA6433"/>
    <w:rsid w:val="00AB1857"/>
    <w:rsid w:val="00AB1A86"/>
    <w:rsid w:val="00AB3364"/>
    <w:rsid w:val="00AB37BD"/>
    <w:rsid w:val="00AB58C8"/>
    <w:rsid w:val="00AB7C6C"/>
    <w:rsid w:val="00AB7F55"/>
    <w:rsid w:val="00AC1E77"/>
    <w:rsid w:val="00AC2725"/>
    <w:rsid w:val="00AC59CA"/>
    <w:rsid w:val="00AC669D"/>
    <w:rsid w:val="00AD010D"/>
    <w:rsid w:val="00AD2D83"/>
    <w:rsid w:val="00AD306F"/>
    <w:rsid w:val="00AD37B4"/>
    <w:rsid w:val="00AD6C3E"/>
    <w:rsid w:val="00AE10AD"/>
    <w:rsid w:val="00AE129F"/>
    <w:rsid w:val="00AE77B8"/>
    <w:rsid w:val="00AF6261"/>
    <w:rsid w:val="00AF73AF"/>
    <w:rsid w:val="00B04862"/>
    <w:rsid w:val="00B06668"/>
    <w:rsid w:val="00B07A6A"/>
    <w:rsid w:val="00B11FA4"/>
    <w:rsid w:val="00B13625"/>
    <w:rsid w:val="00B1797A"/>
    <w:rsid w:val="00B24F1E"/>
    <w:rsid w:val="00B24F87"/>
    <w:rsid w:val="00B25474"/>
    <w:rsid w:val="00B256E9"/>
    <w:rsid w:val="00B27756"/>
    <w:rsid w:val="00B277A5"/>
    <w:rsid w:val="00B27FDD"/>
    <w:rsid w:val="00B30F7E"/>
    <w:rsid w:val="00B3415D"/>
    <w:rsid w:val="00B36251"/>
    <w:rsid w:val="00B36A70"/>
    <w:rsid w:val="00B43148"/>
    <w:rsid w:val="00B433B8"/>
    <w:rsid w:val="00B45EEF"/>
    <w:rsid w:val="00B502D3"/>
    <w:rsid w:val="00B5287C"/>
    <w:rsid w:val="00B52CAC"/>
    <w:rsid w:val="00B536FD"/>
    <w:rsid w:val="00B600AE"/>
    <w:rsid w:val="00B61E36"/>
    <w:rsid w:val="00B66A13"/>
    <w:rsid w:val="00B715CC"/>
    <w:rsid w:val="00B75C6D"/>
    <w:rsid w:val="00B7773E"/>
    <w:rsid w:val="00B8314F"/>
    <w:rsid w:val="00B8510C"/>
    <w:rsid w:val="00B95685"/>
    <w:rsid w:val="00B96FFC"/>
    <w:rsid w:val="00B97555"/>
    <w:rsid w:val="00B97567"/>
    <w:rsid w:val="00BA070D"/>
    <w:rsid w:val="00BA0EBF"/>
    <w:rsid w:val="00BA0F41"/>
    <w:rsid w:val="00BA2C3D"/>
    <w:rsid w:val="00BA7494"/>
    <w:rsid w:val="00BA777F"/>
    <w:rsid w:val="00BA784E"/>
    <w:rsid w:val="00BB1641"/>
    <w:rsid w:val="00BB2499"/>
    <w:rsid w:val="00BB3CEA"/>
    <w:rsid w:val="00BB58B0"/>
    <w:rsid w:val="00BB7EC6"/>
    <w:rsid w:val="00BC4871"/>
    <w:rsid w:val="00BC51F8"/>
    <w:rsid w:val="00BC6F8D"/>
    <w:rsid w:val="00BD761E"/>
    <w:rsid w:val="00BE164F"/>
    <w:rsid w:val="00BF1316"/>
    <w:rsid w:val="00BF1537"/>
    <w:rsid w:val="00BF1690"/>
    <w:rsid w:val="00C0108E"/>
    <w:rsid w:val="00C0193F"/>
    <w:rsid w:val="00C043E3"/>
    <w:rsid w:val="00C107BF"/>
    <w:rsid w:val="00C13AA5"/>
    <w:rsid w:val="00C225FE"/>
    <w:rsid w:val="00C31B28"/>
    <w:rsid w:val="00C31CC6"/>
    <w:rsid w:val="00C35B2A"/>
    <w:rsid w:val="00C37F34"/>
    <w:rsid w:val="00C40401"/>
    <w:rsid w:val="00C40EF2"/>
    <w:rsid w:val="00C50290"/>
    <w:rsid w:val="00C50413"/>
    <w:rsid w:val="00C660EC"/>
    <w:rsid w:val="00C665E9"/>
    <w:rsid w:val="00C7008B"/>
    <w:rsid w:val="00C70E2E"/>
    <w:rsid w:val="00C73716"/>
    <w:rsid w:val="00C73766"/>
    <w:rsid w:val="00C738C3"/>
    <w:rsid w:val="00C74E80"/>
    <w:rsid w:val="00C80184"/>
    <w:rsid w:val="00C80B0D"/>
    <w:rsid w:val="00C81750"/>
    <w:rsid w:val="00C82F4C"/>
    <w:rsid w:val="00C85EBD"/>
    <w:rsid w:val="00C91901"/>
    <w:rsid w:val="00C92588"/>
    <w:rsid w:val="00C943A0"/>
    <w:rsid w:val="00C96F2C"/>
    <w:rsid w:val="00CA0F6F"/>
    <w:rsid w:val="00CA29D5"/>
    <w:rsid w:val="00CA2C70"/>
    <w:rsid w:val="00CA37F7"/>
    <w:rsid w:val="00CA7357"/>
    <w:rsid w:val="00CB4312"/>
    <w:rsid w:val="00CC0A2E"/>
    <w:rsid w:val="00CD12EF"/>
    <w:rsid w:val="00CE3849"/>
    <w:rsid w:val="00CE710A"/>
    <w:rsid w:val="00CF01C0"/>
    <w:rsid w:val="00CF078F"/>
    <w:rsid w:val="00CF2082"/>
    <w:rsid w:val="00CF7CA8"/>
    <w:rsid w:val="00D0049C"/>
    <w:rsid w:val="00D0399A"/>
    <w:rsid w:val="00D06C87"/>
    <w:rsid w:val="00D07AB0"/>
    <w:rsid w:val="00D178E5"/>
    <w:rsid w:val="00D201FE"/>
    <w:rsid w:val="00D20764"/>
    <w:rsid w:val="00D23F7C"/>
    <w:rsid w:val="00D2523B"/>
    <w:rsid w:val="00D26461"/>
    <w:rsid w:val="00D314ED"/>
    <w:rsid w:val="00D345D1"/>
    <w:rsid w:val="00D40AF7"/>
    <w:rsid w:val="00D41D6B"/>
    <w:rsid w:val="00D42B8A"/>
    <w:rsid w:val="00D4578B"/>
    <w:rsid w:val="00D5514F"/>
    <w:rsid w:val="00D55CFB"/>
    <w:rsid w:val="00D55D71"/>
    <w:rsid w:val="00D625A2"/>
    <w:rsid w:val="00D63EDC"/>
    <w:rsid w:val="00D73937"/>
    <w:rsid w:val="00D801FE"/>
    <w:rsid w:val="00D9060A"/>
    <w:rsid w:val="00D9267E"/>
    <w:rsid w:val="00D97EE7"/>
    <w:rsid w:val="00DA6F08"/>
    <w:rsid w:val="00DA765A"/>
    <w:rsid w:val="00DB06AD"/>
    <w:rsid w:val="00DB5B53"/>
    <w:rsid w:val="00DB7E93"/>
    <w:rsid w:val="00DC0620"/>
    <w:rsid w:val="00DC07A9"/>
    <w:rsid w:val="00DC190F"/>
    <w:rsid w:val="00DC1C3E"/>
    <w:rsid w:val="00DC4115"/>
    <w:rsid w:val="00DC4320"/>
    <w:rsid w:val="00DC53F6"/>
    <w:rsid w:val="00DD1ABA"/>
    <w:rsid w:val="00DD2D62"/>
    <w:rsid w:val="00DD4FC8"/>
    <w:rsid w:val="00DE2E10"/>
    <w:rsid w:val="00DE34BE"/>
    <w:rsid w:val="00DE4E7E"/>
    <w:rsid w:val="00DF047D"/>
    <w:rsid w:val="00DF2FC5"/>
    <w:rsid w:val="00E03584"/>
    <w:rsid w:val="00E07325"/>
    <w:rsid w:val="00E12BE0"/>
    <w:rsid w:val="00E20DCF"/>
    <w:rsid w:val="00E22AAF"/>
    <w:rsid w:val="00E24C12"/>
    <w:rsid w:val="00E2724F"/>
    <w:rsid w:val="00E30739"/>
    <w:rsid w:val="00E31191"/>
    <w:rsid w:val="00E41754"/>
    <w:rsid w:val="00E44765"/>
    <w:rsid w:val="00E45FCD"/>
    <w:rsid w:val="00E476E5"/>
    <w:rsid w:val="00E476E8"/>
    <w:rsid w:val="00E5565A"/>
    <w:rsid w:val="00E57EB2"/>
    <w:rsid w:val="00E63282"/>
    <w:rsid w:val="00E66069"/>
    <w:rsid w:val="00E66B20"/>
    <w:rsid w:val="00E67972"/>
    <w:rsid w:val="00E71CCE"/>
    <w:rsid w:val="00E71F40"/>
    <w:rsid w:val="00E7373C"/>
    <w:rsid w:val="00E741EC"/>
    <w:rsid w:val="00E76B85"/>
    <w:rsid w:val="00E87B8F"/>
    <w:rsid w:val="00E93300"/>
    <w:rsid w:val="00E965C9"/>
    <w:rsid w:val="00EA35D1"/>
    <w:rsid w:val="00EB2DCE"/>
    <w:rsid w:val="00EB431B"/>
    <w:rsid w:val="00EC5203"/>
    <w:rsid w:val="00EE10ED"/>
    <w:rsid w:val="00EE43D7"/>
    <w:rsid w:val="00EF28EC"/>
    <w:rsid w:val="00EF3357"/>
    <w:rsid w:val="00EF5E11"/>
    <w:rsid w:val="00EF6D47"/>
    <w:rsid w:val="00F00678"/>
    <w:rsid w:val="00F10E00"/>
    <w:rsid w:val="00F1206A"/>
    <w:rsid w:val="00F14EE0"/>
    <w:rsid w:val="00F165E8"/>
    <w:rsid w:val="00F17413"/>
    <w:rsid w:val="00F2023C"/>
    <w:rsid w:val="00F26C03"/>
    <w:rsid w:val="00F32F59"/>
    <w:rsid w:val="00F34115"/>
    <w:rsid w:val="00F36854"/>
    <w:rsid w:val="00F3793C"/>
    <w:rsid w:val="00F42753"/>
    <w:rsid w:val="00F4380B"/>
    <w:rsid w:val="00F4408B"/>
    <w:rsid w:val="00F5109B"/>
    <w:rsid w:val="00F57D34"/>
    <w:rsid w:val="00F61BB7"/>
    <w:rsid w:val="00F638F1"/>
    <w:rsid w:val="00F63D30"/>
    <w:rsid w:val="00F70638"/>
    <w:rsid w:val="00F722C7"/>
    <w:rsid w:val="00F74200"/>
    <w:rsid w:val="00F83540"/>
    <w:rsid w:val="00F840E1"/>
    <w:rsid w:val="00F95B1D"/>
    <w:rsid w:val="00F96B5F"/>
    <w:rsid w:val="00F9776A"/>
    <w:rsid w:val="00FA186A"/>
    <w:rsid w:val="00FA2ED3"/>
    <w:rsid w:val="00FA4666"/>
    <w:rsid w:val="00FA4D87"/>
    <w:rsid w:val="00FA5DED"/>
    <w:rsid w:val="00FB2E43"/>
    <w:rsid w:val="00FB43D4"/>
    <w:rsid w:val="00FB6D1F"/>
    <w:rsid w:val="00FC2E12"/>
    <w:rsid w:val="00FC6BB9"/>
    <w:rsid w:val="00FD1C5A"/>
    <w:rsid w:val="00FD1F27"/>
    <w:rsid w:val="00FD3C3F"/>
    <w:rsid w:val="00FD769C"/>
    <w:rsid w:val="00FE7F8C"/>
    <w:rsid w:val="00FF15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1D8D9A"/>
  <w15:docId w15:val="{16AAB5CD-1783-40BD-A606-29F526A3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F5889"/>
    <w:pPr>
      <w:ind w:left="-851" w:right="-1050"/>
      <w:jc w:val="center"/>
    </w:pPr>
    <w:rPr>
      <w:rFonts w:ascii="AngsanaUPC" w:hAnsi="AngsanaUPC" w:cs="AngsanaUPC"/>
      <w:sz w:val="32"/>
      <w:szCs w:val="32"/>
    </w:rPr>
  </w:style>
  <w:style w:type="paragraph" w:styleId="a4">
    <w:name w:val="Subtitle"/>
    <w:basedOn w:val="a"/>
    <w:qFormat/>
    <w:rsid w:val="002F5889"/>
    <w:pPr>
      <w:ind w:right="-1050"/>
      <w:jc w:val="thaiDistribute"/>
    </w:pPr>
    <w:rPr>
      <w:rFonts w:ascii="AngsanaUPC" w:hAnsi="AngsanaUPC" w:cs="AngsanaUPC"/>
      <w:sz w:val="32"/>
      <w:szCs w:val="32"/>
    </w:rPr>
  </w:style>
  <w:style w:type="paragraph" w:styleId="a5">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6">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7">
    <w:name w:val="Body Text"/>
    <w:basedOn w:val="a"/>
    <w:link w:val="a8"/>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9">
    <w:name w:val="Balloon Text"/>
    <w:basedOn w:val="a"/>
    <w:link w:val="aa"/>
    <w:rsid w:val="00691DE4"/>
    <w:rPr>
      <w:rFonts w:ascii="Tahoma" w:hAnsi="Tahoma"/>
      <w:sz w:val="16"/>
      <w:szCs w:val="20"/>
    </w:rPr>
  </w:style>
  <w:style w:type="character" w:customStyle="1" w:styleId="aa">
    <w:name w:val="ข้อความบอลลูน อักขระ"/>
    <w:link w:val="a9"/>
    <w:rsid w:val="00691DE4"/>
    <w:rPr>
      <w:rFonts w:ascii="Tahoma" w:hAnsi="Tahoma"/>
      <w:sz w:val="16"/>
    </w:rPr>
  </w:style>
  <w:style w:type="paragraph" w:styleId="ab">
    <w:name w:val="header"/>
    <w:basedOn w:val="a"/>
    <w:link w:val="ac"/>
    <w:uiPriority w:val="99"/>
    <w:rsid w:val="00197AAE"/>
    <w:pPr>
      <w:tabs>
        <w:tab w:val="center" w:pos="4513"/>
        <w:tab w:val="right" w:pos="9026"/>
      </w:tabs>
    </w:pPr>
    <w:rPr>
      <w:szCs w:val="35"/>
    </w:rPr>
  </w:style>
  <w:style w:type="character" w:customStyle="1" w:styleId="ac">
    <w:name w:val="หัวกระดาษ อักขระ"/>
    <w:link w:val="ab"/>
    <w:uiPriority w:val="99"/>
    <w:rsid w:val="00197AAE"/>
    <w:rPr>
      <w:sz w:val="28"/>
      <w:szCs w:val="35"/>
    </w:rPr>
  </w:style>
  <w:style w:type="paragraph" w:styleId="ad">
    <w:name w:val="footer"/>
    <w:basedOn w:val="a"/>
    <w:link w:val="ae"/>
    <w:uiPriority w:val="99"/>
    <w:rsid w:val="00197AAE"/>
    <w:pPr>
      <w:tabs>
        <w:tab w:val="center" w:pos="4513"/>
        <w:tab w:val="right" w:pos="9026"/>
      </w:tabs>
    </w:pPr>
    <w:rPr>
      <w:szCs w:val="35"/>
    </w:rPr>
  </w:style>
  <w:style w:type="character" w:customStyle="1" w:styleId="ae">
    <w:name w:val="ท้ายกระดาษ อักขระ"/>
    <w:link w:val="ad"/>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f">
    <w:name w:val="List Paragraph"/>
    <w:basedOn w:val="a"/>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paragraph" w:customStyle="1" w:styleId="ps-000-normal">
    <w:name w:val="ps-000-normal"/>
    <w:basedOn w:val="a"/>
    <w:rsid w:val="0021428E"/>
    <w:pPr>
      <w:spacing w:after="120"/>
    </w:pPr>
    <w:rPr>
      <w:rFonts w:ascii="Verdana" w:eastAsia="Times New Roman" w:hAnsi="Verdana" w:cs="Times New Roman"/>
      <w:color w:val="000000"/>
      <w:sz w:val="20"/>
      <w:szCs w:val="20"/>
    </w:rPr>
  </w:style>
  <w:style w:type="character" w:customStyle="1" w:styleId="a8">
    <w:name w:val="เนื้อความ อักขระ"/>
    <w:link w:val="a7"/>
    <w:rsid w:val="008B116B"/>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C8D03243EE9F47868624CB1FA8A9DE" ma:contentTypeVersion="18" ma:contentTypeDescription="Create a new document." ma:contentTypeScope="" ma:versionID="487f82ad152ef9174932e7ebcc106d77">
  <xsd:schema xmlns:xsd="http://www.w3.org/2001/XMLSchema" xmlns:xs="http://www.w3.org/2001/XMLSchema" xmlns:p="http://schemas.microsoft.com/office/2006/metadata/properties" xmlns:ns2="a9cb6d53-273a-438d-87f3-c2ba03fd4a3b" xmlns:ns3="97e937b1-dc6d-4194-8eed-a07523b0892d" targetNamespace="http://schemas.microsoft.com/office/2006/metadata/properties" ma:root="true" ma:fieldsID="1192300d3f92042453a686558b18512d" ns2:_="" ns3:_="">
    <xsd:import namespace="a9cb6d53-273a-438d-87f3-c2ba03fd4a3b"/>
    <xsd:import namespace="97e937b1-dc6d-4194-8eed-a07523b0892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Reviewer1Sign_x002d_off" minOccurs="0"/>
                <xsd:element ref="ns2:Reviewer2Sign_x002d_off" minOccurs="0"/>
                <xsd:element ref="ns2:Reviewer3Sign_x002d_off" minOccurs="0"/>
                <xsd:element ref="ns2:Reviewer4Sign_x002d_off" minOccurs="0"/>
                <xsd:element ref="ns2:Statu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cb6d53-273a-438d-87f3-c2ba03fd4a3b"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Reviewer1Sign_x002d_off" ma:index="14" nillable="true" ma:displayName="Reviewer1 Sign-off" ma:format="Dropdown" ma:internalName="Reviewer1Sign_x002d_off">
      <xsd:simpleType>
        <xsd:restriction base="dms:Text">
          <xsd:maxLength value="255"/>
        </xsd:restriction>
      </xsd:simpleType>
    </xsd:element>
    <xsd:element name="Reviewer2Sign_x002d_off" ma:index="15" nillable="true" ma:displayName="Reviewer2 Sign-off" ma:format="Dropdown" ma:internalName="Reviewer2Sign_x002d_off">
      <xsd:simpleType>
        <xsd:restriction base="dms:Text">
          <xsd:maxLength value="255"/>
        </xsd:restriction>
      </xsd:simpleType>
    </xsd:element>
    <xsd:element name="Reviewer3Sign_x002d_off" ma:index="16" nillable="true" ma:displayName="Reviewer3 Sign-off" ma:format="Dropdown" ma:internalName="Reviewer3Sign_x002d_off">
      <xsd:simpleType>
        <xsd:restriction base="dms:Text">
          <xsd:maxLength value="255"/>
        </xsd:restriction>
      </xsd:simpleType>
    </xsd:element>
    <xsd:element name="Reviewer4Sign_x002d_off" ma:index="17" nillable="true" ma:displayName="Reviewer4 Sign-off" ma:format="Dropdown" ma:internalName="Reviewer4Sign_x002d_off">
      <xsd:simpleType>
        <xsd:restriction base="dms:Text">
          <xsd:maxLength value="255"/>
        </xsd:restriction>
      </xsd:simpleType>
    </xsd:element>
    <xsd:element name="Status" ma:index="18" nillable="true" ma:displayName="Status" ma:format="Dropdown" ma:internalName="Status">
      <xsd:simpleType>
        <xsd:restriction base="dms:Choice">
          <xsd:enumeration value="Complete"/>
          <xsd:enumeration value="Pending"/>
          <xsd:enumeration value="Choice 3"/>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e937b1-dc6d-4194-8eed-a07523b0892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31c70693-8386-43a9-be80-a97238b27acf}" ma:internalName="TaxCatchAll" ma:showField="CatchAllData" ma:web="97e937b1-dc6d-4194-8eed-a07523b089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a9cb6d53-273a-438d-87f3-c2ba03fd4a3b" xsi:nil="true"/>
    <Preparer_x0020_Sign_x002d_off xmlns="a9cb6d53-273a-438d-87f3-c2ba03fd4a3b">พีรดนย์ 10/2/68</Preparer_x0020_Sign_x002d_off>
    <Reviewer2Sign_x002d_off xmlns="a9cb6d53-273a-438d-87f3-c2ba03fd4a3b">อำนาจ 13/2/68</Reviewer2Sign_x002d_off>
    <Reviewer1Sign_x002d_off xmlns="a9cb6d53-273a-438d-87f3-c2ba03fd4a3b">วิจักร 11/2/68</Reviewer1Sign_x002d_off>
    <Status xmlns="a9cb6d53-273a-438d-87f3-c2ba03fd4a3b">Complete</Status>
    <lcf76f155ced4ddcb4097134ff3c332f xmlns="a9cb6d53-273a-438d-87f3-c2ba03fd4a3b">
      <Terms xmlns="http://schemas.microsoft.com/office/infopath/2007/PartnerControls"/>
    </lcf76f155ced4ddcb4097134ff3c332f>
    <TaxCatchAll xmlns="97e937b1-dc6d-4194-8eed-a07523b0892d" xsi:nil="true"/>
    <Reviewer3Sign_x002d_off xmlns="a9cb6d53-273a-438d-87f3-c2ba03fd4a3b">นวลจันทร์4/11/2567</Reviewer3Sign_x002d_off>
    <Reviewer4Sign_x002d_off xmlns="a9cb6d53-273a-438d-87f3-c2ba03fd4a3b">สุวิมล 4/11/67</Reviewer4Sign_x002d_off>
  </documentManagement>
</p:properties>
</file>

<file path=customXml/itemProps1.xml><?xml version="1.0" encoding="utf-8"?>
<ds:datastoreItem xmlns:ds="http://schemas.openxmlformats.org/officeDocument/2006/customXml" ds:itemID="{76F2E6A5-C1B6-41BF-B2D0-9CD7D52ABA0D}">
  <ds:schemaRefs>
    <ds:schemaRef ds:uri="http://schemas.openxmlformats.org/officeDocument/2006/bibliography"/>
  </ds:schemaRefs>
</ds:datastoreItem>
</file>

<file path=customXml/itemProps2.xml><?xml version="1.0" encoding="utf-8"?>
<ds:datastoreItem xmlns:ds="http://schemas.openxmlformats.org/officeDocument/2006/customXml" ds:itemID="{7800EE82-8499-402C-B446-DE0B8C2AC523}">
  <ds:schemaRefs>
    <ds:schemaRef ds:uri="http://schemas.microsoft.com/sharepoint/v3/contenttype/forms"/>
  </ds:schemaRefs>
</ds:datastoreItem>
</file>

<file path=customXml/itemProps3.xml><?xml version="1.0" encoding="utf-8"?>
<ds:datastoreItem xmlns:ds="http://schemas.openxmlformats.org/officeDocument/2006/customXml" ds:itemID="{5290C358-FEC8-4DD8-950F-9270A78DFA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cb6d53-273a-438d-87f3-c2ba03fd4a3b"/>
    <ds:schemaRef ds:uri="97e937b1-dc6d-4194-8eed-a07523b089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A85106-1FB3-4C4E-B7ED-10FC65127F63}">
  <ds:schemaRefs>
    <ds:schemaRef ds:uri="http://schemas.microsoft.com/office/2006/metadata/properties"/>
    <ds:schemaRef ds:uri="http://schemas.microsoft.com/office/infopath/2007/PartnerControls"/>
    <ds:schemaRef ds:uri="a9cb6d53-273a-438d-87f3-c2ba03fd4a3b"/>
    <ds:schemaRef ds:uri="97e937b1-dc6d-4194-8eed-a07523b0892d"/>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3</Pages>
  <Words>861</Words>
  <Characters>4912</Characters>
  <Application>Microsoft Office Word</Application>
  <DocSecurity>0</DocSecurity>
  <Lines>40</Lines>
  <Paragraphs>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user4 lastname</cp:lastModifiedBy>
  <cp:revision>256</cp:revision>
  <cp:lastPrinted>2026-05-11T07:04:00Z</cp:lastPrinted>
  <dcterms:created xsi:type="dcterms:W3CDTF">2018-02-21T01:42:00Z</dcterms:created>
  <dcterms:modified xsi:type="dcterms:W3CDTF">2026-08-06T07:09:00Z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0x01010093C8D03243EE9F47868624CB1FA8A9DE</vt:lpwstr>
  </property>
  <property fmtid="{D5CDD505-2E9C-101B-9397-08002B2CF9AE}" pid="3" name="Order">
    <vt:r8>25700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Reviewer2Sign-off">
    <vt:lpwstr>อำนาจ 16/2/66</vt:lpwstr>
  </property>
  <property fmtid="{D5CDD505-2E9C-101B-9397-08002B2CF9AE}" pid="8" name="TriggerFlowInfo">
    <vt:lpwstr/>
  </property>
  <property fmtid="{D5CDD505-2E9C-101B-9397-08002B2CF9AE}" pid="9" name="Reviewer1Sign-off">
    <vt:lpwstr>วิจักร 16/2/66</vt:lpwstr>
  </property>
  <property fmtid="{D5CDD505-2E9C-101B-9397-08002B2CF9AE}" pid="10" name="Status">
    <vt:lpwstr>Complete</vt:lpwstr>
  </property>
  <property fmtid="{D5CDD505-2E9C-101B-9397-08002B2CF9AE}" pid="11" name="ComplianceAssetId">
    <vt:lpwstr/>
  </property>
  <property fmtid="{D5CDD505-2E9C-101B-9397-08002B2CF9AE}" pid="12" name="TemplateUrl">
    <vt:lpwstr/>
  </property>
  <property fmtid="{D5CDD505-2E9C-101B-9397-08002B2CF9AE}" pid="13" name="MediaServiceImageTags">
    <vt:lpwstr/>
  </property>
</Properties>
</file>