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72AC" w:rsidRPr="00442E48" w14:paraId="60F4C0D1" w14:textId="77777777" w:rsidTr="00541A6C">
        <w:trPr>
          <w:trHeight w:val="2865"/>
        </w:trPr>
        <w:tc>
          <w:tcPr>
            <w:tcW w:w="2628" w:type="dxa"/>
          </w:tcPr>
          <w:p w14:paraId="4D9FF6D5" w14:textId="77777777" w:rsidR="003472AC" w:rsidRPr="0063534B" w:rsidRDefault="003472AC" w:rsidP="00541A6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0CCD36DA" w14:textId="663E2BA8" w:rsidR="003472AC" w:rsidRPr="00161D64" w:rsidRDefault="003472AC" w:rsidP="003472AC">
            <w:pPr>
              <w:spacing w:after="0" w:line="240" w:lineRule="auto"/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161D64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ไอ ทู เอ็นเตอร์ไพรซ์ จำกัด (มหาชน)</w:t>
            </w:r>
            <w:r w:rsidR="003F1683" w:rsidRPr="00161D64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53D03EBB" w14:textId="13BCFF12" w:rsidR="00161D64" w:rsidRDefault="003472AC" w:rsidP="00AF6B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161D64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AF6B4A" w:rsidRPr="00161D6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37BE0B22" w14:textId="6034409C" w:rsidR="003472AC" w:rsidRPr="00161D64" w:rsidRDefault="00161D64" w:rsidP="00161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34" w:hanging="220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ab/>
            </w:r>
            <w:r w:rsidR="00AF6B4A" w:rsidRPr="00161D6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10BDEB33" w14:textId="79A38208" w:rsidR="003472AC" w:rsidRPr="00A03814" w:rsidRDefault="003472AC" w:rsidP="003472AC">
            <w:pPr>
              <w:spacing w:after="0" w:line="240" w:lineRule="auto"/>
              <w:ind w:left="14"/>
              <w:rPr>
                <w:rFonts w:ascii="Angsana New" w:hAnsi="Angsana New" w:cs="Times New Roman"/>
                <w:b/>
                <w:bCs/>
                <w:color w:val="7F7E82"/>
                <w:sz w:val="36"/>
                <w:szCs w:val="36"/>
              </w:rPr>
            </w:pPr>
            <w:r w:rsidRPr="00161D64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06795D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161D64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06795D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30 </w:t>
            </w:r>
            <w:r w:rsidR="0006795D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มิถุนายน</w:t>
            </w:r>
            <w:r w:rsidR="00301F99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  <w:r w:rsidR="00EA2382">
              <w:rPr>
                <w:rFonts w:ascii="Angsana New" w:hAnsi="Angsana New" w:cs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28960218" w14:textId="77777777" w:rsidR="003472AC" w:rsidRPr="00BC4753" w:rsidRDefault="003472AC" w:rsidP="003472AC">
      <w:pPr>
        <w:sectPr w:rsidR="003472AC" w:rsidRPr="00BC4753" w:rsidSect="00F265D8"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06149382" w14:textId="7D25FDBE" w:rsidR="00B10C6B" w:rsidRPr="003472AC" w:rsidRDefault="00B10C6B" w:rsidP="00161D64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3472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3472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3472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 w:rsidRPr="003472AC"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5E6B8E95" w14:textId="77777777" w:rsidR="00B10C6B" w:rsidRPr="003472AC" w:rsidRDefault="00B10C6B" w:rsidP="00161D64">
      <w:pPr>
        <w:pStyle w:val="CM2"/>
        <w:spacing w:after="24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472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3472AC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ต่อผู้ถือหุ้นของบริษัท ไอ ทู เอ็นเตอร์ไพรซ์</w:t>
      </w:r>
      <w:r w:rsidRPr="003472A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3472AC">
        <w:rPr>
          <w:rFonts w:asciiTheme="majorBidi" w:hAnsiTheme="majorBidi" w:cstheme="majorBidi" w:hint="cs"/>
          <w:color w:val="000000"/>
          <w:sz w:val="32"/>
          <w:szCs w:val="32"/>
          <w:cs/>
        </w:rPr>
        <w:t>จำกัด (มหาชน)</w:t>
      </w:r>
    </w:p>
    <w:p w14:paraId="7BBFF626" w14:textId="06E92BCE" w:rsidR="00AF6B4A" w:rsidRPr="00161D64" w:rsidRDefault="00AF6B4A" w:rsidP="00161D64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161D64">
        <w:rPr>
          <w:rFonts w:ascii="Angsana New" w:hAnsi="Angsana New" w:cs="Angsana New"/>
          <w:color w:val="auto"/>
          <w:sz w:val="32"/>
          <w:szCs w:val="32"/>
          <w:cs/>
        </w:rPr>
        <w:t>ข้าพเจ้าได้สอบทาน</w:t>
      </w:r>
      <w:r w:rsidRPr="00161D64">
        <w:rPr>
          <w:rFonts w:asciiTheme="majorBidi" w:hAnsiTheme="majorBidi" w:cs="Angsana New" w:hint="cs"/>
          <w:color w:val="auto"/>
          <w:sz w:val="32"/>
          <w:szCs w:val="32"/>
          <w:cs/>
        </w:rPr>
        <w:t>ข้อมูลทางการเงินรวม</w:t>
      </w:r>
      <w:r w:rsidRPr="00161D64">
        <w:rPr>
          <w:rFonts w:asciiTheme="majorBidi" w:hAnsiTheme="majorBidi" w:cs="Angsana New"/>
          <w:color w:val="auto"/>
          <w:sz w:val="32"/>
          <w:szCs w:val="32"/>
          <w:cs/>
        </w:rPr>
        <w:t xml:space="preserve">ของบริษัท </w:t>
      </w:r>
      <w:r w:rsidRPr="00161D64">
        <w:rPr>
          <w:rFonts w:asciiTheme="majorBidi" w:hAnsiTheme="majorBidi" w:cstheme="majorBidi" w:hint="cs"/>
          <w:color w:val="auto"/>
          <w:sz w:val="32"/>
          <w:szCs w:val="32"/>
          <w:cs/>
        </w:rPr>
        <w:t>ไอ ทู เอ็นเตอร์ไพรซ์</w:t>
      </w:r>
      <w:r w:rsidRPr="00161D6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161D64">
        <w:rPr>
          <w:rFonts w:asciiTheme="majorBidi" w:hAnsiTheme="majorBidi" w:cstheme="majorBidi" w:hint="cs"/>
          <w:color w:val="auto"/>
          <w:sz w:val="32"/>
          <w:szCs w:val="32"/>
          <w:cs/>
        </w:rPr>
        <w:t>จำกัด (มหาชน)</w:t>
      </w:r>
      <w:r w:rsidRPr="00161D64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และบริษัทย่อย </w:t>
      </w:r>
      <w:r w:rsidR="00161D64">
        <w:rPr>
          <w:rFonts w:asciiTheme="majorBidi" w:hAnsiTheme="majorBidi" w:cs="Angsana New"/>
          <w:color w:val="auto"/>
          <w:sz w:val="32"/>
          <w:szCs w:val="32"/>
        </w:rPr>
        <w:t xml:space="preserve">             </w:t>
      </w:r>
      <w:r w:rsidRPr="00161D64">
        <w:rPr>
          <w:rFonts w:asciiTheme="majorBidi" w:hAnsiTheme="majorBidi" w:cs="Angsana New" w:hint="cs"/>
          <w:color w:val="auto"/>
          <w:sz w:val="32"/>
          <w:szCs w:val="32"/>
          <w:cs/>
        </w:rPr>
        <w:t>(กลุ่มบริษัท)</w:t>
      </w:r>
      <w:r w:rsidRPr="00161D64">
        <w:rPr>
          <w:rFonts w:asciiTheme="majorBidi" w:hAnsiTheme="majorBidi" w:cs="Angsana New"/>
          <w:color w:val="auto"/>
          <w:sz w:val="32"/>
          <w:szCs w:val="32"/>
        </w:rPr>
        <w:t xml:space="preserve"> </w:t>
      </w:r>
      <w:r w:rsidRPr="00161D64">
        <w:rPr>
          <w:rFonts w:asciiTheme="majorBidi" w:hAnsiTheme="majorBidi" w:cs="Angsana New" w:hint="cs"/>
          <w:color w:val="auto"/>
          <w:sz w:val="32"/>
          <w:szCs w:val="32"/>
          <w:cs/>
        </w:rPr>
        <w:t>ซึ่งประกอบไปด้วย</w:t>
      </w:r>
      <w:r w:rsidRPr="00161D64">
        <w:rPr>
          <w:rFonts w:ascii="Angsana New" w:hAnsi="Angsana New" w:cs="Angsana New"/>
          <w:color w:val="auto"/>
          <w:sz w:val="32"/>
          <w:szCs w:val="32"/>
          <w:cs/>
        </w:rPr>
        <w:t xml:space="preserve">งบฐานะการเงินรวม ณ วันที่ </w:t>
      </w:r>
      <w:r w:rsidR="0006795D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06795D">
        <w:rPr>
          <w:rFonts w:ascii="Angsana New" w:hAnsi="Angsana New" w:cs="Angsana New"/>
          <w:color w:val="auto"/>
          <w:sz w:val="32"/>
          <w:szCs w:val="32"/>
          <w:cs/>
        </w:rPr>
        <w:t>มิถุนายน</w:t>
      </w:r>
      <w:r w:rsidR="00301F99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301F99">
        <w:rPr>
          <w:rFonts w:ascii="Angsana New" w:hAnsi="Angsana New" w:cs="Angsana New"/>
          <w:color w:val="auto"/>
          <w:sz w:val="32"/>
          <w:szCs w:val="32"/>
        </w:rPr>
        <w:t>256</w:t>
      </w:r>
      <w:r w:rsidR="00500136">
        <w:rPr>
          <w:rFonts w:ascii="Angsana New" w:hAnsi="Angsana New" w:cs="Angsana New"/>
          <w:color w:val="auto"/>
          <w:sz w:val="32"/>
          <w:szCs w:val="32"/>
        </w:rPr>
        <w:t>9</w:t>
      </w:r>
      <w:r w:rsidRPr="00161D6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06795D" w:rsidRPr="0006795D">
        <w:rPr>
          <w:rFonts w:ascii="Angsana New" w:hAnsi="Angsana New" w:cs="Angsana New"/>
          <w:color w:val="auto"/>
          <w:sz w:val="32"/>
          <w:szCs w:val="32"/>
          <w:cs/>
        </w:rPr>
        <w:t xml:space="preserve">งบกำไรขาดทุนเบ็ดเสร็จรวมสำหรับงวดสามเดือนและหกเดือนสิ้นสุดวันเดียวกัน และงบการเปลี่ยนแปลงส่วนของผู้ถือหุ้นรวมและงบกระแสเงินสดรวมสำหรับงวดหกเดือนสิ้นสุดวันเดียวกัน </w:t>
      </w:r>
      <w:r w:rsidRPr="00161D64">
        <w:rPr>
          <w:rFonts w:ascii="Angsana New" w:hAnsi="Angsana New" w:cs="Angsana New"/>
          <w:color w:val="auto"/>
          <w:sz w:val="32"/>
          <w:szCs w:val="32"/>
          <w:cs/>
        </w:rPr>
        <w:t>และหมายเหตุประกอบงบการเงินรวม</w:t>
      </w:r>
      <w:r w:rsidRPr="00161D64">
        <w:rPr>
          <w:rFonts w:ascii="Angsana New" w:hAnsi="Angsana New" w:cs="Angsana New" w:hint="cs"/>
          <w:color w:val="auto"/>
          <w:sz w:val="32"/>
          <w:szCs w:val="32"/>
          <w:cs/>
        </w:rPr>
        <w:t>ระหว่างกาล</w:t>
      </w:r>
      <w:r w:rsidRPr="00161D64">
        <w:rPr>
          <w:rFonts w:ascii="Angsana New" w:hAnsi="Angsana New" w:cs="Angsana New"/>
          <w:color w:val="auto"/>
          <w:sz w:val="32"/>
          <w:szCs w:val="32"/>
          <w:cs/>
        </w:rPr>
        <w:t>แบบย่อ</w:t>
      </w:r>
      <w:r w:rsidR="00301F9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161D6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Pr="00161D64">
        <w:rPr>
          <w:rFonts w:asciiTheme="majorBidi" w:hAnsiTheme="majorBidi" w:cstheme="majorBidi" w:hint="cs"/>
          <w:color w:val="auto"/>
          <w:sz w:val="32"/>
          <w:szCs w:val="32"/>
          <w:cs/>
        </w:rPr>
        <w:t>ไอ ทู เอ็นเตอร์ไพรซ์</w:t>
      </w:r>
      <w:r w:rsidRPr="00161D6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จำกัด (มหาชน) ด้วยเช่นกัน </w:t>
      </w:r>
      <w:r w:rsidR="0006795D">
        <w:rPr>
          <w:rFonts w:ascii="Angsana New" w:hAnsi="Angsana New" w:cs="Angsana New"/>
          <w:color w:val="auto"/>
          <w:sz w:val="32"/>
          <w:szCs w:val="32"/>
        </w:rPr>
        <w:t xml:space="preserve">                 </w:t>
      </w:r>
      <w:r w:rsidRPr="00161D64">
        <w:rPr>
          <w:rFonts w:asciiTheme="majorBidi" w:hAnsiTheme="majorBidi" w:cs="Angsana New"/>
          <w:color w:val="auto"/>
          <w:sz w:val="32"/>
          <w:szCs w:val="32"/>
        </w:rPr>
        <w:t>(</w:t>
      </w:r>
      <w:r w:rsidRPr="00161D64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รวมเรียกว่า </w:t>
      </w:r>
      <w:r w:rsidRPr="00161D64">
        <w:rPr>
          <w:rFonts w:asciiTheme="majorBidi" w:hAnsiTheme="majorBidi" w:cs="Angsana New"/>
          <w:color w:val="auto"/>
          <w:sz w:val="32"/>
          <w:szCs w:val="32"/>
        </w:rPr>
        <w:t>“</w:t>
      </w:r>
      <w:r w:rsidRPr="00161D64">
        <w:rPr>
          <w:rFonts w:asciiTheme="majorBidi" w:hAnsiTheme="majorBidi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Pr="00161D64">
        <w:rPr>
          <w:rFonts w:asciiTheme="majorBidi" w:hAnsiTheme="majorBidi" w:cs="Angsana New"/>
          <w:color w:val="auto"/>
          <w:sz w:val="32"/>
          <w:szCs w:val="32"/>
        </w:rPr>
        <w:t xml:space="preserve">”) </w:t>
      </w:r>
      <w:r w:rsidRPr="00161D6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61D64">
        <w:rPr>
          <w:rFonts w:ascii="Angsana New" w:hAnsi="Angsana New" w:cs="Angsana New"/>
          <w:color w:val="auto"/>
          <w:sz w:val="32"/>
          <w:szCs w:val="32"/>
        </w:rPr>
        <w:t>34</w:t>
      </w:r>
      <w:r w:rsidRPr="00161D6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54604DA" w14:textId="77777777" w:rsidR="00B10C6B" w:rsidRPr="003472AC" w:rsidRDefault="00B10C6B" w:rsidP="00161D64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472AC">
        <w:rPr>
          <w:rFonts w:asciiTheme="majorBidi" w:hAnsiTheme="majorBidi" w:cs="Angsana New"/>
          <w:b/>
          <w:bCs/>
          <w:sz w:val="32"/>
          <w:szCs w:val="32"/>
          <w:cs/>
        </w:rPr>
        <w:t>ขอบเขตการสอบท</w:t>
      </w:r>
      <w:r w:rsidRPr="003472AC">
        <w:rPr>
          <w:rFonts w:ascii="Angsana New" w:hAnsi="Angsana New" w:cs="Angsana New"/>
          <w:b/>
          <w:bCs/>
          <w:sz w:val="32"/>
          <w:szCs w:val="32"/>
          <w:cs/>
        </w:rPr>
        <w:t xml:space="preserve">าน </w:t>
      </w:r>
    </w:p>
    <w:p w14:paraId="7A350698" w14:textId="2AFC7DEA" w:rsidR="00B10C6B" w:rsidRPr="003472AC" w:rsidRDefault="00B10C6B" w:rsidP="00161D6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472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472AC">
        <w:rPr>
          <w:rFonts w:ascii="Angsana New" w:hAnsi="Angsana New" w:cs="Angsana New"/>
          <w:sz w:val="32"/>
          <w:szCs w:val="32"/>
        </w:rPr>
        <w:t>2410</w:t>
      </w:r>
      <w:r w:rsidRPr="003472AC">
        <w:rPr>
          <w:rFonts w:ascii="Angsana New" w:hAnsi="Angsana New" w:cs="Angsana New"/>
          <w:sz w:val="32"/>
          <w:szCs w:val="32"/>
        </w:rPr>
        <w:t xml:space="preserve"> </w:t>
      </w:r>
      <w:r w:rsidRPr="003472AC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472AC">
        <w:rPr>
          <w:rFonts w:ascii="Angsana New" w:hAnsi="Angsana New" w:cs="Angsana New"/>
          <w:sz w:val="32"/>
          <w:szCs w:val="32"/>
        </w:rPr>
        <w:t xml:space="preserve"> </w:t>
      </w:r>
      <w:r w:rsidRPr="003472AC">
        <w:rPr>
          <w:rFonts w:ascii="Angsana New" w:hAnsi="Angsana New" w:cs="Angsana New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</w:t>
      </w:r>
      <w:r w:rsidRPr="00561B0B">
        <w:rPr>
          <w:rFonts w:ascii="Angsana New" w:hAnsi="Angsana New" w:cs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</w:t>
      </w:r>
      <w:r w:rsidR="00561B0B" w:rsidRPr="00561B0B">
        <w:rPr>
          <w:rFonts w:ascii="Angsana New" w:hAnsi="Angsana New" w:cs="Angsana New"/>
          <w:spacing w:val="-2"/>
          <w:sz w:val="32"/>
          <w:szCs w:val="32"/>
          <w:cs/>
        </w:rPr>
        <w:t>มาตรฐานที่เกี่ยวกับการสอบบัญชีที่ออกโดยสภาวิชาชีพบัญชี</w:t>
      </w:r>
      <w:r w:rsidR="00561B0B" w:rsidRPr="00561B0B">
        <w:rPr>
          <w:rFonts w:ascii="Angsana New" w:hAnsi="Angsana New" w:cs="Angsana New"/>
          <w:sz w:val="32"/>
          <w:szCs w:val="32"/>
          <w:cs/>
        </w:rPr>
        <w:t xml:space="preserve"> </w:t>
      </w:r>
      <w:r w:rsidRPr="003472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F4AE888" w14:textId="77777777" w:rsidR="00B10C6B" w:rsidRPr="003472AC" w:rsidRDefault="00B10C6B" w:rsidP="00161D6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472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793CEC14" w14:textId="77777777" w:rsidR="00D204B5" w:rsidRDefault="00B10C6B" w:rsidP="00161D64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  <w:sectPr w:rsidR="00D204B5" w:rsidSect="00161D64">
          <w:footerReference w:type="first" r:id="rId7"/>
          <w:pgSz w:w="11909" w:h="16834" w:code="9"/>
          <w:pgMar w:top="2880" w:right="1080" w:bottom="792" w:left="1339" w:header="720" w:footer="720" w:gutter="0"/>
          <w:cols w:space="720"/>
          <w:titlePg/>
          <w:docGrid w:linePitch="360"/>
        </w:sectPr>
      </w:pPr>
      <w:r w:rsidRPr="003472AC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3472AC">
        <w:rPr>
          <w:rFonts w:ascii="Angsana New" w:hAnsi="Angsana New" w:cs="Angsana New"/>
          <w:sz w:val="32"/>
          <w:szCs w:val="32"/>
        </w:rPr>
        <w:t>34</w:t>
      </w:r>
      <w:r w:rsidRPr="003472AC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139B22E" w14:textId="77777777" w:rsidR="00D204B5" w:rsidRPr="00D204B5" w:rsidRDefault="00D204B5" w:rsidP="00D204B5">
      <w:pPr>
        <w:pStyle w:val="Default"/>
        <w:spacing w:before="120" w:after="120"/>
        <w:rPr>
          <w:rFonts w:asciiTheme="majorBidi" w:hAnsiTheme="majorBidi" w:cs="Angsana New"/>
          <w:b/>
          <w:bCs/>
          <w:sz w:val="32"/>
          <w:szCs w:val="32"/>
        </w:rPr>
      </w:pPr>
      <w:r w:rsidRPr="00D204B5">
        <w:rPr>
          <w:rFonts w:asciiTheme="majorBidi" w:hAnsiTheme="majorBidi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D754C61" w14:textId="25D08F47" w:rsidR="00D204B5" w:rsidRPr="00D204B5" w:rsidRDefault="00D204B5" w:rsidP="00D204B5">
      <w:pPr>
        <w:spacing w:after="240" w:line="300" w:lineRule="atLeast"/>
        <w:rPr>
          <w:rFonts w:ascii="Angsana New" w:hAnsi="Angsana New" w:cs="Angsana New"/>
          <w:sz w:val="32"/>
          <w:szCs w:val="32"/>
        </w:rPr>
      </w:pPr>
      <w:r w:rsidRPr="00D204B5">
        <w:rPr>
          <w:rFonts w:ascii="Angsana New" w:hAnsi="Angsana New" w:cs="Angsana New" w:hint="cs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C440FB">
        <w:rPr>
          <w:rFonts w:ascii="Angsana New" w:hAnsi="Angsana New" w:cs="Angsana New"/>
          <w:sz w:val="32"/>
          <w:szCs w:val="32"/>
        </w:rPr>
        <w:t>12</w:t>
      </w:r>
      <w:r w:rsidRPr="00007A24">
        <w:rPr>
          <w:rFonts w:ascii="Angsana New" w:hAnsi="Angsana New" w:cs="Angsana New"/>
          <w:sz w:val="32"/>
          <w:szCs w:val="32"/>
        </w:rPr>
        <w:t>.3</w:t>
      </w:r>
      <w:r w:rsidRPr="00D204B5">
        <w:rPr>
          <w:rFonts w:ascii="Angsana New" w:hAnsi="Angsana New" w:cs="Angsana New"/>
          <w:sz w:val="32"/>
          <w:szCs w:val="32"/>
        </w:rPr>
        <w:t xml:space="preserve"> </w:t>
      </w:r>
      <w:r w:rsidRPr="00D204B5">
        <w:rPr>
          <w:rFonts w:ascii="Angsana New" w:hAnsi="Angsana New" w:cs="Angsana New"/>
          <w:sz w:val="32"/>
          <w:szCs w:val="32"/>
          <w:cs/>
        </w:rPr>
        <w:t>ซึ่งอธิบาย</w:t>
      </w:r>
      <w:r w:rsidRPr="00D204B5">
        <w:rPr>
          <w:rFonts w:ascii="Angsana New" w:hAnsi="Angsana New" w:cs="Angsana New" w:hint="cs"/>
          <w:sz w:val="32"/>
          <w:szCs w:val="32"/>
          <w:cs/>
        </w:rPr>
        <w:t>ถึง</w:t>
      </w:r>
      <w:r w:rsidRPr="00D204B5">
        <w:rPr>
          <w:rFonts w:ascii="Angsana New" w:hAnsi="Angsana New" w:cs="Angsana New"/>
          <w:sz w:val="32"/>
          <w:szCs w:val="32"/>
          <w:cs/>
        </w:rPr>
        <w:t>เรื่องหนี้สินที่อาจเกิดขึ้น</w:t>
      </w:r>
      <w:r w:rsidRPr="00D204B5">
        <w:rPr>
          <w:rFonts w:ascii="Angsana New" w:hAnsi="Angsana New" w:cs="Angsana New" w:hint="cs"/>
          <w:sz w:val="32"/>
          <w:szCs w:val="32"/>
          <w:cs/>
        </w:rPr>
        <w:t>จากคดีฟ้องร้องฐานผิดสัญญา เรียกค่าเสียหาย และค้ำประกัน โดย</w:t>
      </w:r>
      <w:r w:rsidRPr="00D204B5">
        <w:rPr>
          <w:rFonts w:ascii="Angsana New" w:hAnsi="Angsana New" w:cs="Angsana New"/>
          <w:sz w:val="32"/>
          <w:szCs w:val="32"/>
          <w:cs/>
        </w:rPr>
        <w:t>คู่สัญญาเป็นรัฐวิสาหกิจรายหนึ่ง</w:t>
      </w:r>
      <w:r w:rsidRPr="00D204B5">
        <w:rPr>
          <w:rFonts w:ascii="Angsana New" w:hAnsi="Angsana New" w:cs="Angsana New" w:hint="cs"/>
          <w:sz w:val="32"/>
          <w:szCs w:val="32"/>
          <w:cs/>
        </w:rPr>
        <w:t xml:space="preserve"> ซึ่งฝ่ายบริหารเชื่อมั่นว่าบริษัทฯ จะไม่ได้รับความเสียหายจากคดีความดังกล่าว จึงยังไม่ได้บันทึกประมาณการหนี้สินที่อาจเกิดขึ้นจากคดีความไว้ในงบการเงิน อย่างไรก็ตาม ผลของคดีความดังกล่าวยังมีความไม่แน่นอนขึ้นอยู่กับกระบวนการยุติธรรมในอนาคต</w:t>
      </w:r>
    </w:p>
    <w:p w14:paraId="67FFEB85" w14:textId="128AB93F" w:rsidR="00D204B5" w:rsidRPr="00DE4DCB" w:rsidRDefault="00D204B5" w:rsidP="00D204B5">
      <w:pPr>
        <w:spacing w:after="240" w:line="300" w:lineRule="atLeast"/>
        <w:rPr>
          <w:rFonts w:ascii="Angsana New" w:hAnsi="Angsana New" w:cs="Angsana New"/>
          <w:sz w:val="32"/>
          <w:szCs w:val="32"/>
        </w:rPr>
      </w:pPr>
      <w:r w:rsidRPr="00DE4DCB">
        <w:rPr>
          <w:rFonts w:ascii="Angsana New" w:hAnsi="Angsana New" w:cs="Angsana New" w:hint="cs"/>
          <w:sz w:val="32"/>
          <w:szCs w:val="32"/>
          <w:cs/>
        </w:rPr>
        <w:t>ทั้งนี้ ข้าพเจ้ามิได้</w:t>
      </w:r>
      <w:r w:rsidR="000A7A48" w:rsidRPr="00DE4DCB">
        <w:rPr>
          <w:rFonts w:ascii="Angsana New" w:hAnsi="Angsana New" w:cs="Angsana New" w:hint="cs"/>
          <w:sz w:val="32"/>
          <w:szCs w:val="32"/>
          <w:cs/>
        </w:rPr>
        <w:t>ให้ข้อสรุป</w:t>
      </w:r>
      <w:r w:rsidRPr="00DE4DCB">
        <w:rPr>
          <w:rFonts w:ascii="Angsana New" w:hAnsi="Angsana New" w:cs="Angsana New" w:hint="cs"/>
          <w:sz w:val="32"/>
          <w:szCs w:val="32"/>
          <w:cs/>
        </w:rPr>
        <w:t>อย่างมีเงื่อนไขต่อกรณีนี้แต่อย่างใด</w:t>
      </w:r>
    </w:p>
    <w:p w14:paraId="02CF564D" w14:textId="77777777" w:rsidR="00044660" w:rsidRPr="00DE4DCB" w:rsidRDefault="00044660" w:rsidP="00161D6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p w14:paraId="091DE823" w14:textId="70EA58B4" w:rsidR="00B10C6B" w:rsidRPr="00DE4DCB" w:rsidRDefault="009346BD" w:rsidP="00161D64">
      <w:pPr>
        <w:tabs>
          <w:tab w:val="left" w:pos="720"/>
          <w:tab w:val="center" w:pos="5760"/>
        </w:tabs>
        <w:spacing w:before="1080" w:after="0" w:line="240" w:lineRule="auto"/>
        <w:ind w:right="-29"/>
        <w:rPr>
          <w:rFonts w:ascii="Angsana New" w:hAnsi="Angsana New" w:cs="Angsana New"/>
          <w:sz w:val="32"/>
          <w:szCs w:val="32"/>
          <w:lang w:val="th-TH"/>
        </w:rPr>
      </w:pPr>
      <w:r w:rsidRPr="00DE4DCB">
        <w:rPr>
          <w:rFonts w:ascii="Angsana New" w:hAnsi="Angsana New" w:cs="Angsana New"/>
          <w:sz w:val="32"/>
          <w:szCs w:val="32"/>
          <w:cs/>
          <w:lang w:val="th-TH"/>
        </w:rPr>
        <w:t>สินีนารถ  จิระไชยเขื่อนขันธ์</w:t>
      </w:r>
    </w:p>
    <w:p w14:paraId="5B5F34A5" w14:textId="5A591375" w:rsidR="00B10C6B" w:rsidRPr="00DE4DCB" w:rsidRDefault="00B10C6B" w:rsidP="00161D64">
      <w:pPr>
        <w:tabs>
          <w:tab w:val="left" w:pos="720"/>
          <w:tab w:val="center" w:pos="6480"/>
        </w:tabs>
        <w:spacing w:line="240" w:lineRule="auto"/>
        <w:rPr>
          <w:rFonts w:ascii="Angsana New" w:hAnsi="Angsana New" w:cs="Angsana New"/>
          <w:sz w:val="32"/>
          <w:szCs w:val="32"/>
        </w:rPr>
      </w:pPr>
      <w:r w:rsidRPr="00DE4DCB">
        <w:rPr>
          <w:rFonts w:ascii="Angsana New" w:hAnsi="Angsana New" w:cs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9346BD" w:rsidRPr="00DE4DCB">
        <w:rPr>
          <w:rFonts w:ascii="Angsana New" w:hAnsi="Angsana New" w:cs="Angsana New"/>
          <w:sz w:val="32"/>
          <w:szCs w:val="32"/>
        </w:rPr>
        <w:t>6287</w:t>
      </w:r>
    </w:p>
    <w:p w14:paraId="6E73850A" w14:textId="77777777" w:rsidR="00B10C6B" w:rsidRPr="00DE4DCB" w:rsidRDefault="00B10C6B" w:rsidP="00161D64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  <w:r w:rsidRPr="00DE4DCB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52619EC3" w14:textId="57B7FB96" w:rsidR="00B10C6B" w:rsidRPr="006744A5" w:rsidRDefault="00B10C6B" w:rsidP="00161D64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hAnsi="Angsana New"/>
          <w:sz w:val="32"/>
          <w:szCs w:val="32"/>
          <w:cs/>
        </w:rPr>
      </w:pPr>
      <w:r w:rsidRPr="00DE4DCB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กรุงเทพฯ: </w:t>
      </w:r>
      <w:r w:rsidR="00C440FB">
        <w:rPr>
          <w:rFonts w:ascii="Angsana New" w:eastAsia="Times New Roman" w:hAnsi="Angsana New" w:cs="Angsana New"/>
          <w:sz w:val="32"/>
          <w:szCs w:val="32"/>
        </w:rPr>
        <w:t>6</w:t>
      </w:r>
      <w:r w:rsidRPr="00DE4DCB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 </w:t>
      </w:r>
      <w:r w:rsidR="0006795D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06795D" w:rsidRPr="003472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DE4DCB">
        <w:rPr>
          <w:rFonts w:ascii="Angsana New" w:hAnsi="Angsana New" w:cs="Angsana New"/>
          <w:sz w:val="32"/>
          <w:szCs w:val="32"/>
        </w:rPr>
        <w:t>256</w:t>
      </w:r>
      <w:r w:rsidR="00500136" w:rsidRPr="00DE4DCB">
        <w:rPr>
          <w:rFonts w:ascii="Angsana New" w:hAnsi="Angsana New" w:cs="Angsana New"/>
          <w:sz w:val="32"/>
          <w:szCs w:val="32"/>
        </w:rPr>
        <w:t>9</w:t>
      </w:r>
    </w:p>
    <w:sectPr w:rsidR="00B10C6B" w:rsidRPr="006744A5" w:rsidSect="00D204B5">
      <w:footerReference w:type="first" r:id="rId8"/>
      <w:pgSz w:w="11909" w:h="16834" w:code="9"/>
      <w:pgMar w:top="2160" w:right="1080" w:bottom="792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4AE11" w14:textId="77777777" w:rsidR="00805EBF" w:rsidRDefault="00805EBF" w:rsidP="003472AC">
      <w:pPr>
        <w:spacing w:after="0" w:line="240" w:lineRule="auto"/>
      </w:pPr>
      <w:r>
        <w:separator/>
      </w:r>
    </w:p>
  </w:endnote>
  <w:endnote w:type="continuationSeparator" w:id="0">
    <w:p w14:paraId="0D6EB6AF" w14:textId="77777777" w:rsidR="00805EBF" w:rsidRDefault="00805EBF" w:rsidP="00347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DBAAE" w14:textId="13918099" w:rsidR="00F7537D" w:rsidRPr="00044660" w:rsidRDefault="00F7537D" w:rsidP="000446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43989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2BCFF890" w14:textId="57789D75" w:rsidR="00D204B5" w:rsidRPr="00D204B5" w:rsidRDefault="00D204B5" w:rsidP="00D204B5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D204B5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D204B5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D204B5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D204B5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D204B5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D9EBD" w14:textId="77777777" w:rsidR="00805EBF" w:rsidRDefault="00805EBF" w:rsidP="003472AC">
      <w:pPr>
        <w:spacing w:after="0" w:line="240" w:lineRule="auto"/>
      </w:pPr>
      <w:r>
        <w:separator/>
      </w:r>
    </w:p>
  </w:footnote>
  <w:footnote w:type="continuationSeparator" w:id="0">
    <w:p w14:paraId="13F6AE0F" w14:textId="77777777" w:rsidR="00805EBF" w:rsidRDefault="00805EBF" w:rsidP="003472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C6B"/>
    <w:rsid w:val="00007A24"/>
    <w:rsid w:val="000163A6"/>
    <w:rsid w:val="00044660"/>
    <w:rsid w:val="000612F8"/>
    <w:rsid w:val="0006795D"/>
    <w:rsid w:val="000A0557"/>
    <w:rsid w:val="000A4B08"/>
    <w:rsid w:val="000A7A48"/>
    <w:rsid w:val="000D18D3"/>
    <w:rsid w:val="001250FA"/>
    <w:rsid w:val="00161D64"/>
    <w:rsid w:val="00172B08"/>
    <w:rsid w:val="001B11B9"/>
    <w:rsid w:val="001C029E"/>
    <w:rsid w:val="001D05A9"/>
    <w:rsid w:val="001E12A0"/>
    <w:rsid w:val="00263314"/>
    <w:rsid w:val="00274A57"/>
    <w:rsid w:val="00293B70"/>
    <w:rsid w:val="002D3C6C"/>
    <w:rsid w:val="002F24E6"/>
    <w:rsid w:val="00301F99"/>
    <w:rsid w:val="003058EB"/>
    <w:rsid w:val="00306787"/>
    <w:rsid w:val="003472AC"/>
    <w:rsid w:val="003B515E"/>
    <w:rsid w:val="003D17F6"/>
    <w:rsid w:val="003E0E14"/>
    <w:rsid w:val="003F1683"/>
    <w:rsid w:val="00414325"/>
    <w:rsid w:val="00475478"/>
    <w:rsid w:val="004929FB"/>
    <w:rsid w:val="004D050C"/>
    <w:rsid w:val="004E35F3"/>
    <w:rsid w:val="004F6BB7"/>
    <w:rsid w:val="00500136"/>
    <w:rsid w:val="005335E6"/>
    <w:rsid w:val="00535A4F"/>
    <w:rsid w:val="005455B1"/>
    <w:rsid w:val="00561B0B"/>
    <w:rsid w:val="005734DD"/>
    <w:rsid w:val="005C2B08"/>
    <w:rsid w:val="005E4221"/>
    <w:rsid w:val="005E71CB"/>
    <w:rsid w:val="00625284"/>
    <w:rsid w:val="00667D3C"/>
    <w:rsid w:val="00671C8F"/>
    <w:rsid w:val="006744A5"/>
    <w:rsid w:val="007B5F1B"/>
    <w:rsid w:val="007B6684"/>
    <w:rsid w:val="007C74B2"/>
    <w:rsid w:val="007E7C82"/>
    <w:rsid w:val="00805EBF"/>
    <w:rsid w:val="00890C1C"/>
    <w:rsid w:val="008B70FD"/>
    <w:rsid w:val="00913239"/>
    <w:rsid w:val="00924883"/>
    <w:rsid w:val="009346BD"/>
    <w:rsid w:val="00957122"/>
    <w:rsid w:val="00967DCC"/>
    <w:rsid w:val="009761D6"/>
    <w:rsid w:val="00993028"/>
    <w:rsid w:val="009C7F6E"/>
    <w:rsid w:val="00A1045C"/>
    <w:rsid w:val="00A21FE9"/>
    <w:rsid w:val="00AA17A1"/>
    <w:rsid w:val="00AB386E"/>
    <w:rsid w:val="00AC251C"/>
    <w:rsid w:val="00AF6B4A"/>
    <w:rsid w:val="00B10C6B"/>
    <w:rsid w:val="00B4737A"/>
    <w:rsid w:val="00BC4753"/>
    <w:rsid w:val="00C244EE"/>
    <w:rsid w:val="00C440FB"/>
    <w:rsid w:val="00CC74A6"/>
    <w:rsid w:val="00D204B5"/>
    <w:rsid w:val="00D52743"/>
    <w:rsid w:val="00D75A56"/>
    <w:rsid w:val="00DB4456"/>
    <w:rsid w:val="00DE4DCB"/>
    <w:rsid w:val="00E02880"/>
    <w:rsid w:val="00E17D4B"/>
    <w:rsid w:val="00E33039"/>
    <w:rsid w:val="00E95799"/>
    <w:rsid w:val="00E957C3"/>
    <w:rsid w:val="00EA2382"/>
    <w:rsid w:val="00EB6FE3"/>
    <w:rsid w:val="00F265D8"/>
    <w:rsid w:val="00F379A4"/>
    <w:rsid w:val="00F70E81"/>
    <w:rsid w:val="00F7537D"/>
    <w:rsid w:val="00FB2D4E"/>
    <w:rsid w:val="00FC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676079"/>
  <w15:chartTrackingRefBased/>
  <w15:docId w15:val="{84563480-C6CC-4875-8CAE-E88B72C92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C6B"/>
    <w:pPr>
      <w:spacing w:after="260" w:line="260" w:lineRule="atLeas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10C6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B10C6B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3472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72AC"/>
  </w:style>
  <w:style w:type="paragraph" w:styleId="Footer">
    <w:name w:val="footer"/>
    <w:basedOn w:val="Normal"/>
    <w:link w:val="FooterChar"/>
    <w:uiPriority w:val="99"/>
    <w:unhideWhenUsed/>
    <w:rsid w:val="003472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72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86A20-9A5A-4374-91B7-0DF718636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Hathaya Wannakasemsuk</dc:creator>
  <cp:keywords/>
  <dc:description/>
  <cp:lastModifiedBy>Laddawan Kwankaew</cp:lastModifiedBy>
  <cp:revision>10</cp:revision>
  <cp:lastPrinted>2026-07-30T10:12:00Z</cp:lastPrinted>
  <dcterms:created xsi:type="dcterms:W3CDTF">2026-04-01T08:43:00Z</dcterms:created>
  <dcterms:modified xsi:type="dcterms:W3CDTF">2026-08-06T02:57:00Z</dcterms:modified>
</cp:coreProperties>
</file>