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5A1AD468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ธนจิรา</w:t>
      </w:r>
      <w:r w:rsidR="00437345" w:rsidRPr="0043734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รีเทล</w:t>
      </w:r>
      <w:r w:rsidR="00437345" w:rsidRPr="0043734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37345" w:rsidRPr="00437345">
        <w:rPr>
          <w:rFonts w:asciiTheme="majorBidi" w:hAnsiTheme="majorBidi" w:cs="Angsana New" w:hint="cs"/>
          <w:sz w:val="52"/>
          <w:szCs w:val="52"/>
          <w:cs/>
        </w:rPr>
        <w:t>คอร์ปอเรชั่น</w:t>
      </w:r>
      <w:r w:rsidRPr="00AD7AA5">
        <w:rPr>
          <w:rFonts w:asciiTheme="majorBidi" w:hAnsiTheme="majorBidi" w:cstheme="majorBidi"/>
          <w:sz w:val="52"/>
          <w:szCs w:val="52"/>
          <w:cs/>
        </w:rPr>
        <w:t xml:space="preserve">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3CCF7516" w:rsidR="00156365" w:rsidRPr="00240583" w:rsidRDefault="002276A3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9262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791CA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B07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B07D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B07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995F79" w:rsidRPr="00995F7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01D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652BA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678973A4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ธนจิรา</w:t>
      </w:r>
      <w:r w:rsidR="00E93A36" w:rsidRPr="00E93A36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รีเทล</w:t>
      </w:r>
      <w:r w:rsidR="00E93A36" w:rsidRPr="00E93A36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E93A36" w:rsidRPr="00E93A36">
        <w:rPr>
          <w:rFonts w:asciiTheme="majorBidi" w:hAnsiTheme="majorBidi" w:cs="Angsana New" w:hint="cs"/>
          <w:b/>
          <w:bCs/>
          <w:sz w:val="32"/>
          <w:szCs w:val="32"/>
          <w:cs/>
        </w:rPr>
        <w:t>คอร์ปอเรชั่น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2BB00C" w14:textId="1C3E1A20" w:rsidR="002276A3" w:rsidRPr="00E93A36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 w:rsidR="00921F48"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ฐานะการเงินรวมและ</w:t>
      </w:r>
      <w:r w:rsidR="00921F48"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ฐานะการเงินเฉพาะกิจการ ณ</w:t>
      </w:r>
      <w:r w:rsidRP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5F79" w:rsidRPr="00E93A3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52BAC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652BA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995F79" w:rsidRPr="00E93A3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93A36" w:rsidRPr="00E93A36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E93A3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</w:t>
      </w:r>
      <w:r w:rsidRPr="0014348D">
        <w:rPr>
          <w:rFonts w:asciiTheme="majorBidi" w:hAnsiTheme="majorBidi" w:cstheme="majorBidi"/>
          <w:sz w:val="30"/>
          <w:szCs w:val="30"/>
          <w:cs/>
        </w:rPr>
        <w:t>รวมและงบกำไร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>ขาดทุนเบ็ดเสร็จ</w:t>
      </w:r>
      <w:r w:rsidRPr="0014348D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CA736F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สามเดือนและหก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="00CA736F"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A736F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CA736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</w:rPr>
        <w:t>2569</w:t>
      </w:r>
      <w:r w:rsidR="00921F48" w:rsidRPr="00994DCD">
        <w:rPr>
          <w:rFonts w:asciiTheme="majorBidi" w:hAnsiTheme="majorBidi" w:cstheme="majorBidi"/>
          <w:sz w:val="30"/>
          <w:szCs w:val="30"/>
          <w:cs/>
        </w:rPr>
        <w:t>งบ</w:t>
      </w:r>
      <w:r w:rsidRPr="00994DCD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</w:t>
      </w:r>
      <w:r w:rsidR="00921F48" w:rsidRPr="00994DCD">
        <w:rPr>
          <w:rFonts w:asciiTheme="majorBidi" w:hAnsiTheme="majorBidi" w:cstheme="majorBidi"/>
          <w:sz w:val="30"/>
          <w:szCs w:val="30"/>
          <w:cs/>
        </w:rPr>
        <w:t>งบ</w:t>
      </w:r>
      <w:r w:rsidRPr="00994DCD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="001D554B" w:rsidRPr="0014348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652BAC">
        <w:rPr>
          <w:rFonts w:asciiTheme="majorBidi" w:hAnsiTheme="majorBidi" w:cstheme="majorBidi" w:hint="cs"/>
          <w:spacing w:val="4"/>
          <w:sz w:val="30"/>
          <w:szCs w:val="30"/>
          <w:cs/>
        </w:rPr>
        <w:t>หก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3</w:t>
      </w:r>
      <w:r w:rsidR="00652BAC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652BA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93A36" w:rsidRPr="0014348D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และหมายเหตุประกอบงบการเงินแบบย่อ 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>ข้อมูลทางการเงินระหว่างกาล</w:t>
      </w:r>
      <w:r w:rsidR="00995F79" w:rsidRPr="0014348D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14348D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ของบริษัท </w:t>
      </w:r>
      <w:r w:rsidR="00E93A36" w:rsidRPr="0014348D">
        <w:rPr>
          <w:rFonts w:asciiTheme="majorBidi" w:hAnsiTheme="majorBidi" w:cs="Angsana New" w:hint="cs"/>
          <w:spacing w:val="4"/>
          <w:sz w:val="30"/>
          <w:szCs w:val="30"/>
          <w:cs/>
        </w:rPr>
        <w:t>ธนจิรา</w:t>
      </w:r>
      <w:r w:rsidR="00E93A36" w:rsidRPr="0014348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pacing w:val="4"/>
          <w:sz w:val="30"/>
          <w:szCs w:val="30"/>
          <w:cs/>
        </w:rPr>
        <w:t>รีเทล</w:t>
      </w:r>
      <w:r w:rsidR="00E93A36" w:rsidRPr="00E93A3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95F79" w:rsidRPr="0014348D">
        <w:rPr>
          <w:rFonts w:asciiTheme="majorBidi" w:hAnsiTheme="majorBidi" w:cstheme="majorBidi"/>
          <w:sz w:val="30"/>
          <w:szCs w:val="30"/>
        </w:rPr>
        <w:t>(</w:t>
      </w:r>
      <w:r w:rsidRPr="0014348D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14348D">
        <w:rPr>
          <w:rFonts w:asciiTheme="majorBidi" w:hAnsiTheme="majorBidi" w:cstheme="majorBidi"/>
          <w:sz w:val="30"/>
          <w:szCs w:val="30"/>
        </w:rPr>
        <w:t>)</w:t>
      </w:r>
      <w:r w:rsidRPr="0014348D">
        <w:rPr>
          <w:rFonts w:asciiTheme="majorBidi" w:hAnsiTheme="majorBidi" w:cstheme="majorBidi"/>
          <w:sz w:val="30"/>
          <w:szCs w:val="30"/>
        </w:rPr>
        <w:t xml:space="preserve"> 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="00E93A36" w:rsidRPr="0014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="00E93A36" w:rsidRPr="001434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3A36" w:rsidRPr="0014348D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95F79" w:rsidRPr="0014348D">
        <w:rPr>
          <w:rFonts w:asciiTheme="majorBidi" w:hAnsiTheme="majorBidi" w:cstheme="majorBidi"/>
          <w:sz w:val="30"/>
          <w:szCs w:val="30"/>
        </w:rPr>
        <w:t>(</w:t>
      </w:r>
      <w:r w:rsidRPr="0014348D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14348D">
        <w:rPr>
          <w:rFonts w:asciiTheme="majorBidi" w:hAnsiTheme="majorBidi" w:cstheme="majorBidi"/>
          <w:sz w:val="30"/>
          <w:szCs w:val="30"/>
        </w:rPr>
        <w:t>)</w:t>
      </w:r>
      <w:r w:rsidRPr="0014348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52B0D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652B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2B0D">
        <w:rPr>
          <w:rFonts w:asciiTheme="majorBidi" w:hAnsiTheme="majorBidi" w:cstheme="majorBidi"/>
          <w:sz w:val="30"/>
          <w:szCs w:val="30"/>
          <w:cs/>
        </w:rPr>
        <w:t xml:space="preserve">การบัญชีฉบับที่ </w:t>
      </w:r>
      <w:r w:rsidR="00995F79" w:rsidRPr="00452B0D">
        <w:rPr>
          <w:rFonts w:asciiTheme="majorBidi" w:hAnsiTheme="majorBidi" w:cstheme="majorBidi"/>
          <w:sz w:val="30"/>
          <w:szCs w:val="30"/>
        </w:rPr>
        <w:t>34</w:t>
      </w:r>
      <w:r w:rsidRPr="00452B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452B0D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DA4C5" w14:textId="5CA53A1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995F79" w:rsidRPr="00995F79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8226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652BAC">
          <w:footerReference w:type="default" r:id="rId17"/>
          <w:headerReference w:type="first" r:id="rId18"/>
          <w:footerReference w:type="first" r:id="rId19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3BF2E83F" w:rsidR="00FA73F8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F8961B" w14:textId="77777777" w:rsidR="008E2501" w:rsidRDefault="008E2501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DFDDF" w14:textId="77777777" w:rsidR="008E2501" w:rsidRPr="009643FC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43FC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เรื่องอื่น</w:t>
      </w:r>
      <w:r w:rsidRPr="009643F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55110217" w14:textId="77777777" w:rsidR="008E2501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61A8583D" w14:textId="2FFFC270" w:rsidR="008E2501" w:rsidRPr="00AD7AA5" w:rsidRDefault="008E2501" w:rsidP="008E250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งบฐานะการเงินรวมและงบฐานะการเงินเฉพาะกิจการของบริษัท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ธนจิรา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รีเทล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0E4021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0E4021"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และบริษัทย่อย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และของบริษัท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Pr="004F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4F32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F3227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ณ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 xml:space="preserve">31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643FC">
        <w:rPr>
          <w:rFonts w:asciiTheme="majorBidi" w:hAnsiTheme="majorBidi" w:cstheme="majorBidi"/>
          <w:sz w:val="30"/>
          <w:szCs w:val="30"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ตรวจสอบโดยผู้สอบบัญชีอื่น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theme="majorBidi"/>
          <w:spacing w:val="2"/>
          <w:sz w:val="30"/>
          <w:szCs w:val="30"/>
        </w:rPr>
        <w:t xml:space="preserve">25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กุมภาพันธ์</w:t>
      </w:r>
      <w:r w:rsidRPr="000E40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0E4021">
        <w:rPr>
          <w:rFonts w:asciiTheme="majorBidi" w:hAnsiTheme="majorBidi" w:cstheme="majorBidi"/>
          <w:spacing w:val="2"/>
          <w:sz w:val="30"/>
          <w:szCs w:val="30"/>
        </w:rPr>
        <w:t xml:space="preserve">2569 </w:t>
      </w:r>
      <w:r w:rsidRPr="000E4021">
        <w:rPr>
          <w:rFonts w:asciiTheme="majorBidi" w:hAnsiTheme="majorBidi" w:cs="Angsana New" w:hint="cs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CA736F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สามเดือนและหก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="00CA736F" w:rsidRPr="00E93A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A736F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CA736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CA736F" w:rsidRPr="0014348D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A736F">
        <w:rPr>
          <w:rFonts w:asciiTheme="majorBidi" w:hAnsiTheme="majorBidi" w:cstheme="majorBidi"/>
          <w:spacing w:val="4"/>
          <w:sz w:val="30"/>
          <w:szCs w:val="30"/>
        </w:rPr>
        <w:t>8</w:t>
      </w:r>
      <w:r w:rsidR="00CA736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และงบกระแสเงินสดรวม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และงบกระแสเงินสดเฉพาะกิจการของบริษัท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ธนจิรา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รีเทล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คอร์ปอเรชั่น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จำกัด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(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มหาชน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)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</w:t>
      </w:r>
      <w:r w:rsidR="00A0471E">
        <w:rPr>
          <w:rFonts w:asciiTheme="majorBidi" w:hAnsiTheme="majorBidi" w:cs="Angsana New"/>
          <w:spacing w:val="4"/>
          <w:sz w:val="30"/>
          <w:szCs w:val="30"/>
          <w:cs/>
        </w:rPr>
        <w:br/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บริษัทย่อย</w:t>
      </w:r>
      <w:r w:rsidRPr="000E4021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0E4021">
        <w:rPr>
          <w:rFonts w:asciiTheme="majorBidi" w:hAnsiTheme="majorBidi" w:cs="Angsana New" w:hint="cs"/>
          <w:spacing w:val="4"/>
          <w:sz w:val="30"/>
          <w:szCs w:val="30"/>
          <w:cs/>
        </w:rPr>
        <w:t>และของ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ธนจิรา</w:t>
      </w:r>
      <w:r w:rsidRPr="000565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0565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65AE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CA736F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736F">
        <w:rPr>
          <w:rFonts w:asciiTheme="majorBidi" w:hAnsiTheme="majorBidi" w:cstheme="majorBidi"/>
          <w:sz w:val="30"/>
          <w:szCs w:val="30"/>
        </w:rPr>
        <w:t xml:space="preserve">30 </w:t>
      </w:r>
      <w:r w:rsidR="00CA736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643FC">
        <w:rPr>
          <w:rFonts w:asciiTheme="majorBidi" w:hAnsiTheme="majorBidi" w:cstheme="majorBidi"/>
          <w:sz w:val="30"/>
          <w:szCs w:val="30"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โดยให้ข้อสรุปอย่างไม่มีเงื่อนไข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43FC">
        <w:rPr>
          <w:rFonts w:asciiTheme="majorBidi" w:hAnsiTheme="majorBidi" w:cs="Angsana New" w:hint="cs"/>
          <w:sz w:val="30"/>
          <w:szCs w:val="30"/>
          <w:cs/>
        </w:rPr>
        <w:t>ตามรายงานลงวันที่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CA736F">
        <w:rPr>
          <w:rFonts w:asciiTheme="majorBidi" w:hAnsiTheme="majorBidi" w:cstheme="majorBidi"/>
          <w:sz w:val="30"/>
          <w:szCs w:val="30"/>
        </w:rPr>
        <w:t xml:space="preserve">3 </w:t>
      </w:r>
      <w:r w:rsidR="00CA736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643F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3C361E10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</w:t>
      </w:r>
      <w:r w:rsidR="00995F79" w:rsidRPr="00995F79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E0CFC0" w14:textId="62F6B347" w:rsidR="00D857D3" w:rsidRDefault="00CA736F" w:rsidP="00FF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F929FA"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3779A6">
        <w:rPr>
          <w:rFonts w:asciiTheme="majorBidi" w:hAnsiTheme="majorBidi" w:cstheme="majorBidi"/>
          <w:sz w:val="30"/>
          <w:szCs w:val="30"/>
        </w:rPr>
        <w:t>9</w:t>
      </w:r>
    </w:p>
    <w:sectPr w:rsidR="00D857D3" w:rsidSect="00652BAC">
      <w:headerReference w:type="first" r:id="rId20"/>
      <w:footerReference w:type="first" r:id="rId21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B02E8" w14:textId="77777777" w:rsidR="002C356F" w:rsidRDefault="002C356F">
      <w:r>
        <w:separator/>
      </w:r>
    </w:p>
  </w:endnote>
  <w:endnote w:type="continuationSeparator" w:id="0">
    <w:p w14:paraId="5F85A721" w14:textId="77777777" w:rsidR="002C356F" w:rsidRDefault="002C356F">
      <w:r>
        <w:continuationSeparator/>
      </w:r>
    </w:p>
  </w:endnote>
  <w:endnote w:type="continuationNotice" w:id="1">
    <w:p w14:paraId="5BCF3FDD" w14:textId="77777777" w:rsidR="002C356F" w:rsidRDefault="002C35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17BB2D05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995F79" w:rsidRPr="00995F79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186A54F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2F21633C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995F79" w:rsidRPr="00995F79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307AC0DC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95F79" w:rsidRPr="00995F79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6CD06" w14:textId="77777777" w:rsidR="002C356F" w:rsidRDefault="002C356F">
      <w:r>
        <w:separator/>
      </w:r>
    </w:p>
  </w:footnote>
  <w:footnote w:type="continuationSeparator" w:id="0">
    <w:p w14:paraId="4C915A17" w14:textId="77777777" w:rsidR="002C356F" w:rsidRDefault="002C356F">
      <w:r>
        <w:continuationSeparator/>
      </w:r>
    </w:p>
  </w:footnote>
  <w:footnote w:type="continuationNotice" w:id="1">
    <w:p w14:paraId="6DFC3FCB" w14:textId="77777777" w:rsidR="002C356F" w:rsidRDefault="002C35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7868" w14:textId="439C5A6B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06B7DED7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4D014E25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4B12C2CF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07EF9095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31F96ADD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3F21A38B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7C230C4E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66FBEE80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271C96FD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3EF01D9B" w14:textId="77777777" w:rsid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  <w:p w14:paraId="22DF45F5" w14:textId="77777777" w:rsidR="00652BAC" w:rsidRPr="00652BAC" w:rsidRDefault="00652BAC" w:rsidP="00652BAC">
    <w:pPr>
      <w:pStyle w:val="Header"/>
      <w:spacing w:line="240" w:lineRule="auto"/>
      <w:rPr>
        <w:rFonts w:ascii="Times New Roman" w:hAnsi="Times New Roman" w:cstheme="min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2C3F9D14" w:rsid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48D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2F4E"/>
    <w:rsid w:val="001D4B96"/>
    <w:rsid w:val="001D522E"/>
    <w:rsid w:val="001D554B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18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1CD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2AE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6DA8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56F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9A6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C45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8B7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17EA5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413"/>
    <w:rsid w:val="00435DC0"/>
    <w:rsid w:val="0043613C"/>
    <w:rsid w:val="00436AB4"/>
    <w:rsid w:val="00436E09"/>
    <w:rsid w:val="004370C0"/>
    <w:rsid w:val="0043728C"/>
    <w:rsid w:val="00437345"/>
    <w:rsid w:val="0043740F"/>
    <w:rsid w:val="00440002"/>
    <w:rsid w:val="00440222"/>
    <w:rsid w:val="00440A04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2B0D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265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3B3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2BAC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1CA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501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7F2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9A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4DCD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1D5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71E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EF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6C3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5EFE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47B96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7D2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BF1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6AFF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014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57ED3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0C4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36F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A36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4EA7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7EB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0FD9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4B67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2FEC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1D62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36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8B1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9FA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739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6524D-419E-485D-B0A7-5C16030AF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</TotalTime>
  <Pages>3</Pages>
  <Words>611</Words>
  <Characters>2718</Characters>
  <Application>Microsoft Office Word</Application>
  <DocSecurity>0</DocSecurity>
  <Lines>66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Patcharee Suriyasuttiwong</cp:lastModifiedBy>
  <cp:revision>27</cp:revision>
  <cp:lastPrinted>2026-08-05T17:36:00Z</cp:lastPrinted>
  <dcterms:created xsi:type="dcterms:W3CDTF">2026-05-08T09:39:00Z</dcterms:created>
  <dcterms:modified xsi:type="dcterms:W3CDTF">2026-08-13T09:20:00Z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